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proofErr w:type="gramStart"/>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w:t>
        </w:r>
        <w:proofErr w:type="gramEnd"/>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w:t>
        </w:r>
        <w:proofErr w:type="gramEnd"/>
        <w:r w:rsidRPr="00904A35">
          <w:rPr>
            <w:rStyle w:val="Hyperlink"/>
            <w:rFonts w:ascii="Arial" w:hAnsi="Arial" w:cs="Arial"/>
            <w:b/>
            <w:bCs/>
            <w:sz w:val="20"/>
            <w:u w:val="none"/>
          </w:rPr>
          <w:t xml:space="preserve">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Otherwise unacceptable risk deemed acceptable due to particular circs</w:t>
        </w:r>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w:t>
      </w:r>
      <w:proofErr w:type="gramStart"/>
      <w:r w:rsidRPr="00AA1C65">
        <w:rPr>
          <w:rFonts w:ascii="Arial" w:hAnsi="Arial" w:cs="Arial"/>
          <w:b/>
          <w:sz w:val="20"/>
          <w:szCs w:val="20"/>
        </w:rPr>
        <w:t>AA</w:t>
      </w:r>
      <w:r w:rsidR="00832660" w:rsidRPr="00AA1C65">
        <w:rPr>
          <w:rFonts w:ascii="Arial" w:hAnsi="Arial" w:cs="Arial"/>
          <w:b/>
          <w:sz w:val="20"/>
          <w:szCs w:val="20"/>
        </w:rPr>
        <w:t>(</w:t>
      </w:r>
      <w:proofErr w:type="gramEnd"/>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w:t>
      </w:r>
      <w:proofErr w:type="gramStart"/>
      <w:r w:rsidRPr="00AA1C65">
        <w:rPr>
          <w:rFonts w:ascii="Arial" w:hAnsi="Arial" w:cs="Arial"/>
          <w:sz w:val="20"/>
          <w:szCs w:val="20"/>
        </w:rPr>
        <w:t>1)(</w:t>
      </w:r>
      <w:proofErr w:type="gramEnd"/>
      <w:r w:rsidRPr="00AA1C65">
        <w:rPr>
          <w:rFonts w:ascii="Arial" w:hAnsi="Arial" w:cs="Arial"/>
          <w:sz w:val="20"/>
          <w:szCs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w:t>
      </w:r>
      <w:proofErr w:type="gramStart"/>
      <w:r w:rsidRPr="00AA1C65">
        <w:rPr>
          <w:rFonts w:ascii="Arial" w:hAnsi="Arial" w:cs="Arial"/>
          <w:b/>
          <w:bCs/>
          <w:sz w:val="20"/>
          <w:szCs w:val="20"/>
        </w:rPr>
        <w:t>E(</w:t>
      </w:r>
      <w:proofErr w:type="gramEnd"/>
      <w:r w:rsidRPr="00AA1C65">
        <w:rPr>
          <w:rFonts w:ascii="Arial" w:hAnsi="Arial" w:cs="Arial"/>
          <w:b/>
          <w:bCs/>
          <w:sz w:val="20"/>
          <w:szCs w:val="20"/>
        </w:rPr>
        <w:t>1) &amp; 5</w:t>
      </w:r>
      <w:proofErr w:type="gramStart"/>
      <w:r w:rsidRPr="00AA1C65">
        <w:rPr>
          <w:rFonts w:ascii="Arial" w:hAnsi="Arial" w:cs="Arial"/>
          <w:b/>
          <w:bCs/>
          <w:sz w:val="20"/>
          <w:szCs w:val="20"/>
        </w:rPr>
        <w:t>AAA(</w:t>
      </w:r>
      <w:proofErr w:type="gramEnd"/>
      <w:r w:rsidRPr="00AA1C65">
        <w:rPr>
          <w:rFonts w:ascii="Arial" w:hAnsi="Arial" w:cs="Arial"/>
          <w:b/>
          <w:bCs/>
          <w:sz w:val="20"/>
          <w:szCs w:val="20"/>
        </w:rPr>
        <w:t>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w:t>
      </w:r>
      <w:proofErr w:type="gramStart"/>
      <w:r w:rsidRPr="00AA1C65">
        <w:rPr>
          <w:rFonts w:ascii="Arial" w:hAnsi="Arial" w:cs="Arial"/>
          <w:b/>
          <w:bCs/>
          <w:sz w:val="20"/>
          <w:szCs w:val="20"/>
        </w:rPr>
        <w:t>AE(</w:t>
      </w:r>
      <w:proofErr w:type="gramEnd"/>
      <w:r w:rsidRPr="00AA1C65">
        <w:rPr>
          <w:rFonts w:ascii="Arial" w:hAnsi="Arial" w:cs="Arial"/>
          <w:b/>
          <w:bCs/>
          <w:sz w:val="20"/>
          <w:szCs w:val="20"/>
        </w:rPr>
        <w:t>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w:t>
      </w:r>
      <w:proofErr w:type="spellStart"/>
      <w:r w:rsidRPr="00AA1C65">
        <w:rPr>
          <w:rFonts w:ascii="Arial" w:hAnsi="Arial" w:cs="Arial"/>
          <w:sz w:val="18"/>
          <w:szCs w:val="18"/>
          <w:shd w:val="clear" w:color="auto" w:fill="DDDDDD"/>
        </w:rPr>
        <w:t>iaa</w:t>
      </w:r>
      <w:proofErr w:type="spellEnd"/>
      <w:r w:rsidRPr="00AA1C65">
        <w:rPr>
          <w:rFonts w:ascii="Arial" w:hAnsi="Arial" w:cs="Arial"/>
          <w:sz w:val="18"/>
          <w:szCs w:val="18"/>
          <w:shd w:val="clear" w:color="auto" w:fill="DDDDDD"/>
        </w:rPr>
        <w:t>)</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w:t>
      </w:r>
      <w:proofErr w:type="gramStart"/>
      <w:r w:rsidRPr="00022614">
        <w:rPr>
          <w:rFonts w:ascii="Arial" w:hAnsi="Arial" w:cs="Arial"/>
          <w:b/>
          <w:bCs/>
          <w:sz w:val="20"/>
          <w:szCs w:val="20"/>
        </w:rPr>
        <w:t>AAA(</w:t>
      </w:r>
      <w:proofErr w:type="gramEnd"/>
      <w:r w:rsidRPr="00022614">
        <w:rPr>
          <w:rFonts w:ascii="Arial" w:hAnsi="Arial" w:cs="Arial"/>
          <w:b/>
          <w:bCs/>
          <w:sz w:val="20"/>
          <w:szCs w:val="20"/>
        </w:rPr>
        <w:t>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w:t>
      </w:r>
      <w:proofErr w:type="spellStart"/>
      <w:r>
        <w:rPr>
          <w:sz w:val="20"/>
        </w:rPr>
        <w:t>aab</w:t>
      </w:r>
      <w:proofErr w:type="spellEnd"/>
      <w:r>
        <w:rPr>
          <w:sz w:val="20"/>
        </w:rPr>
        <w:t>):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 xml:space="preserve">TO BE </w:t>
      </w:r>
      <w:proofErr w:type="gramStart"/>
      <w:r w:rsidRPr="004B7410">
        <w:rPr>
          <w:rFonts w:ascii="Arial" w:hAnsi="Arial" w:cs="Arial"/>
          <w:b/>
          <w:bCs/>
          <w:color w:val="FFFFFF" w:themeColor="background1"/>
          <w:sz w:val="22"/>
          <w:szCs w:val="18"/>
          <w:shd w:val="clear" w:color="auto" w:fill="FF0000"/>
        </w:rPr>
        <w:t>EFFECTED</w:t>
      </w:r>
      <w:proofErr w:type="gramEnd"/>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w:t>
      </w:r>
      <w:proofErr w:type="gramStart"/>
      <w:r w:rsidRPr="00E107ED">
        <w:rPr>
          <w:rFonts w:ascii="Arial" w:hAnsi="Arial" w:cs="Arial"/>
          <w:b/>
          <w:bCs/>
          <w:color w:val="FFFFFF" w:themeColor="background1"/>
          <w:sz w:val="20"/>
          <w:szCs w:val="20"/>
          <w:shd w:val="clear" w:color="auto" w:fill="000000" w:themeFill="text1"/>
        </w:rPr>
        <w:t>AAA(</w:t>
      </w:r>
      <w:proofErr w:type="gramEnd"/>
      <w:r w:rsidRPr="00E107ED">
        <w:rPr>
          <w:rFonts w:ascii="Arial" w:hAnsi="Arial" w:cs="Arial"/>
          <w:b/>
          <w:bCs/>
          <w:color w:val="FFFFFF" w:themeColor="background1"/>
          <w:sz w:val="20"/>
          <w:szCs w:val="20"/>
          <w:shd w:val="clear" w:color="auto" w:fill="000000" w:themeFill="text1"/>
        </w:rPr>
        <w:t>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To amend ss.49</w:t>
      </w:r>
      <w:proofErr w:type="gramStart"/>
      <w:r w:rsidRPr="0032231E">
        <w:rPr>
          <w:rFonts w:ascii="Arial" w:hAnsi="Arial" w:cs="Arial"/>
          <w:color w:val="000000"/>
          <w:sz w:val="20"/>
          <w:szCs w:val="20"/>
        </w:rPr>
        <w:t>F(</w:t>
      </w:r>
      <w:proofErr w:type="gramEnd"/>
      <w:r w:rsidRPr="0032231E">
        <w:rPr>
          <w:rFonts w:ascii="Arial" w:hAnsi="Arial" w:cs="Arial"/>
          <w:color w:val="000000"/>
          <w:sz w:val="20"/>
          <w:szCs w:val="20"/>
        </w:rPr>
        <w:t>1) &amp; 49</w:t>
      </w:r>
      <w:proofErr w:type="gramStart"/>
      <w:r w:rsidRPr="0032231E">
        <w:rPr>
          <w:rFonts w:ascii="Arial" w:hAnsi="Arial" w:cs="Arial"/>
          <w:color w:val="000000"/>
          <w:sz w:val="20"/>
          <w:szCs w:val="20"/>
        </w:rPr>
        <w:t>F(</w:t>
      </w:r>
      <w:proofErr w:type="gramEnd"/>
      <w:r w:rsidRPr="0032231E">
        <w:rPr>
          <w:rFonts w:ascii="Arial" w:hAnsi="Arial" w:cs="Arial"/>
          <w:color w:val="000000"/>
          <w:sz w:val="20"/>
          <w:szCs w:val="20"/>
        </w:rPr>
        <w:t xml:space="preserve">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 xml:space="preserve">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Threshold for purposes of s.4AA(4</w:t>
            </w:r>
            <w:proofErr w:type="gramStart"/>
            <w:r w:rsidRPr="006529CE">
              <w:rPr>
                <w:rFonts w:ascii="Arial" w:hAnsi="Arial" w:cs="Arial"/>
                <w:sz w:val="20"/>
                <w:szCs w:val="20"/>
              </w:rPr>
              <w:t>C)(</w:t>
            </w:r>
            <w:proofErr w:type="gramEnd"/>
            <w:r w:rsidRPr="006529CE">
              <w:rPr>
                <w:rFonts w:ascii="Arial" w:hAnsi="Arial" w:cs="Arial"/>
                <w:sz w:val="20"/>
                <w:szCs w:val="20"/>
              </w:rPr>
              <w:t xml:space="preserve">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d) and (4</w:t>
      </w:r>
      <w:proofErr w:type="gramStart"/>
      <w:r>
        <w:rPr>
          <w:rFonts w:ascii="Arial" w:hAnsi="Arial" w:cs="Arial"/>
          <w:sz w:val="20"/>
          <w:szCs w:val="20"/>
        </w:rPr>
        <w:t>B</w:t>
      </w:r>
      <w:r w:rsidRPr="0051374A">
        <w:rPr>
          <w:rFonts w:ascii="Arial" w:hAnsi="Arial" w:cs="Arial"/>
          <w:sz w:val="20"/>
          <w:szCs w:val="20"/>
        </w:rPr>
        <w:t>)</w:t>
      </w:r>
      <w:r>
        <w:rPr>
          <w:rFonts w:ascii="Arial" w:hAnsi="Arial" w:cs="Arial"/>
          <w:sz w:val="20"/>
          <w:szCs w:val="20"/>
        </w:rPr>
        <w:t>(</w:t>
      </w:r>
      <w:proofErr w:type="gramEnd"/>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w:t>
      </w:r>
      <w:proofErr w:type="spellStart"/>
      <w:r w:rsidR="006529CE" w:rsidRPr="00E31831">
        <w:rPr>
          <w:rFonts w:ascii="Arial" w:hAnsi="Arial" w:cs="Arial"/>
          <w:sz w:val="20"/>
          <w:szCs w:val="20"/>
        </w:rPr>
        <w:t>Cth</w:t>
      </w:r>
      <w:proofErr w:type="spellEnd"/>
      <w:r w:rsidR="006529CE" w:rsidRPr="00E31831">
        <w:rPr>
          <w:rFonts w:ascii="Arial" w:hAnsi="Arial" w:cs="Arial"/>
          <w:sz w:val="20"/>
          <w:szCs w:val="20"/>
        </w:rPr>
        <w:t>)</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w:t>
            </w:r>
            <w:proofErr w:type="gramStart"/>
            <w:r>
              <w:rPr>
                <w:rFonts w:ascii="Arial" w:hAnsi="Arial" w:cs="Arial"/>
                <w:sz w:val="18"/>
                <w:szCs w:val="18"/>
              </w:rPr>
              <w:t>A(</w:t>
            </w:r>
            <w:proofErr w:type="gramEnd"/>
            <w:r>
              <w:rPr>
                <w:rFonts w:ascii="Arial" w:hAnsi="Arial" w:cs="Arial"/>
                <w:sz w:val="18"/>
                <w:szCs w:val="18"/>
              </w:rPr>
              <w:t>1) (2) (3) (4) (5) (5A) (5B) or (5C); 86(1) or (2); 88(2); 178; 192</w:t>
            </w:r>
            <w:proofErr w:type="gramStart"/>
            <w:r>
              <w:rPr>
                <w:rFonts w:ascii="Arial" w:hAnsi="Arial" w:cs="Arial"/>
                <w:sz w:val="18"/>
                <w:szCs w:val="18"/>
              </w:rPr>
              <w:t>B(</w:t>
            </w:r>
            <w:proofErr w:type="gramEnd"/>
            <w:r>
              <w:rPr>
                <w:rFonts w:ascii="Arial" w:hAnsi="Arial" w:cs="Arial"/>
                <w:sz w:val="18"/>
                <w:szCs w:val="18"/>
              </w:rPr>
              <w:t>1); 192</w:t>
            </w:r>
            <w:proofErr w:type="gramStart"/>
            <w:r>
              <w:rPr>
                <w:rFonts w:ascii="Arial" w:hAnsi="Arial" w:cs="Arial"/>
                <w:sz w:val="18"/>
                <w:szCs w:val="18"/>
              </w:rPr>
              <w:t>C(</w:t>
            </w:r>
            <w:proofErr w:type="gramEnd"/>
            <w:r>
              <w:rPr>
                <w:rFonts w:ascii="Arial" w:hAnsi="Arial" w:cs="Arial"/>
                <w:sz w:val="18"/>
                <w:szCs w:val="18"/>
              </w:rPr>
              <w:t>1); 192</w:t>
            </w:r>
            <w:proofErr w:type="gramStart"/>
            <w:r>
              <w:rPr>
                <w:rFonts w:ascii="Arial" w:hAnsi="Arial" w:cs="Arial"/>
                <w:sz w:val="18"/>
                <w:szCs w:val="18"/>
              </w:rPr>
              <w:t>D(</w:t>
            </w:r>
            <w:proofErr w:type="gramEnd"/>
            <w:r>
              <w:rPr>
                <w:rFonts w:ascii="Arial" w:hAnsi="Arial" w:cs="Arial"/>
                <w:sz w:val="18"/>
                <w:szCs w:val="18"/>
              </w:rPr>
              <w:t>2); 194(1) (2) (3) or (4); 195</w:t>
            </w:r>
            <w:proofErr w:type="gramStart"/>
            <w:r>
              <w:rPr>
                <w:rFonts w:ascii="Arial" w:hAnsi="Arial" w:cs="Arial"/>
                <w:sz w:val="18"/>
                <w:szCs w:val="18"/>
              </w:rPr>
              <w:t>A(</w:t>
            </w:r>
            <w:proofErr w:type="gramEnd"/>
            <w:r>
              <w:rPr>
                <w:rFonts w:ascii="Arial" w:hAnsi="Arial" w:cs="Arial"/>
                <w:sz w:val="18"/>
                <w:szCs w:val="18"/>
              </w:rPr>
              <w:t>1) (2) or (3); 198; 199; 225; 247; 247K; 247</w:t>
            </w:r>
            <w:proofErr w:type="gramStart"/>
            <w:r>
              <w:rPr>
                <w:rFonts w:ascii="Arial" w:hAnsi="Arial" w:cs="Arial"/>
                <w:sz w:val="18"/>
                <w:szCs w:val="18"/>
              </w:rPr>
              <w:t>L(</w:t>
            </w:r>
            <w:proofErr w:type="gramEnd"/>
            <w:r>
              <w:rPr>
                <w:rFonts w:ascii="Arial" w:hAnsi="Arial" w:cs="Arial"/>
                <w:sz w:val="18"/>
                <w:szCs w:val="18"/>
              </w:rPr>
              <w:t>1); 314; 465</w:t>
            </w:r>
            <w:proofErr w:type="gramStart"/>
            <w:r>
              <w:rPr>
                <w:rFonts w:ascii="Arial" w:hAnsi="Arial" w:cs="Arial"/>
                <w:sz w:val="18"/>
                <w:szCs w:val="18"/>
              </w:rPr>
              <w:t>AA(</w:t>
            </w:r>
            <w:proofErr w:type="gramEnd"/>
            <w:r>
              <w:rPr>
                <w:rFonts w:ascii="Arial" w:hAnsi="Arial" w:cs="Arial"/>
                <w:sz w:val="18"/>
                <w:szCs w:val="18"/>
              </w:rPr>
              <w:t>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w:t>
            </w:r>
            <w:proofErr w:type="gramStart"/>
            <w:r>
              <w:rPr>
                <w:rFonts w:ascii="Arial" w:hAnsi="Arial" w:cs="Arial"/>
                <w:sz w:val="18"/>
                <w:szCs w:val="18"/>
              </w:rPr>
              <w:t>AA(</w:t>
            </w:r>
            <w:proofErr w:type="gramEnd"/>
            <w:r>
              <w:rPr>
                <w:rFonts w:ascii="Arial" w:hAnsi="Arial" w:cs="Arial"/>
                <w:sz w:val="18"/>
                <w:szCs w:val="18"/>
              </w:rPr>
              <w:t>2) or (6); 31(1) (2) or (4); 31</w:t>
            </w:r>
            <w:proofErr w:type="gramStart"/>
            <w:r>
              <w:rPr>
                <w:rFonts w:ascii="Arial" w:hAnsi="Arial" w:cs="Arial"/>
                <w:sz w:val="18"/>
                <w:szCs w:val="18"/>
              </w:rPr>
              <w:t>B(</w:t>
            </w:r>
            <w:proofErr w:type="gramEnd"/>
            <w:r>
              <w:rPr>
                <w:rFonts w:ascii="Arial" w:hAnsi="Arial" w:cs="Arial"/>
                <w:sz w:val="18"/>
                <w:szCs w:val="18"/>
              </w:rPr>
              <w:t>1); 31</w:t>
            </w:r>
            <w:proofErr w:type="gramStart"/>
            <w:r>
              <w:rPr>
                <w:rFonts w:ascii="Arial" w:hAnsi="Arial" w:cs="Arial"/>
                <w:sz w:val="18"/>
                <w:szCs w:val="18"/>
              </w:rPr>
              <w:t>C(</w:t>
            </w:r>
            <w:proofErr w:type="gramEnd"/>
            <w:r>
              <w:rPr>
                <w:rFonts w:ascii="Arial" w:hAnsi="Arial" w:cs="Arial"/>
                <w:sz w:val="18"/>
                <w:szCs w:val="18"/>
              </w:rPr>
              <w:t>1); 31</w:t>
            </w:r>
            <w:proofErr w:type="gramStart"/>
            <w:r>
              <w:rPr>
                <w:rFonts w:ascii="Arial" w:hAnsi="Arial" w:cs="Arial"/>
                <w:sz w:val="18"/>
                <w:szCs w:val="18"/>
              </w:rPr>
              <w:t>D(</w:t>
            </w:r>
            <w:proofErr w:type="gramEnd"/>
            <w:r>
              <w:rPr>
                <w:rFonts w:ascii="Arial" w:hAnsi="Arial" w:cs="Arial"/>
                <w:sz w:val="18"/>
                <w:szCs w:val="18"/>
              </w:rPr>
              <w:t>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w:t>
            </w:r>
            <w:proofErr w:type="gramStart"/>
            <w:r>
              <w:rPr>
                <w:rFonts w:ascii="Arial" w:hAnsi="Arial" w:cs="Arial"/>
                <w:sz w:val="18"/>
                <w:szCs w:val="18"/>
              </w:rPr>
              <w:t>E(</w:t>
            </w:r>
            <w:proofErr w:type="gramEnd"/>
            <w:r>
              <w:rPr>
                <w:rFonts w:ascii="Arial" w:hAnsi="Arial" w:cs="Arial"/>
                <w:sz w:val="18"/>
                <w:szCs w:val="18"/>
              </w:rPr>
              <w:t>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w:t>
            </w:r>
            <w:proofErr w:type="gramStart"/>
            <w:r>
              <w:rPr>
                <w:rFonts w:ascii="Arial" w:hAnsi="Arial" w:cs="Arial"/>
                <w:sz w:val="18"/>
                <w:szCs w:val="18"/>
              </w:rPr>
              <w:t>A(</w:t>
            </w:r>
            <w:proofErr w:type="gramEnd"/>
            <w:r>
              <w:rPr>
                <w:rFonts w:ascii="Arial" w:hAnsi="Arial" w:cs="Arial"/>
                <w:sz w:val="18"/>
                <w:szCs w:val="18"/>
              </w:rPr>
              <w:t>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w:t>
            </w:r>
            <w:proofErr w:type="gramStart"/>
            <w:r>
              <w:rPr>
                <w:rFonts w:ascii="Arial" w:hAnsi="Arial" w:cs="Arial"/>
                <w:sz w:val="18"/>
                <w:szCs w:val="18"/>
              </w:rPr>
              <w:t>A(</w:t>
            </w:r>
            <w:proofErr w:type="gramEnd"/>
            <w:r>
              <w:rPr>
                <w:rFonts w:ascii="Arial" w:hAnsi="Arial" w:cs="Arial"/>
                <w:sz w:val="18"/>
                <w:szCs w:val="18"/>
              </w:rPr>
              <w:t>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w:t>
            </w:r>
            <w:proofErr w:type="gramStart"/>
            <w:r>
              <w:rPr>
                <w:rFonts w:ascii="Arial" w:hAnsi="Arial" w:cs="Arial"/>
                <w:sz w:val="18"/>
                <w:szCs w:val="18"/>
              </w:rPr>
              <w:t>A(</w:t>
            </w:r>
            <w:proofErr w:type="gramEnd"/>
            <w:r>
              <w:rPr>
                <w:rFonts w:ascii="Arial" w:hAnsi="Arial" w:cs="Arial"/>
                <w:sz w:val="18"/>
                <w:szCs w:val="18"/>
              </w:rPr>
              <w:t>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w:t>
            </w:r>
            <w:proofErr w:type="gramStart"/>
            <w:r>
              <w:rPr>
                <w:rFonts w:ascii="Arial" w:hAnsi="Arial" w:cs="Arial"/>
                <w:sz w:val="18"/>
                <w:szCs w:val="18"/>
              </w:rPr>
              <w:t>AD(</w:t>
            </w:r>
            <w:proofErr w:type="gramEnd"/>
            <w:r>
              <w:rPr>
                <w:rFonts w:ascii="Arial" w:hAnsi="Arial" w:cs="Arial"/>
                <w:sz w:val="18"/>
                <w:szCs w:val="18"/>
              </w:rPr>
              <w:t>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w:t>
            </w:r>
            <w:proofErr w:type="gramStart"/>
            <w:r>
              <w:rPr>
                <w:rFonts w:ascii="Arial" w:hAnsi="Arial" w:cs="Arial"/>
                <w:sz w:val="18"/>
                <w:szCs w:val="18"/>
              </w:rPr>
              <w:t>G(</w:t>
            </w:r>
            <w:proofErr w:type="gramEnd"/>
            <w:r>
              <w:rPr>
                <w:rFonts w:ascii="Arial" w:hAnsi="Arial" w:cs="Arial"/>
                <w:sz w:val="18"/>
                <w:szCs w:val="18"/>
              </w:rPr>
              <w:t>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w:t>
            </w:r>
            <w:proofErr w:type="gramStart"/>
            <w:r>
              <w:rPr>
                <w:rFonts w:ascii="Arial" w:hAnsi="Arial" w:cs="Arial"/>
                <w:sz w:val="18"/>
                <w:szCs w:val="18"/>
              </w:rPr>
              <w:t>B(</w:t>
            </w:r>
            <w:proofErr w:type="gramEnd"/>
            <w:r>
              <w:rPr>
                <w:rFonts w:ascii="Arial" w:hAnsi="Arial" w:cs="Arial"/>
                <w:sz w:val="18"/>
                <w:szCs w:val="18"/>
              </w:rPr>
              <w:t>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w:t>
            </w:r>
            <w:proofErr w:type="gramStart"/>
            <w:r>
              <w:rPr>
                <w:rFonts w:ascii="Arial" w:hAnsi="Arial" w:cs="Arial"/>
                <w:sz w:val="18"/>
                <w:szCs w:val="18"/>
              </w:rPr>
              <w:t>C(</w:t>
            </w:r>
            <w:proofErr w:type="gramEnd"/>
            <w:r>
              <w:rPr>
                <w:rFonts w:ascii="Arial" w:hAnsi="Arial" w:cs="Arial"/>
                <w:sz w:val="18"/>
                <w:szCs w:val="18"/>
              </w:rPr>
              <w:t>1): 234(1) or (2); 234</w:t>
            </w:r>
            <w:proofErr w:type="gramStart"/>
            <w:r>
              <w:rPr>
                <w:rFonts w:ascii="Arial" w:hAnsi="Arial" w:cs="Arial"/>
                <w:sz w:val="18"/>
                <w:szCs w:val="18"/>
              </w:rPr>
              <w:t>A(</w:t>
            </w:r>
            <w:proofErr w:type="gramEnd"/>
            <w:r>
              <w:rPr>
                <w:rFonts w:ascii="Arial" w:hAnsi="Arial" w:cs="Arial"/>
                <w:sz w:val="18"/>
                <w:szCs w:val="18"/>
              </w:rPr>
              <w:t>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Trade Marks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w:t>
            </w:r>
            <w:proofErr w:type="gramStart"/>
            <w:r>
              <w:rPr>
                <w:rFonts w:ascii="Arial" w:hAnsi="Arial" w:cs="Arial"/>
                <w:sz w:val="18"/>
                <w:szCs w:val="18"/>
              </w:rPr>
              <w:t>A(</w:t>
            </w:r>
            <w:proofErr w:type="gramEnd"/>
            <w:r>
              <w:rPr>
                <w:rFonts w:ascii="Arial" w:hAnsi="Arial" w:cs="Arial"/>
                <w:sz w:val="18"/>
                <w:szCs w:val="18"/>
              </w:rPr>
              <w:t>1); 147</w:t>
            </w:r>
            <w:proofErr w:type="gramStart"/>
            <w:r>
              <w:rPr>
                <w:rFonts w:ascii="Arial" w:hAnsi="Arial" w:cs="Arial"/>
                <w:sz w:val="18"/>
                <w:szCs w:val="18"/>
              </w:rPr>
              <w:t>B(</w:t>
            </w:r>
            <w:proofErr w:type="gramEnd"/>
            <w:r>
              <w:rPr>
                <w:rFonts w:ascii="Arial" w:hAnsi="Arial" w:cs="Arial"/>
                <w:sz w:val="18"/>
                <w:szCs w:val="18"/>
              </w:rPr>
              <w:t>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2) &amp; 3</w:t>
      </w:r>
      <w:proofErr w:type="gramStart"/>
      <w:r>
        <w:rPr>
          <w:rFonts w:ascii="Arial" w:hAnsi="Arial" w:cs="Arial"/>
          <w:sz w:val="20"/>
        </w:rPr>
        <w:t>B(</w:t>
      </w:r>
      <w:proofErr w:type="gramEnd"/>
      <w:r>
        <w:rPr>
          <w:rFonts w:ascii="Arial" w:hAnsi="Arial" w:cs="Arial"/>
          <w:sz w:val="20"/>
        </w:rPr>
        <w:t xml:space="preserve">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w:t>
      </w:r>
      <w:proofErr w:type="gramStart"/>
      <w:r w:rsidR="005A7EAD" w:rsidRPr="00EC274D">
        <w:rPr>
          <w:rFonts w:ascii="Arial" w:hAnsi="Arial" w:cs="Arial"/>
          <w:sz w:val="20"/>
          <w:szCs w:val="20"/>
        </w:rPr>
        <w:t>B(</w:t>
      </w:r>
      <w:proofErr w:type="gramEnd"/>
      <w:r w:rsidR="005A7EAD" w:rsidRPr="00EC274D">
        <w:rPr>
          <w:rFonts w:ascii="Arial" w:hAnsi="Arial" w:cs="Arial"/>
          <w:sz w:val="20"/>
          <w:szCs w:val="20"/>
        </w:rPr>
        <w:t>1) is evident from the fact that it is a standalone provision, as opposed to being incorporated into the broader list of surrounding circumstances under section 3</w:t>
      </w:r>
      <w:proofErr w:type="gramStart"/>
      <w:r w:rsidR="005A7EAD" w:rsidRPr="00EC274D">
        <w:rPr>
          <w:rFonts w:ascii="Arial" w:hAnsi="Arial" w:cs="Arial"/>
          <w:sz w:val="20"/>
          <w:szCs w:val="20"/>
        </w:rPr>
        <w:t>AAA(</w:t>
      </w:r>
      <w:proofErr w:type="gramEnd"/>
      <w:r w:rsidR="005A7EAD" w:rsidRPr="00EC274D">
        <w:rPr>
          <w:rFonts w:ascii="Arial" w:hAnsi="Arial" w:cs="Arial"/>
          <w:sz w:val="20"/>
          <w:szCs w:val="20"/>
        </w:rPr>
        <w:t>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w:t>
      </w:r>
      <w:proofErr w:type="gramStart"/>
      <w:r w:rsidRPr="007B34B6">
        <w:rPr>
          <w:rFonts w:ascii="Arial" w:hAnsi="Arial" w:cs="Arial"/>
          <w:sz w:val="20"/>
        </w:rPr>
        <w:t>31]</w:t>
      </w:r>
      <w:r>
        <w:rPr>
          <w:rFonts w:ascii="Arial" w:hAnsi="Arial" w:cs="Arial"/>
          <w:sz w:val="20"/>
        </w:rPr>
        <w:noBreakHyphen/>
      </w:r>
      <w:proofErr w:type="gramEnd"/>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lastRenderedPageBreak/>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lastRenderedPageBreak/>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0" w:name="_s.4AA_–_WHEN"/>
      <w:bookmarkEnd w:id="200"/>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iia</w:t>
      </w:r>
      <w:proofErr w:type="spellEnd"/>
      <w:r>
        <w:rPr>
          <w:rFonts w:ascii="Arial" w:hAnsi="Arial" w:cs="Arial"/>
          <w:color w:val="000000"/>
          <w:sz w:val="20"/>
        </w:rPr>
        <w:t>)</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lastRenderedPageBreak/>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lastRenderedPageBreak/>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1" w:name="_9.2.4_Step_1"/>
      <w:bookmarkEnd w:id="201"/>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read in conjunction with ss.4</w:t>
      </w:r>
      <w:proofErr w:type="gramStart"/>
      <w:r w:rsidR="004F0117">
        <w:rPr>
          <w:rFonts w:ascii="Arial" w:hAnsi="Arial" w:cs="Arial"/>
          <w:sz w:val="20"/>
        </w:rPr>
        <w:t>AA(</w:t>
      </w:r>
      <w:proofErr w:type="gramEnd"/>
      <w:r w:rsidR="004F0117">
        <w:rPr>
          <w:rFonts w:ascii="Arial" w:hAnsi="Arial" w:cs="Arial"/>
          <w:sz w:val="20"/>
        </w:rPr>
        <w:t xml:space="preserve">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w:t>
                  </w:r>
                  <w:proofErr w:type="spellStart"/>
                  <w:r>
                    <w:rPr>
                      <w:b/>
                      <w:sz w:val="20"/>
                      <w:szCs w:val="20"/>
                    </w:rPr>
                    <w:t>Cth</w:t>
                  </w:r>
                  <w:proofErr w:type="spellEnd"/>
                  <w:r>
                    <w:rPr>
                      <w:b/>
                      <w:sz w:val="20"/>
                      <w:szCs w:val="20"/>
                    </w:rPr>
                    <w:t>)</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2" w:name="_9.2.5_Step_1"/>
      <w:bookmarkEnd w:id="202"/>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w:t>
      </w:r>
      <w:proofErr w:type="gramStart"/>
      <w:r>
        <w:rPr>
          <w:rFonts w:ascii="Arial" w:hAnsi="Arial" w:cs="Arial"/>
          <w:sz w:val="20"/>
        </w:rPr>
        <w:t>AA(</w:t>
      </w:r>
      <w:proofErr w:type="gramEnd"/>
      <w:r>
        <w:rPr>
          <w:rFonts w:ascii="Arial" w:hAnsi="Arial" w:cs="Arial"/>
          <w:sz w:val="20"/>
        </w:rPr>
        <w:t>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w:t>
      </w:r>
      <w:proofErr w:type="gramStart"/>
      <w:r w:rsidRPr="002E2668">
        <w:rPr>
          <w:rFonts w:ascii="Arial" w:hAnsi="Arial" w:cs="Arial"/>
          <w:b/>
          <w:bCs/>
          <w:sz w:val="20"/>
        </w:rPr>
        <w:t>AA(</w:t>
      </w:r>
      <w:proofErr w:type="gramEnd"/>
      <w:r w:rsidRPr="002E2668">
        <w:rPr>
          <w:rFonts w:ascii="Arial" w:hAnsi="Arial" w:cs="Arial"/>
          <w:b/>
          <w:bCs/>
          <w:sz w:val="20"/>
        </w:rPr>
        <w:t>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w:t>
            </w:r>
            <w:proofErr w:type="spellStart"/>
            <w:r w:rsidR="000942AB">
              <w:rPr>
                <w:b/>
                <w:bCs/>
                <w:color w:val="000000"/>
                <w:sz w:val="20"/>
              </w:rPr>
              <w:t>Cth</w:t>
            </w:r>
            <w:proofErr w:type="spellEnd"/>
            <w:r w:rsidR="000942AB">
              <w:rPr>
                <w:b/>
                <w:bCs/>
                <w:color w:val="000000"/>
                <w:sz w:val="20"/>
              </w:rPr>
              <w:t>)</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Section 4</w:t>
        </w:r>
        <w:proofErr w:type="gramStart"/>
        <w:r w:rsidRPr="008B1D75">
          <w:rPr>
            <w:rStyle w:val="Hyperlink"/>
            <w:rFonts w:ascii="Arial" w:hAnsi="Arial" w:cs="Arial"/>
            <w:b/>
            <w:sz w:val="20"/>
            <w:szCs w:val="14"/>
          </w:rPr>
          <w:t>AA(</w:t>
        </w:r>
        <w:proofErr w:type="gramEnd"/>
        <w:r w:rsidRPr="008B1D75">
          <w:rPr>
            <w:rStyle w:val="Hyperlink"/>
            <w:rFonts w:ascii="Arial" w:hAnsi="Arial" w:cs="Arial"/>
            <w:b/>
            <w:sz w:val="20"/>
            <w:szCs w:val="14"/>
          </w:rPr>
          <w:t xml:space="preserve">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w:t>
            </w:r>
            <w:proofErr w:type="gramStart"/>
            <w:r w:rsidRPr="00AC3810">
              <w:rPr>
                <w:sz w:val="20"/>
              </w:rPr>
              <w:t>D(</w:t>
            </w:r>
            <w:proofErr w:type="gramEnd"/>
            <w:r w:rsidRPr="00AC3810">
              <w:rPr>
                <w:sz w:val="20"/>
              </w:rPr>
              <w:t>1), 50</w:t>
            </w:r>
            <w:proofErr w:type="gramStart"/>
            <w:r w:rsidRPr="00AC3810">
              <w:rPr>
                <w:sz w:val="20"/>
              </w:rPr>
              <w:t>E(</w:t>
            </w:r>
            <w:proofErr w:type="gramEnd"/>
            <w:r w:rsidRPr="00AC3810">
              <w:rPr>
                <w:sz w:val="20"/>
              </w:rPr>
              <w:t>1), 50</w:t>
            </w:r>
            <w:proofErr w:type="gramStart"/>
            <w:r w:rsidRPr="00AC3810">
              <w:rPr>
                <w:sz w:val="20"/>
              </w:rPr>
              <w:t>F(</w:t>
            </w:r>
            <w:proofErr w:type="gramEnd"/>
            <w:r w:rsidRPr="00AC3810">
              <w:rPr>
                <w:sz w:val="20"/>
              </w:rPr>
              <w:t>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 xml:space="preserve">the bail decision maker is satisfied that the accused on a separate occasion used or threatened to use violence against the person who is </w:t>
            </w:r>
            <w:proofErr w:type="gramStart"/>
            <w:r w:rsidRPr="003165B0">
              <w:rPr>
                <w:sz w:val="20"/>
              </w:rPr>
              <w:t>the subject of the order or the notice,</w:t>
            </w:r>
            <w:proofErr w:type="gramEnd"/>
            <w:r w:rsidRPr="003165B0">
              <w:rPr>
                <w:sz w:val="20"/>
              </w:rPr>
              <w:t xml:space="preserv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 xml:space="preserve">the bail decision maker is satisfied that the accused on a separate occasion used or threatened to use violence against the person who is </w:t>
            </w:r>
            <w:proofErr w:type="gramStart"/>
            <w:r w:rsidRPr="003165B0">
              <w:rPr>
                <w:sz w:val="20"/>
              </w:rPr>
              <w:t>the subject of the order or the notice,</w:t>
            </w:r>
            <w:proofErr w:type="gramEnd"/>
            <w:r w:rsidRPr="003165B0">
              <w:rPr>
                <w:sz w:val="20"/>
              </w:rPr>
              <w:t xml:space="preserv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ss.320</w:t>
            </w:r>
            <w:proofErr w:type="gramStart"/>
            <w:r>
              <w:rPr>
                <w:sz w:val="20"/>
              </w:rPr>
              <w:t>A(</w:t>
            </w:r>
            <w:proofErr w:type="gramEnd"/>
            <w:r>
              <w:rPr>
                <w:sz w:val="20"/>
              </w:rPr>
              <w:t xml:space="preserve">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3" w:name="_9.2.4/5_Meaning_of"/>
      <w:bookmarkEnd w:id="203"/>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 xml:space="preserve">fit within the definition of “sentence” in ss.3(1) &amp; 360-362 of the CYFA – ought presumably </w:t>
      </w:r>
      <w:proofErr w:type="gramStart"/>
      <w:r>
        <w:rPr>
          <w:rFonts w:ascii="Arial" w:hAnsi="Arial" w:cs="Arial"/>
          <w:color w:val="000000"/>
          <w:sz w:val="20"/>
          <w:szCs w:val="20"/>
        </w:rPr>
        <w:t>be</w:t>
      </w:r>
      <w:proofErr w:type="gramEnd"/>
      <w:r>
        <w:rPr>
          <w:rFonts w:ascii="Arial" w:hAnsi="Arial" w:cs="Arial"/>
          <w:color w:val="000000"/>
          <w:sz w:val="20"/>
          <w:szCs w:val="20"/>
        </w:rPr>
        <w:t xml:space="preserve"> regarded as falling within new s.4</w:t>
      </w:r>
      <w:proofErr w:type="gramStart"/>
      <w:r>
        <w:rPr>
          <w:rFonts w:ascii="Arial" w:hAnsi="Arial" w:cs="Arial"/>
          <w:color w:val="000000"/>
          <w:sz w:val="20"/>
          <w:szCs w:val="20"/>
        </w:rPr>
        <w:t>AA(</w:t>
      </w:r>
      <w:proofErr w:type="gramEnd"/>
      <w:r>
        <w:rPr>
          <w:rFonts w:ascii="Arial" w:hAnsi="Arial" w:cs="Arial"/>
          <w:color w:val="000000"/>
          <w:sz w:val="20"/>
          <w:szCs w:val="20"/>
        </w:rPr>
        <w:t>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4" w:name="Heading241"/>
      <w:bookmarkEnd w:id="204"/>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s.4</w:t>
      </w:r>
      <w:proofErr w:type="gramStart"/>
      <w:r w:rsidR="00E2107A">
        <w:rPr>
          <w:rFonts w:ascii="Arial" w:hAnsi="Arial" w:cs="Arial"/>
          <w:color w:val="000000"/>
          <w:sz w:val="20"/>
        </w:rPr>
        <w:t>AA(</w:t>
      </w:r>
      <w:proofErr w:type="gramEnd"/>
      <w:r w:rsidR="00E2107A">
        <w:rPr>
          <w:rFonts w:ascii="Arial" w:hAnsi="Arial" w:cs="Arial"/>
          <w:color w:val="000000"/>
          <w:sz w:val="20"/>
        </w:rPr>
        <w:t xml:space="preserve">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5"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6" w:name="_9.2.7_‘Risk’_as"/>
      <w:bookmarkStart w:id="207" w:name="_9.2.7_Relevance_of"/>
      <w:bookmarkEnd w:id="206"/>
      <w:bookmarkEnd w:id="207"/>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proofErr w:type="gramStart"/>
      <w:r w:rsidR="00784795">
        <w:rPr>
          <w:rFonts w:ascii="Arial" w:hAnsi="Arial" w:cs="Arial"/>
          <w:b/>
          <w:bCs/>
          <w:sz w:val="20"/>
        </w:rPr>
        <w:t>/</w:t>
      </w:r>
      <w:r>
        <w:rPr>
          <w:rFonts w:ascii="Arial" w:hAnsi="Arial" w:cs="Arial"/>
          <w:b/>
          <w:bCs/>
          <w:sz w:val="20"/>
        </w:rPr>
        <w:t>‘</w:t>
      </w:r>
      <w:proofErr w:type="gramEnd"/>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8" w:name="_9.2.7_Meaning_of"/>
      <w:bookmarkEnd w:id="205"/>
      <w:bookmarkEnd w:id="208"/>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 xml:space="preserve">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9" w:name="_9.2.6_Additional_powers"/>
      <w:bookmarkStart w:id="210" w:name="_9.2.7_Bail_application"/>
      <w:bookmarkStart w:id="211" w:name="_Toc30669435"/>
      <w:bookmarkStart w:id="212" w:name="_Toc30671656"/>
      <w:bookmarkStart w:id="213" w:name="_Toc30674183"/>
      <w:bookmarkStart w:id="214" w:name="_Toc30691427"/>
      <w:bookmarkStart w:id="215" w:name="_Toc30691805"/>
      <w:bookmarkStart w:id="216" w:name="_Toc30692185"/>
      <w:bookmarkStart w:id="217" w:name="_Toc30692943"/>
      <w:bookmarkStart w:id="218" w:name="_Toc30693322"/>
      <w:bookmarkStart w:id="219" w:name="_Toc30693700"/>
      <w:bookmarkStart w:id="220" w:name="_Toc30694078"/>
      <w:bookmarkStart w:id="221" w:name="_Toc30694458"/>
      <w:bookmarkStart w:id="222" w:name="_Toc30699048"/>
      <w:bookmarkStart w:id="223" w:name="_Toc30699433"/>
      <w:bookmarkStart w:id="224" w:name="_Toc30699818"/>
      <w:bookmarkStart w:id="225" w:name="_Toc30700973"/>
      <w:bookmarkStart w:id="226" w:name="_Toc30701360"/>
      <w:bookmarkStart w:id="227" w:name="_Toc30743965"/>
      <w:bookmarkStart w:id="228" w:name="_Toc30754788"/>
      <w:bookmarkStart w:id="229" w:name="_Toc30757244"/>
      <w:bookmarkStart w:id="230" w:name="_Toc30757792"/>
      <w:bookmarkStart w:id="231" w:name="_Toc30758192"/>
      <w:bookmarkStart w:id="232" w:name="_Toc30762953"/>
      <w:bookmarkStart w:id="233" w:name="_Toc30767607"/>
      <w:bookmarkStart w:id="234" w:name="_Toc34823625"/>
      <w:bookmarkEnd w:id="209"/>
      <w:bookmarkEnd w:id="210"/>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2), 123(2), 123</w:t>
      </w:r>
      <w:proofErr w:type="gramStart"/>
      <w:r>
        <w:rPr>
          <w:rFonts w:ascii="Arial" w:hAnsi="Arial" w:cs="Arial"/>
          <w:color w:val="000000"/>
          <w:sz w:val="20"/>
        </w:rPr>
        <w:t>A(</w:t>
      </w:r>
      <w:proofErr w:type="gramEnd"/>
      <w:r>
        <w:rPr>
          <w:rFonts w:ascii="Arial" w:hAnsi="Arial" w:cs="Arial"/>
          <w:color w:val="000000"/>
          <w:sz w:val="20"/>
        </w:rPr>
        <w:t>2) or 125</w:t>
      </w:r>
      <w:proofErr w:type="gramStart"/>
      <w:r>
        <w:rPr>
          <w:rFonts w:ascii="Arial" w:hAnsi="Arial" w:cs="Arial"/>
          <w:color w:val="000000"/>
          <w:sz w:val="20"/>
        </w:rPr>
        <w:t>A(</w:t>
      </w:r>
      <w:proofErr w:type="gramEnd"/>
      <w:r>
        <w:rPr>
          <w:rFonts w:ascii="Arial" w:hAnsi="Arial" w:cs="Arial"/>
          <w:color w:val="000000"/>
          <w:sz w:val="20"/>
        </w:rPr>
        <w:t xml:space="preserve">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5" w:name="_9.2.8_Requirement_for"/>
      <w:bookmarkEnd w:id="235"/>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6" w:name="_9.2.10_Accused_with"/>
      <w:bookmarkStart w:id="237" w:name="_9.2.11_Bail_Regulations"/>
      <w:bookmarkStart w:id="238" w:name="_Hlk119938990"/>
      <w:bookmarkEnd w:id="236"/>
      <w:bookmarkEnd w:id="237"/>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9" w:name="_Hlk120002020"/>
      <w:r w:rsidR="000453A1">
        <w:rPr>
          <w:rFonts w:ascii="Arial" w:hAnsi="Arial" w:cs="Arial"/>
          <w:color w:val="000000"/>
          <w:sz w:val="20"/>
        </w:rPr>
        <w:t>Since few children are committed for trial in the County or Supreme Court, Form 2 has limited application in the Children’s Court.</w:t>
      </w:r>
      <w:bookmarkEnd w:id="239"/>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8"/>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0" w:name="_9.3_Bail_–"/>
      <w:bookmarkEnd w:id="240"/>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1" w:name="_9.3_Bail_–_1"/>
      <w:bookmarkEnd w:id="241"/>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J</w:t>
      </w:r>
      <w:proofErr w:type="gramStart"/>
      <w:r w:rsidR="00674F88" w:rsidRPr="000E1343">
        <w:rPr>
          <w:rFonts w:ascii="Arial" w:hAnsi="Arial" w:cs="Arial"/>
          <w:color w:val="000000"/>
          <w:sz w:val="20"/>
        </w:rPr>
        <w:t xml:space="preserve">);  </w:t>
      </w:r>
      <w:r w:rsidR="00674F88" w:rsidRPr="000E1343">
        <w:rPr>
          <w:rFonts w:ascii="Arial" w:hAnsi="Arial" w:cs="Arial"/>
          <w:i/>
          <w:color w:val="000000"/>
          <w:sz w:val="20"/>
        </w:rPr>
        <w:t>R</w:t>
      </w:r>
      <w:proofErr w:type="gramEnd"/>
      <w:r w:rsidR="00674F88" w:rsidRPr="000E1343">
        <w:rPr>
          <w:rFonts w:ascii="Arial" w:hAnsi="Arial" w:cs="Arial"/>
          <w:i/>
          <w:color w:val="000000"/>
          <w:sz w:val="20"/>
        </w:rPr>
        <w:t xml:space="preserve">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2" w:name="_9.4_Bail_-"/>
      <w:bookmarkStart w:id="243" w:name="_Toc30669436"/>
      <w:bookmarkStart w:id="244" w:name="_Toc30671657"/>
      <w:bookmarkStart w:id="245" w:name="_Toc30674184"/>
      <w:bookmarkStart w:id="246" w:name="_Toc30691428"/>
      <w:bookmarkStart w:id="247" w:name="_Toc30691806"/>
      <w:bookmarkStart w:id="248" w:name="_Toc30692186"/>
      <w:bookmarkStart w:id="249" w:name="_Toc30692944"/>
      <w:bookmarkStart w:id="250" w:name="_Toc30693323"/>
      <w:bookmarkStart w:id="251" w:name="_Toc30693701"/>
      <w:bookmarkStart w:id="252" w:name="_Toc30694079"/>
      <w:bookmarkStart w:id="253" w:name="_Toc30694459"/>
      <w:bookmarkStart w:id="254" w:name="_Toc30699049"/>
      <w:bookmarkStart w:id="255" w:name="_Toc30699434"/>
      <w:bookmarkStart w:id="256" w:name="_Toc30699819"/>
      <w:bookmarkStart w:id="257" w:name="_Toc30700974"/>
      <w:bookmarkStart w:id="258" w:name="_Toc30701361"/>
      <w:bookmarkStart w:id="259" w:name="_Toc30743966"/>
      <w:bookmarkStart w:id="260" w:name="_Toc30754789"/>
      <w:bookmarkStart w:id="261" w:name="_Toc30757245"/>
      <w:bookmarkStart w:id="262" w:name="_Toc30757793"/>
      <w:bookmarkStart w:id="263" w:name="_Toc30758193"/>
      <w:bookmarkStart w:id="264" w:name="_Toc30762954"/>
      <w:bookmarkStart w:id="265" w:name="_Toc30767608"/>
      <w:bookmarkStart w:id="266" w:name="_Toc34823626"/>
      <w:bookmarkEnd w:id="242"/>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7" w:name="_9.4_Bail_-_1"/>
      <w:bookmarkEnd w:id="267"/>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8" w:name="_9.4.1_Exceptional_circumstances"/>
      <w:bookmarkStart w:id="269" w:name="_Toc30691429"/>
      <w:bookmarkStart w:id="270" w:name="_Toc30691807"/>
      <w:bookmarkStart w:id="271" w:name="_Toc30692187"/>
      <w:bookmarkStart w:id="272" w:name="_Toc30692945"/>
      <w:bookmarkStart w:id="273" w:name="_Toc30693324"/>
      <w:bookmarkStart w:id="274" w:name="_Toc30693702"/>
      <w:bookmarkStart w:id="275" w:name="_Toc30694080"/>
      <w:bookmarkStart w:id="276" w:name="_Toc30694460"/>
      <w:bookmarkStart w:id="277" w:name="_Toc30699050"/>
      <w:bookmarkStart w:id="278" w:name="_Toc30699435"/>
      <w:bookmarkStart w:id="279" w:name="_Toc30699820"/>
      <w:bookmarkStart w:id="280" w:name="_Toc30700975"/>
      <w:bookmarkStart w:id="281" w:name="_Toc30701362"/>
      <w:bookmarkStart w:id="282" w:name="_Toc30743967"/>
      <w:bookmarkStart w:id="283" w:name="_Toc30754790"/>
      <w:bookmarkStart w:id="284" w:name="_Toc30757246"/>
      <w:bookmarkStart w:id="285" w:name="_Toc30757794"/>
      <w:bookmarkStart w:id="286" w:name="_Toc30758194"/>
      <w:bookmarkStart w:id="287" w:name="_Toc30762955"/>
      <w:bookmarkStart w:id="288" w:name="_Toc30767609"/>
      <w:bookmarkStart w:id="289" w:name="_Toc34823627"/>
      <w:bookmarkEnd w:id="268"/>
      <w:r>
        <w:rPr>
          <w:rFonts w:ascii="Arial" w:hAnsi="Arial" w:cs="Arial"/>
          <w:b/>
          <w:bCs/>
          <w:sz w:val="20"/>
        </w:rPr>
        <w:t>9.4.1</w:t>
      </w:r>
      <w:r>
        <w:rPr>
          <w:rFonts w:ascii="Arial" w:hAnsi="Arial" w:cs="Arial"/>
          <w:b/>
          <w:bCs/>
          <w:sz w:val="20"/>
        </w:rPr>
        <w:tab/>
        <w:t>Exceptional circumstances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w:t>
      </w:r>
      <w:proofErr w:type="gramStart"/>
      <w:r>
        <w:rPr>
          <w:rFonts w:ascii="Arial" w:hAnsi="Arial" w:cs="Arial"/>
          <w:sz w:val="20"/>
        </w:rPr>
        <w:t>2)(</w:t>
      </w:r>
      <w:proofErr w:type="gramEnd"/>
      <w:r>
        <w:rPr>
          <w:rFonts w:ascii="Arial" w:hAnsi="Arial" w:cs="Arial"/>
          <w:sz w:val="20"/>
        </w:rPr>
        <w:t xml:space="preserve">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w:t>
      </w:r>
      <w:proofErr w:type="gramStart"/>
      <w:r>
        <w:rPr>
          <w:rFonts w:ascii="Arial" w:hAnsi="Arial" w:cs="Arial"/>
          <w:sz w:val="20"/>
        </w:rPr>
        <w:t>2)(</w:t>
      </w:r>
      <w:proofErr w:type="gramEnd"/>
      <w:r>
        <w:rPr>
          <w:rFonts w:ascii="Arial" w:hAnsi="Arial" w:cs="Arial"/>
          <w:sz w:val="20"/>
        </w:rPr>
        <w:t xml:space="preserve">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w:t>
      </w:r>
      <w:proofErr w:type="gramStart"/>
      <w:r>
        <w:rPr>
          <w:rFonts w:ascii="Arial" w:hAnsi="Arial" w:cs="Arial"/>
          <w:sz w:val="20"/>
        </w:rPr>
        <w:t>bail</w:t>
      </w:r>
      <w:proofErr w:type="gramEnd"/>
      <w:r>
        <w:rPr>
          <w:rFonts w:ascii="Arial" w:hAnsi="Arial" w:cs="Arial"/>
          <w:sz w:val="20"/>
        </w:rPr>
        <w:t xml:space="preserve">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0" w:name="_9.4.1.1_SOME_CASES"/>
      <w:bookmarkEnd w:id="29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1" w:name="_Toc30691430"/>
      <w:bookmarkStart w:id="292" w:name="_Toc30691808"/>
      <w:bookmarkStart w:id="293" w:name="_Toc30692188"/>
      <w:bookmarkStart w:id="294" w:name="_Toc30692946"/>
      <w:bookmarkStart w:id="295" w:name="_Toc30693325"/>
      <w:bookmarkStart w:id="296" w:name="_Toc30693703"/>
      <w:bookmarkStart w:id="297" w:name="_Toc30694081"/>
      <w:bookmarkStart w:id="298" w:name="_Toc30694461"/>
      <w:bookmarkStart w:id="299" w:name="_Toc30699051"/>
      <w:bookmarkStart w:id="300" w:name="_Toc30699436"/>
      <w:bookmarkStart w:id="301" w:name="_Toc30699821"/>
      <w:bookmarkStart w:id="302" w:name="_Toc30700976"/>
      <w:bookmarkStart w:id="303" w:name="_Toc30701363"/>
      <w:bookmarkStart w:id="304" w:name="_Toc30743968"/>
      <w:bookmarkStart w:id="305" w:name="_Toc30754791"/>
      <w:bookmarkStart w:id="306" w:name="_Toc30757247"/>
      <w:bookmarkStart w:id="307" w:name="_Toc30757795"/>
      <w:bookmarkStart w:id="308" w:name="_Toc30758195"/>
      <w:bookmarkStart w:id="309" w:name="_Toc30762956"/>
      <w:bookmarkStart w:id="310" w:name="_Toc30767610"/>
      <w:bookmarkStart w:id="31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Hurle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proofErr w:type="gramStart"/>
      <w:r w:rsidR="006F272D">
        <w:rPr>
          <w:rFonts w:ascii="Arial" w:hAnsi="Arial" w:cs="Arial"/>
          <w:color w:val="000000"/>
          <w:sz w:val="20"/>
          <w:szCs w:val="20"/>
        </w:rPr>
        <w:t>T.Forrest</w:t>
      </w:r>
      <w:proofErr w:type="spellEnd"/>
      <w:proofErr w:type="gram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w:t>
      </w:r>
      <w:proofErr w:type="spellStart"/>
      <w:r w:rsidRPr="00095E3A">
        <w:rPr>
          <w:rFonts w:ascii="Arial" w:hAnsi="Arial" w:cs="Arial"/>
          <w:i/>
          <w:iCs/>
          <w:sz w:val="20"/>
          <w:szCs w:val="20"/>
          <w:u w:val="single"/>
        </w:rPr>
        <w:t>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w:t>
      </w:r>
      <w:proofErr w:type="gramStart"/>
      <w:r>
        <w:rPr>
          <w:rFonts w:ascii="Arial" w:hAnsi="Arial" w:cs="Arial"/>
          <w:sz w:val="20"/>
        </w:rPr>
        <w:t>Both adult</w:t>
      </w:r>
      <w:proofErr w:type="gramEnd"/>
      <w:r>
        <w:rPr>
          <w:rFonts w:ascii="Arial" w:hAnsi="Arial" w:cs="Arial"/>
          <w:sz w:val="20"/>
        </w:rPr>
        <w:t xml:space="preserve">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3"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3"/>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[2022] VChC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Ultimately, after a contested hearing, Magistrate Fleming ordered that the criminal proceedings against TC be permanently stayed: see [2023] VChC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w:t>
      </w:r>
      <w:proofErr w:type="gramStart"/>
      <w:r w:rsidR="00F766C0">
        <w:rPr>
          <w:rFonts w:ascii="Arial" w:hAnsi="Arial" w:cs="Arial"/>
          <w:sz w:val="20"/>
          <w:szCs w:val="20"/>
        </w:rPr>
        <w:t>34]</w:t>
      </w:r>
      <w:r w:rsidR="00F766C0">
        <w:rPr>
          <w:rFonts w:ascii="Arial" w:hAnsi="Arial" w:cs="Arial"/>
          <w:sz w:val="20"/>
          <w:szCs w:val="20"/>
        </w:rPr>
        <w:noBreakHyphen/>
      </w:r>
      <w:proofErr w:type="gramEnd"/>
      <w:r w:rsidR="00F766C0">
        <w:rPr>
          <w:rFonts w:ascii="Arial" w:hAnsi="Arial" w:cs="Arial"/>
          <w:sz w:val="20"/>
          <w:szCs w:val="20"/>
        </w:rPr>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5" w:name="Heading115"/>
      <w:bookmarkEnd w:id="315"/>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6"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6"/>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7"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7"/>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8"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0EFE2193" w14:textId="55C578DD" w:rsidR="00100EAA" w:rsidRDefault="00100EAA" w:rsidP="00304D07">
      <w:pPr>
        <w:jc w:val="both"/>
        <w:rPr>
          <w:rFonts w:ascii="Arial" w:hAnsi="Arial" w:cs="Arial"/>
          <w:sz w:val="20"/>
          <w:szCs w:val="20"/>
        </w:rPr>
      </w:pPr>
    </w:p>
    <w:bookmarkEnd w:id="318"/>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w:t>
      </w:r>
      <w:r>
        <w:rPr>
          <w:rFonts w:ascii="Arial" w:hAnsi="Arial" w:cs="Arial"/>
          <w:color w:val="000000"/>
          <w:sz w:val="20"/>
        </w:rPr>
        <w:lastRenderedPageBreak/>
        <w:t>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w:t>
      </w:r>
      <w:r w:rsidR="00EC49CF">
        <w:rPr>
          <w:rFonts w:ascii="Arial" w:hAnsi="Arial" w:cs="Arial"/>
          <w:sz w:val="20"/>
          <w:szCs w:val="20"/>
        </w:rPr>
        <w:lastRenderedPageBreak/>
        <w:t xml:space="preserve">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9" w:name="_9.4.1.2_SOME_CASES"/>
      <w:bookmarkEnd w:id="319"/>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w:t>
      </w:r>
      <w:r w:rsidRPr="000455A6">
        <w:rPr>
          <w:rFonts w:ascii="Arial" w:hAnsi="Arial" w:cs="Arial"/>
          <w:sz w:val="20"/>
          <w:szCs w:val="20"/>
        </w:rPr>
        <w:lastRenderedPageBreak/>
        <w:t xml:space="preserve">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w:t>
      </w:r>
      <w:r w:rsidR="00306949" w:rsidRPr="00306949">
        <w:rPr>
          <w:rFonts w:ascii="Arial" w:hAnsi="Arial" w:cs="Arial"/>
          <w:sz w:val="20"/>
          <w:szCs w:val="20"/>
        </w:rPr>
        <w:lastRenderedPageBreak/>
        <w:t xml:space="preserve">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0" w:name="_Hlk118897454"/>
      <w:r w:rsidRPr="007023E6">
        <w:rPr>
          <w:rFonts w:ascii="Arial" w:hAnsi="Arial" w:cs="Arial"/>
          <w:i/>
          <w:iCs/>
          <w:sz w:val="20"/>
          <w:szCs w:val="20"/>
        </w:rPr>
        <w:t>Re SP</w:t>
      </w:r>
      <w:r>
        <w:rPr>
          <w:rFonts w:ascii="Arial" w:hAnsi="Arial" w:cs="Arial"/>
          <w:sz w:val="20"/>
          <w:szCs w:val="20"/>
        </w:rPr>
        <w:t xml:space="preserve"> [2022] VSC 626 </w:t>
      </w:r>
      <w:bookmarkEnd w:id="320"/>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lastRenderedPageBreak/>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1"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1"/>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2" w:name="_Hlk146546859"/>
      <w:r w:rsidRPr="00D140C0">
        <w:rPr>
          <w:rFonts w:ascii="Arial" w:hAnsi="Arial" w:cs="Arial"/>
          <w:i/>
          <w:iCs/>
          <w:sz w:val="20"/>
          <w:szCs w:val="20"/>
        </w:rPr>
        <w:t>Re Carr</w:t>
      </w:r>
      <w:r>
        <w:rPr>
          <w:rFonts w:ascii="Arial" w:hAnsi="Arial" w:cs="Arial"/>
          <w:sz w:val="20"/>
          <w:szCs w:val="20"/>
        </w:rPr>
        <w:t xml:space="preserve"> [2023] VSC 564 </w:t>
      </w:r>
      <w:bookmarkEnd w:id="322"/>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 xml:space="preserve">trafficking a drug of dependence; contravening certain conduct conditions of bail; and committing an indictable offence </w:t>
      </w:r>
      <w:r w:rsidRPr="003C568D">
        <w:rPr>
          <w:rFonts w:ascii="Arial" w:hAnsi="Arial" w:cs="Arial"/>
          <w:sz w:val="20"/>
          <w:szCs w:val="20"/>
        </w:rPr>
        <w:lastRenderedPageBreak/>
        <w:t>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lastRenderedPageBreak/>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lastRenderedPageBreak/>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3" w:name="_9.4.1.2_SOME_CASES_1"/>
      <w:bookmarkEnd w:id="323"/>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w:t>
      </w:r>
      <w:proofErr w:type="spellStart"/>
      <w:r w:rsidRPr="007C09A3">
        <w:rPr>
          <w:rFonts w:ascii="Arial" w:hAnsi="Arial" w:cs="Arial"/>
          <w:i/>
          <w:iCs/>
          <w:sz w:val="20"/>
          <w:szCs w:val="20"/>
        </w:rPr>
        <w:t>Okuman</w:t>
      </w:r>
      <w:proofErr w:type="spellEnd"/>
      <w:r w:rsidRPr="007C09A3">
        <w:rPr>
          <w:rFonts w:ascii="Arial" w:hAnsi="Arial" w:cs="Arial"/>
          <w:i/>
          <w:iCs/>
          <w:sz w:val="20"/>
          <w:szCs w:val="20"/>
        </w:rPr>
        <w:t xml:space="preserve">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w:t>
      </w:r>
      <w:proofErr w:type="spellStart"/>
      <w:r>
        <w:rPr>
          <w:rFonts w:ascii="Arial" w:hAnsi="Arial" w:cs="Arial"/>
          <w:sz w:val="20"/>
          <w:szCs w:val="20"/>
        </w:rPr>
        <w:t>GortonJ</w:t>
      </w:r>
      <w:proofErr w:type="spellEnd"/>
      <w:r>
        <w:rPr>
          <w:rFonts w:ascii="Arial" w:hAnsi="Arial" w:cs="Arial"/>
          <w:sz w:val="20"/>
          <w:szCs w:val="20"/>
        </w:rPr>
        <w:t xml:space="preserve">–27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w:t>
      </w:r>
      <w:proofErr w:type="spellStart"/>
      <w:r w:rsidRPr="00212B6F">
        <w:rPr>
          <w:rFonts w:ascii="Arial" w:hAnsi="Arial" w:cs="Arial"/>
          <w:sz w:val="20"/>
          <w:szCs w:val="20"/>
        </w:rPr>
        <w:t>Barkindji</w:t>
      </w:r>
      <w:proofErr w:type="spellEnd"/>
      <w:r w:rsidRPr="00212B6F">
        <w:rPr>
          <w:rFonts w:ascii="Arial" w:hAnsi="Arial" w:cs="Arial"/>
          <w:sz w:val="20"/>
          <w:szCs w:val="20"/>
        </w:rPr>
        <w:t xml:space="preserve">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lastRenderedPageBreak/>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14250246" w:rsidR="00653762"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 xml:space="preserve">Re </w:t>
      </w:r>
      <w:proofErr w:type="spellStart"/>
      <w:r w:rsidRPr="00653762">
        <w:rPr>
          <w:rFonts w:ascii="Arial" w:hAnsi="Arial" w:cs="Arial"/>
          <w:i/>
          <w:iCs/>
          <w:sz w:val="20"/>
          <w:szCs w:val="20"/>
        </w:rPr>
        <w:t>Altaee</w:t>
      </w:r>
      <w:proofErr w:type="spellEnd"/>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5D152C4F" w14:textId="2B0DD683" w:rsidR="005B38A3" w:rsidRDefault="005B38A3" w:rsidP="003C4A38">
      <w:pPr>
        <w:numPr>
          <w:ilvl w:val="0"/>
          <w:numId w:val="8"/>
        </w:numPr>
        <w:ind w:right="96"/>
        <w:jc w:val="both"/>
        <w:rPr>
          <w:rFonts w:ascii="Arial" w:hAnsi="Arial" w:cs="Arial"/>
          <w:sz w:val="20"/>
          <w:szCs w:val="20"/>
        </w:rPr>
      </w:pPr>
      <w:r w:rsidRPr="005B38A3">
        <w:rPr>
          <w:rFonts w:ascii="Arial" w:hAnsi="Arial" w:cs="Arial"/>
          <w:i/>
          <w:iCs/>
          <w:sz w:val="20"/>
          <w:szCs w:val="20"/>
        </w:rPr>
        <w:t xml:space="preserve">Re Fellows (Bail Application) </w:t>
      </w:r>
      <w:r w:rsidRPr="005B38A3">
        <w:rPr>
          <w:rFonts w:ascii="Arial" w:hAnsi="Arial" w:cs="Arial"/>
          <w:sz w:val="20"/>
          <w:szCs w:val="20"/>
        </w:rPr>
        <w:t xml:space="preserve">[2025] VSC 796 (Beale J–the 28 year old Aboriginal applicant was charged with attempted armed robbery, criminal damage and use of a controlled weapon – he is alleged to have produced a pickaxe and demanded money from a former friend who refused and walked off – the applicant then smashed up the victim’s car with the pickaxe – applicant has a history of illicit substance use and was previously homeless – stable residential address with family, employment and culturally appropriate supports available through the Koori Pathways Program – applicant demonstrated motivation to re-engage with aboriginal community whilst in custody — time in custody on remand may exceed sentence if convicted — at time of alleged offences applicant subject to two CCOs and an arrest warrant from New South Wales </w:t>
      </w:r>
      <w:r>
        <w:rPr>
          <w:rFonts w:ascii="Arial" w:hAnsi="Arial" w:cs="Arial"/>
          <w:sz w:val="20"/>
          <w:szCs w:val="20"/>
        </w:rPr>
        <w:t>and was</w:t>
      </w:r>
      <w:r w:rsidRPr="005B38A3">
        <w:rPr>
          <w:rFonts w:ascii="Arial" w:hAnsi="Arial" w:cs="Arial"/>
          <w:sz w:val="20"/>
          <w:szCs w:val="20"/>
        </w:rPr>
        <w:t xml:space="preserve"> on bail for matters subsequently withdrawn</w:t>
      </w:r>
      <w:r>
        <w:rPr>
          <w:rFonts w:ascii="Arial" w:hAnsi="Arial" w:cs="Arial"/>
          <w:sz w:val="20"/>
          <w:szCs w:val="20"/>
        </w:rPr>
        <w:t xml:space="preserve"> – significant period of abstinence from illicit substances whilst in custody – exceptional circumstance established – unacceptable risk not established – bail granted</w:t>
      </w:r>
      <w:r w:rsidR="008777B5">
        <w:rPr>
          <w:rFonts w:ascii="Arial" w:hAnsi="Arial" w:cs="Arial"/>
          <w:sz w:val="20"/>
          <w:szCs w:val="20"/>
        </w:rPr>
        <w:t xml:space="preserve"> “</w:t>
      </w:r>
      <w:r w:rsidR="008777B5" w:rsidRPr="008777B5">
        <w:rPr>
          <w:rFonts w:ascii="Arial" w:hAnsi="Arial" w:cs="Arial"/>
          <w:sz w:val="20"/>
          <w:szCs w:val="20"/>
        </w:rPr>
        <w:t>with appropriately stringent bail condition</w:t>
      </w:r>
      <w:r w:rsidR="008777B5">
        <w:rPr>
          <w:rFonts w:ascii="Arial" w:hAnsi="Arial" w:cs="Arial"/>
          <w:sz w:val="20"/>
          <w:szCs w:val="20"/>
        </w:rPr>
        <w:t>s”</w:t>
      </w:r>
      <w:r>
        <w:rPr>
          <w:rFonts w:ascii="Arial" w:hAnsi="Arial" w:cs="Arial"/>
          <w:sz w:val="20"/>
          <w:szCs w:val="20"/>
        </w:rPr>
        <w:t>).</w:t>
      </w:r>
    </w:p>
    <w:p w14:paraId="3FC36A80" w14:textId="5552F121" w:rsidR="001E5C96" w:rsidRPr="00AE7299" w:rsidRDefault="001E5C96" w:rsidP="00790E6A">
      <w:pPr>
        <w:numPr>
          <w:ilvl w:val="0"/>
          <w:numId w:val="8"/>
        </w:numPr>
        <w:ind w:right="96"/>
        <w:jc w:val="both"/>
        <w:rPr>
          <w:rFonts w:ascii="Arial" w:hAnsi="Arial" w:cs="Arial"/>
          <w:sz w:val="20"/>
          <w:szCs w:val="20"/>
        </w:rPr>
      </w:pPr>
      <w:r w:rsidRPr="00AE7299">
        <w:rPr>
          <w:rFonts w:ascii="Arial" w:hAnsi="Arial" w:cs="Arial"/>
          <w:i/>
          <w:iCs/>
          <w:sz w:val="20"/>
          <w:szCs w:val="20"/>
        </w:rPr>
        <w:t xml:space="preserve">Re Joannou </w:t>
      </w:r>
      <w:r w:rsidRPr="00AE7299">
        <w:rPr>
          <w:rFonts w:ascii="Arial" w:hAnsi="Arial" w:cs="Arial"/>
          <w:sz w:val="20"/>
          <w:szCs w:val="20"/>
        </w:rPr>
        <w:t xml:space="preserve">[2025] VSC 824 (Elliott J-28 year old applicant charged with offences including trafficking cocaine in a quantity not less than a large commercial quantity, possessing a traffickable quantity of firearms, dealing with the proceeds of crime, namely A$182,030 and 6 counts of possessing a drug of dependence – exceptional circumstances found consisting of a combination of the 12 matters detailed at [62]-[77] including </w:t>
      </w:r>
      <w:r w:rsidR="00AE7299">
        <w:rPr>
          <w:rFonts w:ascii="Arial" w:hAnsi="Arial" w:cs="Arial"/>
          <w:sz w:val="20"/>
          <w:szCs w:val="20"/>
        </w:rPr>
        <w:t xml:space="preserve">delay; </w:t>
      </w:r>
      <w:r w:rsidR="00AE7299" w:rsidRPr="00AE7299">
        <w:rPr>
          <w:rFonts w:ascii="Arial" w:hAnsi="Arial" w:cs="Arial"/>
          <w:sz w:val="20"/>
          <w:szCs w:val="20"/>
        </w:rPr>
        <w:t xml:space="preserve">the prosecution allegation that the applicant trafficked cocaine in the quantity not less than a large commercial quality is a weak one, if not extremely weak; </w:t>
      </w:r>
      <w:r w:rsidRPr="00AE7299">
        <w:rPr>
          <w:rFonts w:ascii="Arial" w:hAnsi="Arial" w:cs="Arial"/>
          <w:sz w:val="20"/>
          <w:szCs w:val="20"/>
        </w:rPr>
        <w:t>the applicant’s special vulnerability</w:t>
      </w:r>
      <w:r w:rsidR="00AE7299">
        <w:rPr>
          <w:rFonts w:ascii="Arial" w:hAnsi="Arial" w:cs="Arial"/>
          <w:sz w:val="20"/>
          <w:szCs w:val="20"/>
        </w:rPr>
        <w:t>;</w:t>
      </w:r>
      <w:r w:rsidRPr="00AE7299">
        <w:rPr>
          <w:rFonts w:ascii="Arial" w:hAnsi="Arial" w:cs="Arial"/>
          <w:sz w:val="20"/>
          <w:szCs w:val="20"/>
        </w:rPr>
        <w:t xml:space="preserve"> his dependants’ need of support</w:t>
      </w:r>
      <w:r w:rsidR="00AE7299">
        <w:rPr>
          <w:rFonts w:ascii="Arial" w:hAnsi="Arial" w:cs="Arial"/>
          <w:sz w:val="20"/>
          <w:szCs w:val="20"/>
        </w:rPr>
        <w:t>;</w:t>
      </w:r>
      <w:r w:rsidRPr="00AE7299">
        <w:rPr>
          <w:rFonts w:ascii="Arial" w:hAnsi="Arial" w:cs="Arial"/>
          <w:sz w:val="20"/>
          <w:szCs w:val="20"/>
        </w:rPr>
        <w:t xml:space="preserve"> the availability of treatment services and employment and offers of bail guarantees – risk not shown to be unacceptable if bail granted on strict conditions – bail granted).</w:t>
      </w:r>
    </w:p>
    <w:p w14:paraId="648E0FEE" w14:textId="77777777" w:rsidR="001E5C96" w:rsidRPr="001E5C96" w:rsidRDefault="001E5C96" w:rsidP="001E5C96">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1.2_SOME_CASES_2"/>
      <w:bookmarkEnd w:id="324"/>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a number of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 xml:space="preserve">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w:t>
      </w:r>
      <w:proofErr w:type="gramStart"/>
      <w:r w:rsidR="007F5F73">
        <w:rPr>
          <w:rFonts w:ascii="Arial" w:hAnsi="Arial" w:cs="Arial"/>
          <w:color w:val="000000"/>
          <w:sz w:val="20"/>
        </w:rPr>
        <w:t>and in any event</w:t>
      </w:r>
      <w:proofErr w:type="gramEnd"/>
      <w:r w:rsidR="007F5F73">
        <w:rPr>
          <w:rFonts w:ascii="Arial" w:hAnsi="Arial" w:cs="Arial"/>
          <w:color w:val="000000"/>
          <w:sz w:val="20"/>
        </w:rPr>
        <w:t xml:space="preserve">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w:t>
      </w:r>
      <w:proofErr w:type="gramStart"/>
      <w:r>
        <w:rPr>
          <w:rFonts w:ascii="Arial" w:hAnsi="Arial" w:cs="Arial"/>
          <w:color w:val="000000"/>
          <w:sz w:val="20"/>
        </w:rPr>
        <w:t>not contact</w:t>
      </w:r>
      <w:proofErr w:type="gramEnd"/>
      <w:r>
        <w:rPr>
          <w:rFonts w:ascii="Arial" w:hAnsi="Arial" w:cs="Arial"/>
          <w:color w:val="000000"/>
          <w:sz w:val="20"/>
        </w:rPr>
        <w:t xml:space="preserve">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5"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5"/>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6" w:name="Heading94"/>
      <w:bookmarkEnd w:id="326"/>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7"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7"/>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8"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8"/>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w:t>
      </w:r>
      <w:proofErr w:type="gramStart"/>
      <w:r>
        <w:rPr>
          <w:rFonts w:ascii="Arial" w:hAnsi="Arial" w:cs="Arial"/>
          <w:sz w:val="20"/>
          <w:szCs w:val="20"/>
        </w:rPr>
        <w:t>41]</w:t>
      </w:r>
      <w:r>
        <w:rPr>
          <w:rFonts w:ascii="Arial" w:hAnsi="Arial" w:cs="Arial"/>
          <w:sz w:val="20"/>
          <w:szCs w:val="20"/>
          <w:vertAlign w:val="subscript"/>
        </w:rPr>
        <w:noBreakHyphen/>
      </w:r>
      <w:proofErr w:type="gramEnd"/>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29"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w:t>
      </w:r>
      <w:r>
        <w:rPr>
          <w:rFonts w:ascii="Arial" w:hAnsi="Arial" w:cs="Arial"/>
          <w:sz w:val="20"/>
          <w:szCs w:val="20"/>
        </w:rPr>
        <w:lastRenderedPageBreak/>
        <w:t xml:space="preserve">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29"/>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36BD33C0" w14:textId="424794EE" w:rsidR="00BC1FEE" w:rsidRDefault="00BC1FEE" w:rsidP="00EE6A7A">
      <w:pPr>
        <w:numPr>
          <w:ilvl w:val="0"/>
          <w:numId w:val="8"/>
        </w:numPr>
        <w:jc w:val="both"/>
        <w:rPr>
          <w:rFonts w:ascii="Arial" w:hAnsi="Arial" w:cs="Arial"/>
          <w:sz w:val="20"/>
          <w:szCs w:val="20"/>
        </w:rPr>
      </w:pPr>
      <w:r>
        <w:rPr>
          <w:rFonts w:ascii="Arial" w:hAnsi="Arial" w:cs="Arial"/>
          <w:i/>
          <w:iCs/>
          <w:sz w:val="20"/>
          <w:szCs w:val="20"/>
        </w:rPr>
        <w:t xml:space="preserve">Re Saad </w:t>
      </w:r>
      <w:r w:rsidRPr="00BC1FEE">
        <w:rPr>
          <w:rFonts w:ascii="Arial" w:hAnsi="Arial" w:cs="Arial"/>
          <w:sz w:val="20"/>
          <w:szCs w:val="20"/>
        </w:rPr>
        <w:t>[2025] VSC 764 (Tinney J–</w:t>
      </w:r>
      <w:r>
        <w:rPr>
          <w:rFonts w:ascii="Arial" w:hAnsi="Arial" w:cs="Arial"/>
          <w:sz w:val="20"/>
          <w:szCs w:val="20"/>
        </w:rPr>
        <w:t>59</w:t>
      </w:r>
      <w:r w:rsidRPr="00BC1FEE">
        <w:rPr>
          <w:rFonts w:ascii="Arial" w:hAnsi="Arial" w:cs="Arial"/>
          <w:sz w:val="20"/>
          <w:szCs w:val="20"/>
        </w:rPr>
        <w:t xml:space="preserve"> year old applicant </w:t>
      </w:r>
      <w:r>
        <w:rPr>
          <w:rFonts w:ascii="Arial" w:hAnsi="Arial" w:cs="Arial"/>
          <w:sz w:val="20"/>
          <w:szCs w:val="20"/>
        </w:rPr>
        <w:t xml:space="preserve">charged with </w:t>
      </w:r>
      <w:r w:rsidRPr="00BC1FEE">
        <w:rPr>
          <w:rFonts w:ascii="Arial" w:hAnsi="Arial" w:cs="Arial"/>
          <w:sz w:val="20"/>
          <w:szCs w:val="20"/>
        </w:rPr>
        <w:t xml:space="preserve">cultivating a commercial quantity of cannabis (11 charges) and cultivating cannabis (simpliciter) (9 charges) arising from 21 crop houses in Melbourne suburbs – </w:t>
      </w:r>
      <w:r>
        <w:rPr>
          <w:rFonts w:ascii="Arial" w:hAnsi="Arial" w:cs="Arial"/>
          <w:sz w:val="20"/>
          <w:szCs w:val="20"/>
        </w:rPr>
        <w:t>a</w:t>
      </w:r>
      <w:r w:rsidRPr="00BC1FEE">
        <w:rPr>
          <w:rFonts w:ascii="Arial" w:hAnsi="Arial" w:cs="Arial"/>
          <w:sz w:val="20"/>
          <w:szCs w:val="20"/>
        </w:rPr>
        <w:t xml:space="preserve">pplicant, an electrician, alleged to have installed electrical bypasses in each of the crop houses – </w:t>
      </w:r>
      <w:r>
        <w:rPr>
          <w:rFonts w:ascii="Arial" w:hAnsi="Arial" w:cs="Arial"/>
          <w:sz w:val="20"/>
          <w:szCs w:val="20"/>
        </w:rPr>
        <w:t>a</w:t>
      </w:r>
      <w:r w:rsidRPr="00BC1FEE">
        <w:rPr>
          <w:rFonts w:ascii="Arial" w:hAnsi="Arial" w:cs="Arial"/>
          <w:sz w:val="20"/>
          <w:szCs w:val="20"/>
        </w:rPr>
        <w:t xml:space="preserve">dmissions allegedly made to undercover police of being a ‘bypass expert’, involved in the setting up of 25 crop houses in 2025 alone – </w:t>
      </w:r>
      <w:r>
        <w:rPr>
          <w:rFonts w:ascii="Arial" w:hAnsi="Arial" w:cs="Arial"/>
          <w:sz w:val="20"/>
          <w:szCs w:val="20"/>
        </w:rPr>
        <w:t>l</w:t>
      </w:r>
      <w:r w:rsidRPr="00BC1FEE">
        <w:rPr>
          <w:rFonts w:ascii="Arial" w:hAnsi="Arial" w:cs="Arial"/>
          <w:sz w:val="20"/>
          <w:szCs w:val="20"/>
        </w:rPr>
        <w:t xml:space="preserve">imited prior convictions and no negative bail history – </w:t>
      </w:r>
      <w:r>
        <w:rPr>
          <w:rFonts w:ascii="Arial" w:hAnsi="Arial" w:cs="Arial"/>
          <w:sz w:val="20"/>
          <w:szCs w:val="20"/>
        </w:rPr>
        <w:t>a</w:t>
      </w:r>
      <w:r w:rsidRPr="00BC1FEE">
        <w:rPr>
          <w:rFonts w:ascii="Arial" w:hAnsi="Arial" w:cs="Arial"/>
          <w:sz w:val="20"/>
          <w:szCs w:val="20"/>
        </w:rPr>
        <w:t xml:space="preserve">vailability of substantial bail guarantee – </w:t>
      </w:r>
      <w:r>
        <w:rPr>
          <w:rFonts w:ascii="Arial" w:hAnsi="Arial" w:cs="Arial"/>
          <w:sz w:val="20"/>
          <w:szCs w:val="20"/>
        </w:rPr>
        <w:t>s</w:t>
      </w:r>
      <w:r w:rsidRPr="00BC1FEE">
        <w:rPr>
          <w:rFonts w:ascii="Arial" w:hAnsi="Arial" w:cs="Arial"/>
          <w:sz w:val="20"/>
          <w:szCs w:val="20"/>
        </w:rPr>
        <w:t xml:space="preserve">erious offending – </w:t>
      </w:r>
      <w:r>
        <w:rPr>
          <w:rFonts w:ascii="Arial" w:hAnsi="Arial" w:cs="Arial"/>
          <w:sz w:val="20"/>
          <w:szCs w:val="20"/>
        </w:rPr>
        <w:t>s</w:t>
      </w:r>
      <w:r w:rsidRPr="00BC1FEE">
        <w:rPr>
          <w:rFonts w:ascii="Arial" w:hAnsi="Arial" w:cs="Arial"/>
          <w:sz w:val="20"/>
          <w:szCs w:val="20"/>
        </w:rPr>
        <w:t>ubstantial term of imprisonment if found guilty –</w:t>
      </w:r>
      <w:r>
        <w:rPr>
          <w:rFonts w:ascii="Arial" w:hAnsi="Arial" w:cs="Arial"/>
          <w:sz w:val="20"/>
          <w:szCs w:val="20"/>
        </w:rPr>
        <w:t xml:space="preserve"> e</w:t>
      </w:r>
      <w:r w:rsidRPr="00BC1FEE">
        <w:rPr>
          <w:rFonts w:ascii="Arial" w:hAnsi="Arial" w:cs="Arial"/>
          <w:sz w:val="20"/>
          <w:szCs w:val="20"/>
        </w:rPr>
        <w:t>xceptional circumstances not established</w:t>
      </w:r>
      <w:r>
        <w:rPr>
          <w:rFonts w:ascii="Arial" w:hAnsi="Arial" w:cs="Arial"/>
          <w:sz w:val="20"/>
          <w:szCs w:val="20"/>
        </w:rPr>
        <w:t xml:space="preserve"> – bail refused).</w:t>
      </w:r>
    </w:p>
    <w:p w14:paraId="02252C58" w14:textId="2DF9D99C" w:rsidR="00E37BFF" w:rsidRDefault="00E37BFF" w:rsidP="00E37BFF">
      <w:pPr>
        <w:numPr>
          <w:ilvl w:val="0"/>
          <w:numId w:val="8"/>
        </w:numPr>
        <w:jc w:val="both"/>
        <w:rPr>
          <w:rFonts w:ascii="Arial" w:hAnsi="Arial" w:cs="Arial"/>
          <w:sz w:val="20"/>
          <w:szCs w:val="20"/>
        </w:rPr>
      </w:pPr>
      <w:r>
        <w:rPr>
          <w:rFonts w:ascii="Arial" w:hAnsi="Arial" w:cs="Arial"/>
          <w:i/>
          <w:iCs/>
          <w:sz w:val="20"/>
          <w:szCs w:val="20"/>
        </w:rPr>
        <w:t xml:space="preserve">Re Singh </w:t>
      </w:r>
      <w:r w:rsidRPr="00E37BFF">
        <w:rPr>
          <w:rFonts w:ascii="Arial" w:hAnsi="Arial" w:cs="Arial"/>
          <w:sz w:val="20"/>
          <w:szCs w:val="20"/>
        </w:rPr>
        <w:t xml:space="preserve">[2025] VSC 804 (Tinney J-the 28 year old applicant </w:t>
      </w:r>
      <w:r>
        <w:rPr>
          <w:rFonts w:ascii="Arial" w:hAnsi="Arial" w:cs="Arial"/>
          <w:sz w:val="20"/>
          <w:szCs w:val="20"/>
        </w:rPr>
        <w:t xml:space="preserve">was charged with armed robbery, intentionally causing injury, theft of motor car and various property offences – a mobile phone was allegedly snatched by the applicant and a person who came to the aid of the phone’s owner was allegedly stabbed in the back – applicant on a CCO at the time for offences </w:t>
      </w:r>
      <w:r w:rsidRPr="00E37BFF">
        <w:rPr>
          <w:rFonts w:ascii="Arial" w:hAnsi="Arial" w:cs="Arial"/>
          <w:sz w:val="20"/>
          <w:szCs w:val="20"/>
        </w:rPr>
        <w:t xml:space="preserve">including possession of a loaded firearm and possessing knives – </w:t>
      </w:r>
      <w:r>
        <w:rPr>
          <w:rFonts w:ascii="Arial" w:hAnsi="Arial" w:cs="Arial"/>
          <w:sz w:val="20"/>
          <w:szCs w:val="20"/>
        </w:rPr>
        <w:t>p</w:t>
      </w:r>
      <w:r w:rsidRPr="00E37BFF">
        <w:rPr>
          <w:rFonts w:ascii="Arial" w:hAnsi="Arial" w:cs="Arial"/>
          <w:sz w:val="20"/>
          <w:szCs w:val="20"/>
        </w:rPr>
        <w:t xml:space="preserve">oor compliance with CCO – </w:t>
      </w:r>
      <w:r>
        <w:rPr>
          <w:rFonts w:ascii="Arial" w:hAnsi="Arial" w:cs="Arial"/>
          <w:sz w:val="20"/>
          <w:szCs w:val="20"/>
        </w:rPr>
        <w:t>l</w:t>
      </w:r>
      <w:r w:rsidRPr="00E37BFF">
        <w:rPr>
          <w:rFonts w:ascii="Arial" w:hAnsi="Arial" w:cs="Arial"/>
          <w:sz w:val="20"/>
          <w:szCs w:val="20"/>
        </w:rPr>
        <w:t xml:space="preserve">ikelihood that present matter would settle with armed robbery charge not proceeded with – </w:t>
      </w:r>
      <w:r>
        <w:rPr>
          <w:rFonts w:ascii="Arial" w:hAnsi="Arial" w:cs="Arial"/>
          <w:sz w:val="20"/>
          <w:szCs w:val="20"/>
        </w:rPr>
        <w:t>a</w:t>
      </w:r>
      <w:r w:rsidRPr="00E37BFF">
        <w:rPr>
          <w:rFonts w:ascii="Arial" w:hAnsi="Arial" w:cs="Arial"/>
          <w:sz w:val="20"/>
          <w:szCs w:val="20"/>
        </w:rPr>
        <w:t xml:space="preserve">vailability to applicant of place in a residential drug treatment centre if released on bail – </w:t>
      </w:r>
      <w:r>
        <w:rPr>
          <w:rFonts w:ascii="Arial" w:hAnsi="Arial" w:cs="Arial"/>
          <w:sz w:val="20"/>
          <w:szCs w:val="20"/>
        </w:rPr>
        <w:t>r</w:t>
      </w:r>
      <w:r w:rsidRPr="00E37BFF">
        <w:rPr>
          <w:rFonts w:ascii="Arial" w:hAnsi="Arial" w:cs="Arial"/>
          <w:sz w:val="20"/>
          <w:szCs w:val="20"/>
        </w:rPr>
        <w:t xml:space="preserve">eal question as to genuineness of applicant’s desire and willingness to receive drug treatment – </w:t>
      </w:r>
      <w:r>
        <w:rPr>
          <w:rFonts w:ascii="Arial" w:hAnsi="Arial" w:cs="Arial"/>
          <w:sz w:val="20"/>
          <w:szCs w:val="20"/>
        </w:rPr>
        <w:t>l</w:t>
      </w:r>
      <w:r w:rsidRPr="00E37BFF">
        <w:rPr>
          <w:rFonts w:ascii="Arial" w:hAnsi="Arial" w:cs="Arial"/>
          <w:sz w:val="20"/>
          <w:szCs w:val="20"/>
        </w:rPr>
        <w:t xml:space="preserve">ikely sentence would exceed time spent on remand </w:t>
      </w:r>
      <w:r>
        <w:rPr>
          <w:rFonts w:ascii="Arial" w:hAnsi="Arial" w:cs="Arial"/>
          <w:sz w:val="20"/>
          <w:szCs w:val="20"/>
        </w:rPr>
        <w:t>– s</w:t>
      </w:r>
      <w:r w:rsidRPr="00E37BFF">
        <w:rPr>
          <w:rFonts w:ascii="Arial" w:hAnsi="Arial" w:cs="Arial"/>
          <w:sz w:val="20"/>
          <w:szCs w:val="20"/>
        </w:rPr>
        <w:t xml:space="preserve">ignificant risk posed – </w:t>
      </w:r>
      <w:r>
        <w:rPr>
          <w:rFonts w:ascii="Arial" w:hAnsi="Arial" w:cs="Arial"/>
          <w:sz w:val="20"/>
          <w:szCs w:val="20"/>
        </w:rPr>
        <w:t>e</w:t>
      </w:r>
      <w:r w:rsidRPr="00E37BFF">
        <w:rPr>
          <w:rFonts w:ascii="Arial" w:hAnsi="Arial" w:cs="Arial"/>
          <w:sz w:val="20"/>
          <w:szCs w:val="20"/>
        </w:rPr>
        <w:t xml:space="preserve">xceptional circumstances not established – </w:t>
      </w:r>
      <w:r>
        <w:rPr>
          <w:rFonts w:ascii="Arial" w:hAnsi="Arial" w:cs="Arial"/>
          <w:sz w:val="20"/>
          <w:szCs w:val="20"/>
        </w:rPr>
        <w:t>u</w:t>
      </w:r>
      <w:r w:rsidRPr="00E37BFF">
        <w:rPr>
          <w:rFonts w:ascii="Arial" w:hAnsi="Arial" w:cs="Arial"/>
          <w:sz w:val="20"/>
          <w:szCs w:val="20"/>
        </w:rPr>
        <w:t xml:space="preserve">nacceptable risk in any event – </w:t>
      </w:r>
      <w:r>
        <w:rPr>
          <w:rFonts w:ascii="Arial" w:hAnsi="Arial" w:cs="Arial"/>
          <w:sz w:val="20"/>
          <w:szCs w:val="20"/>
        </w:rPr>
        <w:t>b</w:t>
      </w:r>
      <w:r w:rsidRPr="00E37BFF">
        <w:rPr>
          <w:rFonts w:ascii="Arial" w:hAnsi="Arial" w:cs="Arial"/>
          <w:sz w:val="20"/>
          <w:szCs w:val="20"/>
        </w:rPr>
        <w:t>ail refused</w:t>
      </w:r>
      <w:r>
        <w:rPr>
          <w:rFonts w:ascii="Arial" w:hAnsi="Arial" w:cs="Arial"/>
          <w:sz w:val="20"/>
          <w:szCs w:val="20"/>
        </w:rPr>
        <w:t>).</w:t>
      </w:r>
    </w:p>
    <w:p w14:paraId="2CBDB9AD" w14:textId="579BAC16" w:rsidR="00685851" w:rsidRDefault="00685851" w:rsidP="00CA30E2">
      <w:pPr>
        <w:numPr>
          <w:ilvl w:val="0"/>
          <w:numId w:val="8"/>
        </w:numPr>
        <w:jc w:val="both"/>
        <w:rPr>
          <w:rFonts w:ascii="Arial" w:hAnsi="Arial" w:cs="Arial"/>
          <w:sz w:val="20"/>
          <w:szCs w:val="20"/>
        </w:rPr>
      </w:pPr>
      <w:r w:rsidRPr="00685851">
        <w:rPr>
          <w:rFonts w:ascii="Arial" w:hAnsi="Arial" w:cs="Arial"/>
          <w:i/>
          <w:iCs/>
          <w:sz w:val="20"/>
          <w:szCs w:val="20"/>
        </w:rPr>
        <w:t>Re OR (Bail Application)</w:t>
      </w:r>
      <w:r w:rsidRPr="00685851">
        <w:rPr>
          <w:rFonts w:ascii="Arial" w:hAnsi="Arial" w:cs="Arial"/>
          <w:sz w:val="20"/>
          <w:szCs w:val="20"/>
        </w:rPr>
        <w:t xml:space="preserve"> [2025] VSC 816 (Gorton J- the </w:t>
      </w:r>
      <w:r>
        <w:rPr>
          <w:rFonts w:ascii="Arial" w:hAnsi="Arial" w:cs="Arial"/>
          <w:sz w:val="20"/>
          <w:szCs w:val="20"/>
        </w:rPr>
        <w:t>46</w:t>
      </w:r>
      <w:r w:rsidRPr="00685851">
        <w:rPr>
          <w:rFonts w:ascii="Arial" w:hAnsi="Arial" w:cs="Arial"/>
          <w:sz w:val="20"/>
          <w:szCs w:val="20"/>
        </w:rPr>
        <w:t xml:space="preserve"> year old applicant – who was already on bail on charges of recklessly causing injury and unlawful assault on his partner on 08/08/2025 </w:t>
      </w:r>
      <w:r>
        <w:rPr>
          <w:rFonts w:ascii="Arial" w:hAnsi="Arial" w:cs="Arial"/>
          <w:sz w:val="20"/>
          <w:szCs w:val="20"/>
        </w:rPr>
        <w:t>–</w:t>
      </w:r>
      <w:r w:rsidRPr="00685851">
        <w:rPr>
          <w:rFonts w:ascii="Arial" w:hAnsi="Arial" w:cs="Arial"/>
          <w:sz w:val="20"/>
          <w:szCs w:val="20"/>
        </w:rPr>
        <w:t xml:space="preserve"> was charged with possession of a commercial quantity (74kg) of unlawfully imported cocaine – the prosecution case was strong but delay was significant – the applicant suffers from post-traumatic stress disorder and substance abuse issues – a surety was offered – exceptional circumstances not established for the reasons detailed at [29]-[38] – unacceptable risk of committing a Schedule 1 or Schedule 2 offence – bail refused).</w:t>
      </w:r>
    </w:p>
    <w:p w14:paraId="73AA0F1F" w14:textId="66F73D0D" w:rsidR="00AB5282" w:rsidRPr="00EF104F" w:rsidRDefault="00AB5282" w:rsidP="00DE3C85">
      <w:pPr>
        <w:numPr>
          <w:ilvl w:val="0"/>
          <w:numId w:val="8"/>
        </w:numPr>
        <w:jc w:val="both"/>
        <w:rPr>
          <w:rFonts w:ascii="Arial" w:hAnsi="Arial" w:cs="Arial"/>
          <w:sz w:val="20"/>
          <w:szCs w:val="20"/>
        </w:rPr>
      </w:pPr>
      <w:r w:rsidRPr="00EF104F">
        <w:rPr>
          <w:rFonts w:ascii="Arial" w:hAnsi="Arial" w:cs="Arial"/>
          <w:i/>
          <w:iCs/>
          <w:sz w:val="20"/>
          <w:szCs w:val="20"/>
        </w:rPr>
        <w:t xml:space="preserve">Re Miftari </w:t>
      </w:r>
      <w:r w:rsidRPr="00EF104F">
        <w:rPr>
          <w:rFonts w:ascii="Arial" w:hAnsi="Arial" w:cs="Arial"/>
          <w:sz w:val="20"/>
          <w:szCs w:val="20"/>
        </w:rPr>
        <w:t xml:space="preserve">[2025] VSC 843 (Tinney J–the 21 year old applicant with no criminal history was charged with murder in circumstances where it is alleged that he was one of two men who laid in wait for the victim, then shot him dead using a shotgun and another weapon – </w:t>
      </w:r>
      <w:r w:rsidR="00EF104F" w:rsidRPr="00EF104F">
        <w:rPr>
          <w:rFonts w:ascii="Arial" w:hAnsi="Arial" w:cs="Arial"/>
          <w:sz w:val="20"/>
          <w:szCs w:val="20"/>
        </w:rPr>
        <w:t xml:space="preserve">the </w:t>
      </w:r>
      <w:r w:rsidR="00EF104F" w:rsidRPr="00EF104F">
        <w:rPr>
          <w:rFonts w:ascii="Arial" w:hAnsi="Arial" w:cs="Arial"/>
          <w:sz w:val="20"/>
          <w:szCs w:val="20"/>
        </w:rPr>
        <w:t xml:space="preserve">shooting bears many of the hallmarks of a planned underworld murder </w:t>
      </w:r>
      <w:r w:rsidR="00EF104F">
        <w:rPr>
          <w:rFonts w:ascii="Arial" w:hAnsi="Arial" w:cs="Arial"/>
          <w:sz w:val="20"/>
          <w:szCs w:val="20"/>
        </w:rPr>
        <w:t xml:space="preserve">– </w:t>
      </w:r>
      <w:r w:rsidRPr="00EF104F">
        <w:rPr>
          <w:rFonts w:ascii="Arial" w:hAnsi="Arial" w:cs="Arial"/>
          <w:sz w:val="20"/>
          <w:szCs w:val="20"/>
        </w:rPr>
        <w:t xml:space="preserve">the victim feared an attack and was armed with a handgun for self-defence – the victim fired shots in the course of the attack upon him – the applicant and the cooffender were driven to hospital with gunshot wounds following the altercation, the applicant having sustained serious injuries in the incident – DNA evidence links both alleged offenders to the scene of the shooting – there are questions as to the sufficiency of the medical treatment provided to the applicant in custody and the psychological condition of the applicant – onerous </w:t>
      </w:r>
      <w:r w:rsidRPr="00EF104F">
        <w:rPr>
          <w:rFonts w:ascii="Arial" w:hAnsi="Arial" w:cs="Arial"/>
          <w:sz w:val="20"/>
          <w:szCs w:val="20"/>
        </w:rPr>
        <w:t xml:space="preserve">conditions in custody, including very limited time out of cell each day </w:t>
      </w:r>
      <w:r w:rsidRPr="00EF104F">
        <w:rPr>
          <w:rFonts w:ascii="Arial" w:hAnsi="Arial" w:cs="Arial"/>
          <w:sz w:val="20"/>
          <w:szCs w:val="20"/>
        </w:rPr>
        <w:t>which is</w:t>
      </w:r>
      <w:r w:rsidRPr="00EF104F">
        <w:rPr>
          <w:rFonts w:ascii="Arial" w:hAnsi="Arial" w:cs="Arial"/>
          <w:sz w:val="20"/>
          <w:szCs w:val="20"/>
        </w:rPr>
        <w:t xml:space="preserve"> </w:t>
      </w:r>
      <w:r w:rsidRPr="00EF104F">
        <w:rPr>
          <w:rFonts w:ascii="Arial" w:hAnsi="Arial" w:cs="Arial"/>
          <w:sz w:val="20"/>
          <w:szCs w:val="20"/>
        </w:rPr>
        <w:t>l</w:t>
      </w:r>
      <w:r w:rsidRPr="00EF104F">
        <w:rPr>
          <w:rFonts w:ascii="Arial" w:hAnsi="Arial" w:cs="Arial"/>
          <w:sz w:val="20"/>
          <w:szCs w:val="20"/>
        </w:rPr>
        <w:t xml:space="preserve">ikely to be ongoing – </w:t>
      </w:r>
      <w:r w:rsidRPr="00EF104F">
        <w:rPr>
          <w:rFonts w:ascii="Arial" w:hAnsi="Arial" w:cs="Arial"/>
          <w:sz w:val="20"/>
          <w:szCs w:val="20"/>
        </w:rPr>
        <w:t>f</w:t>
      </w:r>
      <w:r w:rsidRPr="00EF104F">
        <w:rPr>
          <w:rFonts w:ascii="Arial" w:hAnsi="Arial" w:cs="Arial"/>
          <w:sz w:val="20"/>
          <w:szCs w:val="20"/>
        </w:rPr>
        <w:t xml:space="preserve">amily support </w:t>
      </w:r>
      <w:r w:rsidRPr="00EF104F">
        <w:rPr>
          <w:rFonts w:ascii="Arial" w:hAnsi="Arial" w:cs="Arial"/>
          <w:sz w:val="20"/>
          <w:szCs w:val="20"/>
        </w:rPr>
        <w:t>and s</w:t>
      </w:r>
      <w:r w:rsidRPr="00EF104F">
        <w:rPr>
          <w:rFonts w:ascii="Arial" w:hAnsi="Arial" w:cs="Arial"/>
          <w:sz w:val="20"/>
          <w:szCs w:val="20"/>
        </w:rPr>
        <w:t xml:space="preserve">ubstantial bail guarantee offered – </w:t>
      </w:r>
      <w:r w:rsidRPr="00EF104F">
        <w:rPr>
          <w:rFonts w:ascii="Arial" w:hAnsi="Arial" w:cs="Arial"/>
          <w:sz w:val="20"/>
          <w:szCs w:val="20"/>
        </w:rPr>
        <w:t>d</w:t>
      </w:r>
      <w:r w:rsidRPr="00EF104F">
        <w:rPr>
          <w:rFonts w:ascii="Arial" w:hAnsi="Arial" w:cs="Arial"/>
          <w:sz w:val="20"/>
          <w:szCs w:val="20"/>
        </w:rPr>
        <w:t>elay –</w:t>
      </w:r>
      <w:r w:rsidRPr="00EF104F">
        <w:rPr>
          <w:rFonts w:ascii="Arial" w:hAnsi="Arial" w:cs="Arial"/>
          <w:sz w:val="20"/>
          <w:szCs w:val="20"/>
        </w:rPr>
        <w:t xml:space="preserve"> e</w:t>
      </w:r>
      <w:r w:rsidRPr="00EF104F">
        <w:rPr>
          <w:rFonts w:ascii="Arial" w:hAnsi="Arial" w:cs="Arial"/>
          <w:sz w:val="20"/>
          <w:szCs w:val="20"/>
        </w:rPr>
        <w:t xml:space="preserve">xceptional circumstances </w:t>
      </w:r>
      <w:r w:rsidRPr="00EF104F">
        <w:rPr>
          <w:rFonts w:ascii="Arial" w:hAnsi="Arial" w:cs="Arial"/>
          <w:sz w:val="20"/>
          <w:szCs w:val="20"/>
        </w:rPr>
        <w:lastRenderedPageBreak/>
        <w:t xml:space="preserve">not established </w:t>
      </w:r>
      <w:r w:rsidRPr="00EF104F">
        <w:rPr>
          <w:rFonts w:ascii="Arial" w:hAnsi="Arial" w:cs="Arial"/>
          <w:sz w:val="20"/>
          <w:szCs w:val="20"/>
        </w:rPr>
        <w:t>for the reasons detailed at [</w:t>
      </w:r>
      <w:r w:rsidR="00EF104F">
        <w:rPr>
          <w:rFonts w:ascii="Arial" w:hAnsi="Arial" w:cs="Arial"/>
          <w:sz w:val="20"/>
          <w:szCs w:val="20"/>
        </w:rPr>
        <w:t>82</w:t>
      </w:r>
      <w:r w:rsidRPr="00EF104F">
        <w:rPr>
          <w:rFonts w:ascii="Arial" w:hAnsi="Arial" w:cs="Arial"/>
          <w:sz w:val="20"/>
          <w:szCs w:val="20"/>
        </w:rPr>
        <w:t>]-[</w:t>
      </w:r>
      <w:r w:rsidR="00EF104F">
        <w:rPr>
          <w:rFonts w:ascii="Arial" w:hAnsi="Arial" w:cs="Arial"/>
          <w:sz w:val="20"/>
          <w:szCs w:val="20"/>
        </w:rPr>
        <w:t>96</w:t>
      </w:r>
      <w:r w:rsidRPr="00EF104F">
        <w:rPr>
          <w:rFonts w:ascii="Arial" w:hAnsi="Arial" w:cs="Arial"/>
          <w:sz w:val="20"/>
          <w:szCs w:val="20"/>
        </w:rPr>
        <w:t xml:space="preserve">] </w:t>
      </w:r>
      <w:r w:rsidRPr="00EF104F">
        <w:rPr>
          <w:rFonts w:ascii="Arial" w:hAnsi="Arial" w:cs="Arial"/>
          <w:sz w:val="20"/>
          <w:szCs w:val="20"/>
        </w:rPr>
        <w:t xml:space="preserve">– </w:t>
      </w:r>
      <w:r w:rsidR="00EF104F">
        <w:rPr>
          <w:rFonts w:ascii="Arial" w:hAnsi="Arial" w:cs="Arial"/>
          <w:sz w:val="20"/>
          <w:szCs w:val="20"/>
        </w:rPr>
        <w:t xml:space="preserve">in any event </w:t>
      </w:r>
      <w:r w:rsidRPr="00EF104F">
        <w:rPr>
          <w:rFonts w:ascii="Arial" w:hAnsi="Arial" w:cs="Arial"/>
          <w:sz w:val="20"/>
          <w:szCs w:val="20"/>
        </w:rPr>
        <w:t>u</w:t>
      </w:r>
      <w:r w:rsidRPr="00EF104F">
        <w:rPr>
          <w:rFonts w:ascii="Arial" w:hAnsi="Arial" w:cs="Arial"/>
          <w:sz w:val="20"/>
          <w:szCs w:val="20"/>
        </w:rPr>
        <w:t xml:space="preserve">nacceptable risk </w:t>
      </w:r>
      <w:r w:rsidR="00EF104F">
        <w:rPr>
          <w:rFonts w:ascii="Arial" w:hAnsi="Arial" w:cs="Arial"/>
          <w:sz w:val="20"/>
          <w:szCs w:val="20"/>
        </w:rPr>
        <w:t>of e</w:t>
      </w:r>
      <w:r w:rsidR="00EF104F" w:rsidRPr="00EF104F">
        <w:rPr>
          <w:rFonts w:ascii="Arial" w:hAnsi="Arial" w:cs="Arial"/>
          <w:sz w:val="20"/>
          <w:szCs w:val="20"/>
        </w:rPr>
        <w:t>ndanger</w:t>
      </w:r>
      <w:r w:rsidR="00EF104F">
        <w:rPr>
          <w:rFonts w:ascii="Arial" w:hAnsi="Arial" w:cs="Arial"/>
          <w:sz w:val="20"/>
          <w:szCs w:val="20"/>
        </w:rPr>
        <w:t>ing</w:t>
      </w:r>
      <w:r w:rsidR="00EF104F" w:rsidRPr="00EF104F">
        <w:rPr>
          <w:rFonts w:ascii="Arial" w:hAnsi="Arial" w:cs="Arial"/>
          <w:sz w:val="20"/>
          <w:szCs w:val="20"/>
        </w:rPr>
        <w:t xml:space="preserve"> the safety or welfare of a person</w:t>
      </w:r>
      <w:r w:rsidR="00EF104F">
        <w:rPr>
          <w:rFonts w:ascii="Arial" w:hAnsi="Arial" w:cs="Arial"/>
          <w:sz w:val="20"/>
          <w:szCs w:val="20"/>
        </w:rPr>
        <w:t xml:space="preserve"> and of </w:t>
      </w:r>
      <w:r w:rsidR="00EF104F" w:rsidRPr="00EF104F">
        <w:rPr>
          <w:rFonts w:ascii="Arial" w:hAnsi="Arial" w:cs="Arial"/>
          <w:sz w:val="20"/>
          <w:szCs w:val="20"/>
        </w:rPr>
        <w:t>fail</w:t>
      </w:r>
      <w:r w:rsidR="00EF104F">
        <w:rPr>
          <w:rFonts w:ascii="Arial" w:hAnsi="Arial" w:cs="Arial"/>
          <w:sz w:val="20"/>
          <w:szCs w:val="20"/>
        </w:rPr>
        <w:t>ing</w:t>
      </w:r>
      <w:r w:rsidR="00EF104F" w:rsidRPr="00EF104F">
        <w:rPr>
          <w:rFonts w:ascii="Arial" w:hAnsi="Arial" w:cs="Arial"/>
          <w:sz w:val="20"/>
          <w:szCs w:val="20"/>
        </w:rPr>
        <w:t xml:space="preserve"> to surrender into custody in answer to his bail</w:t>
      </w:r>
      <w:r w:rsidRPr="00EF104F">
        <w:rPr>
          <w:rFonts w:ascii="Arial" w:hAnsi="Arial" w:cs="Arial"/>
          <w:sz w:val="20"/>
          <w:szCs w:val="20"/>
        </w:rPr>
        <w:t xml:space="preserve"> </w:t>
      </w:r>
      <w:r w:rsidRPr="00EF104F">
        <w:rPr>
          <w:rFonts w:ascii="Arial" w:hAnsi="Arial" w:cs="Arial"/>
          <w:sz w:val="20"/>
          <w:szCs w:val="20"/>
        </w:rPr>
        <w:t xml:space="preserve">– </w:t>
      </w:r>
      <w:r w:rsidR="00EF104F">
        <w:rPr>
          <w:rFonts w:ascii="Arial" w:hAnsi="Arial" w:cs="Arial"/>
          <w:sz w:val="20"/>
          <w:szCs w:val="20"/>
        </w:rPr>
        <w:t>b</w:t>
      </w:r>
      <w:r w:rsidRPr="00EF104F">
        <w:rPr>
          <w:rFonts w:ascii="Arial" w:hAnsi="Arial" w:cs="Arial"/>
          <w:sz w:val="20"/>
          <w:szCs w:val="20"/>
        </w:rPr>
        <w:t>ail refused</w:t>
      </w:r>
      <w:r w:rsidR="00EF104F">
        <w:rPr>
          <w:rFonts w:ascii="Arial" w:hAnsi="Arial" w:cs="Arial"/>
          <w:sz w:val="20"/>
          <w:szCs w:val="20"/>
        </w:rPr>
        <w:t>)</w:t>
      </w:r>
      <w:r w:rsidRPr="00EF104F">
        <w:rPr>
          <w:rFonts w:ascii="Arial" w:hAnsi="Arial" w:cs="Arial"/>
          <w:sz w:val="20"/>
          <w:szCs w:val="20"/>
        </w:rPr>
        <w:t>.</w:t>
      </w:r>
    </w:p>
    <w:p w14:paraId="0E77B209" w14:textId="77777777" w:rsidR="00685851" w:rsidRDefault="00685851" w:rsidP="00685851">
      <w:pPr>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0" w:name="_9.4.1.3_SOME_CASES_1"/>
      <w:bookmarkEnd w:id="330"/>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1" w:name="_9.4.2_Relationship_of"/>
      <w:bookmarkEnd w:id="331"/>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insight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2" w:name="_9.4.1.3_SOME_CASES"/>
      <w:bookmarkEnd w:id="332"/>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w:t>
      </w:r>
      <w:proofErr w:type="gramStart"/>
      <w:r w:rsidRPr="00962F92">
        <w:rPr>
          <w:rFonts w:ascii="Arial" w:hAnsi="Arial" w:cs="Arial"/>
          <w:sz w:val="20"/>
          <w:szCs w:val="20"/>
        </w:rPr>
        <w:t>B(</w:t>
      </w:r>
      <w:proofErr w:type="gramEnd"/>
      <w:r w:rsidRPr="00962F92">
        <w:rPr>
          <w:rFonts w:ascii="Arial" w:hAnsi="Arial" w:cs="Arial"/>
          <w:sz w:val="20"/>
          <w:szCs w:val="20"/>
        </w:rPr>
        <w:t>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3" w:name="_Hlk203046717"/>
      <w:bookmarkStart w:id="334"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3"/>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w:t>
      </w:r>
      <w:proofErr w:type="gramStart"/>
      <w:r w:rsidR="008422B3">
        <w:rPr>
          <w:rFonts w:ascii="Arial" w:hAnsi="Arial" w:cs="Arial"/>
          <w:sz w:val="20"/>
          <w:szCs w:val="20"/>
        </w:rPr>
        <w:t>62]</w:t>
      </w:r>
      <w:r>
        <w:rPr>
          <w:rFonts w:ascii="Arial" w:hAnsi="Arial" w:cs="Arial"/>
          <w:sz w:val="20"/>
          <w:szCs w:val="20"/>
        </w:rPr>
        <w:noBreakHyphen/>
      </w:r>
      <w:proofErr w:type="gramEnd"/>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supervising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w:t>
      </w:r>
      <w:proofErr w:type="spellStart"/>
      <w:r w:rsidRPr="00E229A2">
        <w:rPr>
          <w:rFonts w:ascii="Arial" w:hAnsi="Arial" w:cs="Arial"/>
          <w:i/>
          <w:iCs/>
          <w:sz w:val="20"/>
          <w:szCs w:val="20"/>
        </w:rPr>
        <w:t>Cth</w:t>
      </w:r>
      <w:proofErr w:type="spellEnd"/>
      <w:r w:rsidRPr="00E229A2">
        <w:rPr>
          <w:rFonts w:ascii="Arial" w:hAnsi="Arial" w:cs="Arial"/>
          <w:i/>
          <w:iCs/>
          <w:sz w:val="20"/>
          <w:szCs w:val="20"/>
        </w:rPr>
        <w:t>)</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w:t>
      </w:r>
      <w:proofErr w:type="gramStart"/>
      <w:r w:rsidRPr="00E229A2">
        <w:rPr>
          <w:rFonts w:ascii="Arial" w:hAnsi="Arial" w:cs="Arial"/>
          <w:sz w:val="20"/>
          <w:szCs w:val="20"/>
        </w:rPr>
        <w:t>–[</w:t>
      </w:r>
      <w:proofErr w:type="gramEnd"/>
      <w:r w:rsidRPr="00E229A2">
        <w:rPr>
          <w:rFonts w:ascii="Arial" w:hAnsi="Arial" w:cs="Arial"/>
          <w:sz w:val="20"/>
          <w:szCs w:val="20"/>
        </w:rPr>
        <w:t>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p w14:paraId="7E4F0DE3" w14:textId="77777777" w:rsidR="002A2E18" w:rsidRPr="00067DED" w:rsidRDefault="002A2E18" w:rsidP="002A2E18">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RT</w:t>
      </w:r>
    </w:p>
    <w:p w14:paraId="39D4B1AE" w14:textId="77777777" w:rsidR="002A2E18" w:rsidRPr="000000F3" w:rsidRDefault="002A2E18" w:rsidP="002A2E1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FB12F90" w14:textId="77777777" w:rsidR="002A2E18" w:rsidRDefault="002A2E18" w:rsidP="002A2E1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792</w:t>
      </w:r>
    </w:p>
    <w:p w14:paraId="3B7A6880" w14:textId="164BF3D1" w:rsidR="002A2E18" w:rsidRDefault="002A2E18" w:rsidP="002A2E18">
      <w:pPr>
        <w:jc w:val="both"/>
        <w:rPr>
          <w:rFonts w:ascii="Arial" w:hAnsi="Arial" w:cs="Arial"/>
          <w:sz w:val="20"/>
          <w:szCs w:val="20"/>
        </w:rPr>
      </w:pPr>
      <w:r>
        <w:rPr>
          <w:rFonts w:ascii="Arial" w:hAnsi="Arial" w:cs="Arial"/>
          <w:sz w:val="20"/>
          <w:szCs w:val="20"/>
        </w:rPr>
        <w:t xml:space="preserve">The 16 year old applicant was one of 5 coaccused charged with murder of a 15 year old child on 06/09/2025. In support of the existence of exceptional circumstances justifying the grant of bail, RT relied on matters including </w:t>
      </w:r>
      <w:r w:rsidRPr="00BB0C53">
        <w:rPr>
          <w:rFonts w:ascii="Arial" w:hAnsi="Arial" w:cs="Arial"/>
          <w:sz w:val="20"/>
          <w:szCs w:val="20"/>
        </w:rPr>
        <w:t>issues with the prosecution case, that he has no criminal history or other matters pending, personal circumstances (including family support), the availability of accommodation interstate, his prospects of employment, special vulnerability as a child, the availability of a substantial bail guarantee from his grandmother, and the time it is likely to take for this matter to be listed for trial.</w:t>
      </w:r>
      <w:r>
        <w:rPr>
          <w:rFonts w:ascii="Arial" w:hAnsi="Arial" w:cs="Arial"/>
          <w:sz w:val="20"/>
          <w:szCs w:val="20"/>
        </w:rPr>
        <w:t xml:space="preserve"> </w:t>
      </w:r>
      <w:r w:rsidRPr="00BB0C53">
        <w:rPr>
          <w:rFonts w:ascii="Arial" w:hAnsi="Arial" w:cs="Arial"/>
          <w:sz w:val="20"/>
          <w:szCs w:val="20"/>
        </w:rPr>
        <w:t>The prosecution oppose</w:t>
      </w:r>
      <w:r>
        <w:rPr>
          <w:rFonts w:ascii="Arial" w:hAnsi="Arial" w:cs="Arial"/>
          <w:sz w:val="20"/>
          <w:szCs w:val="20"/>
        </w:rPr>
        <w:t>d</w:t>
      </w:r>
      <w:r w:rsidRPr="00BB0C53">
        <w:rPr>
          <w:rFonts w:ascii="Arial" w:hAnsi="Arial" w:cs="Arial"/>
          <w:sz w:val="20"/>
          <w:szCs w:val="20"/>
        </w:rPr>
        <w:t xml:space="preserve"> bail on the basis that RT ha</w:t>
      </w:r>
      <w:r>
        <w:rPr>
          <w:rFonts w:ascii="Arial" w:hAnsi="Arial" w:cs="Arial"/>
          <w:sz w:val="20"/>
          <w:szCs w:val="20"/>
        </w:rPr>
        <w:t>d</w:t>
      </w:r>
      <w:r w:rsidRPr="00BB0C53">
        <w:rPr>
          <w:rFonts w:ascii="Arial" w:hAnsi="Arial" w:cs="Arial"/>
          <w:sz w:val="20"/>
          <w:szCs w:val="20"/>
        </w:rPr>
        <w:t xml:space="preserve"> failed to demonstrate exceptional circumstances</w:t>
      </w:r>
      <w:r>
        <w:rPr>
          <w:rFonts w:ascii="Arial" w:hAnsi="Arial" w:cs="Arial"/>
          <w:sz w:val="20"/>
          <w:szCs w:val="20"/>
        </w:rPr>
        <w:t xml:space="preserve"> and even if he could </w:t>
      </w:r>
      <w:r w:rsidRPr="00BB0C53">
        <w:rPr>
          <w:rFonts w:ascii="Arial" w:hAnsi="Arial" w:cs="Arial"/>
          <w:sz w:val="20"/>
          <w:szCs w:val="20"/>
        </w:rPr>
        <w:t xml:space="preserve">establish exceptional </w:t>
      </w:r>
      <w:proofErr w:type="gramStart"/>
      <w:r w:rsidRPr="00BB0C53">
        <w:rPr>
          <w:rFonts w:ascii="Arial" w:hAnsi="Arial" w:cs="Arial"/>
          <w:sz w:val="20"/>
          <w:szCs w:val="20"/>
        </w:rPr>
        <w:t>circumstances</w:t>
      </w:r>
      <w:proofErr w:type="gramEnd"/>
      <w:r>
        <w:rPr>
          <w:rFonts w:ascii="Arial" w:hAnsi="Arial" w:cs="Arial"/>
          <w:sz w:val="20"/>
          <w:szCs w:val="20"/>
        </w:rPr>
        <w:t xml:space="preserve"> </w:t>
      </w:r>
      <w:r w:rsidRPr="00BB0C53">
        <w:rPr>
          <w:rFonts w:ascii="Arial" w:hAnsi="Arial" w:cs="Arial"/>
          <w:sz w:val="20"/>
          <w:szCs w:val="20"/>
        </w:rPr>
        <w:t>he would present an unacceptable risk if released on bail.</w:t>
      </w:r>
      <w:r>
        <w:rPr>
          <w:rFonts w:ascii="Arial" w:hAnsi="Arial" w:cs="Arial"/>
          <w:sz w:val="20"/>
          <w:szCs w:val="20"/>
        </w:rPr>
        <w:t xml:space="preserve"> At [69] Elliott J said:</w:t>
      </w:r>
    </w:p>
    <w:p w14:paraId="0351623E" w14:textId="2643A330"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 xml:space="preserve">“…[I]n </w:t>
      </w:r>
      <w:r w:rsidRPr="002A2E18">
        <w:rPr>
          <w:rFonts w:ascii="Arial" w:hAnsi="Arial" w:cs="Arial"/>
          <w:sz w:val="20"/>
          <w:szCs w:val="20"/>
        </w:rPr>
        <w:t>light of the view I have formed concerning the unacceptable risk RT would pose if bail were granted, it is unnecessary to decide whether or not RT has established exceptional circumstances. Without deciding, I will proceed on the assumption that he has.</w:t>
      </w:r>
      <w:r>
        <w:rPr>
          <w:rFonts w:ascii="Arial" w:hAnsi="Arial" w:cs="Arial"/>
          <w:sz w:val="20"/>
          <w:szCs w:val="20"/>
        </w:rPr>
        <w:t>”</w:t>
      </w:r>
    </w:p>
    <w:p w14:paraId="05FB212A" w14:textId="0C7509F1" w:rsidR="002A2E18" w:rsidRDefault="002A2E18" w:rsidP="002A2E18">
      <w:pPr>
        <w:jc w:val="both"/>
        <w:rPr>
          <w:rFonts w:ascii="Arial" w:hAnsi="Arial" w:cs="Arial"/>
          <w:sz w:val="20"/>
          <w:szCs w:val="20"/>
        </w:rPr>
      </w:pPr>
      <w:r>
        <w:rPr>
          <w:rFonts w:ascii="Arial" w:hAnsi="Arial" w:cs="Arial"/>
          <w:sz w:val="20"/>
          <w:szCs w:val="20"/>
        </w:rPr>
        <w:t>In refusing bail Elliott J said at [70]-[73]:</w:t>
      </w:r>
    </w:p>
    <w:p w14:paraId="03C54EA6" w14:textId="7DA853B6"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[70] “</w:t>
      </w:r>
      <w:r w:rsidRPr="002A2E18">
        <w:rPr>
          <w:rFonts w:ascii="Arial" w:hAnsi="Arial" w:cs="Arial"/>
          <w:sz w:val="20"/>
          <w:szCs w:val="20"/>
        </w:rPr>
        <w:t>The prosecution has clearly discharged its onus concerning unacceptable risk. In short, I</w:t>
      </w:r>
      <w:r w:rsidR="00E93341">
        <w:rPr>
          <w:rFonts w:ascii="Arial" w:hAnsi="Arial" w:cs="Arial"/>
          <w:sz w:val="20"/>
          <w:szCs w:val="20"/>
        </w:rPr>
        <w:t> </w:t>
      </w:r>
      <w:r w:rsidRPr="002A2E18">
        <w:rPr>
          <w:rFonts w:ascii="Arial" w:hAnsi="Arial" w:cs="Arial"/>
          <w:sz w:val="20"/>
          <w:szCs w:val="20"/>
        </w:rPr>
        <w:t>am satisfied that there is a risk that RT would, if released on bail, commit a schedule 1 or schedule 2 offence or otherwise endanger the safety or welfare of any other person by committing an offence that has that effect or by any other means.</w:t>
      </w:r>
    </w:p>
    <w:p w14:paraId="2A20394A"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71</w:t>
      </w:r>
      <w:r>
        <w:rPr>
          <w:rFonts w:ascii="Arial" w:hAnsi="Arial" w:cs="Arial"/>
          <w:sz w:val="20"/>
          <w:szCs w:val="20"/>
        </w:rPr>
        <w:t>]</w:t>
      </w:r>
      <w:r w:rsidRPr="002A2E18">
        <w:rPr>
          <w:rFonts w:ascii="Arial" w:hAnsi="Arial" w:cs="Arial"/>
          <w:sz w:val="20"/>
          <w:szCs w:val="20"/>
        </w:rPr>
        <w:t xml:space="preserve"> The evidence demonstrates that RT is willing to engage in gang activity in the community while armed with a weapon. Further, it would appear that this conduct has been undertaken in the company of others on more than one occasion. Leaving aside the hearsay evidence to this effect, the evidence from RT’s telephone of him posing with others with machetes and using “gang signs” shows that RT’s involvement with what might loosely be described as gang members on 6 September 2025 was not an isolated incident.</w:t>
      </w:r>
    </w:p>
    <w:p w14:paraId="3FE8E2DC"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72</w:t>
      </w:r>
      <w:r>
        <w:rPr>
          <w:rFonts w:ascii="Arial" w:hAnsi="Arial" w:cs="Arial"/>
          <w:sz w:val="20"/>
          <w:szCs w:val="20"/>
        </w:rPr>
        <w:t>]</w:t>
      </w:r>
      <w:r w:rsidRPr="002A2E18">
        <w:rPr>
          <w:rFonts w:ascii="Arial" w:hAnsi="Arial" w:cs="Arial"/>
          <w:sz w:val="20"/>
          <w:szCs w:val="20"/>
        </w:rPr>
        <w:t xml:space="preserve"> Although I accept that, if RT were to reside in Queensland, the risk of him associating with gang members he had previously associated with is greatly diminished, it is self</w:t>
      </w:r>
      <w:r>
        <w:rPr>
          <w:rFonts w:ascii="Arial" w:hAnsi="Arial" w:cs="Arial"/>
          <w:sz w:val="20"/>
          <w:szCs w:val="20"/>
        </w:rPr>
        <w:t>-</w:t>
      </w:r>
      <w:r w:rsidRPr="002A2E18">
        <w:rPr>
          <w:rFonts w:ascii="Arial" w:hAnsi="Arial" w:cs="Arial"/>
          <w:sz w:val="20"/>
          <w:szCs w:val="20"/>
        </w:rPr>
        <w:t>evident that the potential for RT to engage in such conduct is not geographically confined to this State.</w:t>
      </w:r>
    </w:p>
    <w:p w14:paraId="1F9E33CB" w14:textId="11A9C94F"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73</w:t>
      </w:r>
      <w:r>
        <w:rPr>
          <w:rFonts w:ascii="Arial" w:hAnsi="Arial" w:cs="Arial"/>
          <w:sz w:val="20"/>
          <w:szCs w:val="20"/>
        </w:rPr>
        <w:t>]</w:t>
      </w:r>
      <w:r w:rsidRPr="002A2E18">
        <w:rPr>
          <w:rFonts w:ascii="Arial" w:hAnsi="Arial" w:cs="Arial"/>
          <w:sz w:val="20"/>
          <w:szCs w:val="20"/>
        </w:rPr>
        <w:t xml:space="preserve"> In circumstances where no arrangements are put in place with respect to RT’s employment or any other protective measures with respect to his proposed residence in Queensland, the risks pertaining to community safety would be unacceptable if RT were granted bail.</w:t>
      </w:r>
      <w:r>
        <w:rPr>
          <w:rFonts w:ascii="Arial" w:hAnsi="Arial" w:cs="Arial"/>
          <w:sz w:val="20"/>
          <w:szCs w:val="20"/>
        </w:rPr>
        <w:t>”</w:t>
      </w:r>
    </w:p>
    <w:p w14:paraId="5FFDB8FD" w14:textId="77777777" w:rsidR="002A2E18" w:rsidRDefault="002A2E18" w:rsidP="002F6A96">
      <w:pPr>
        <w:jc w:val="both"/>
        <w:rPr>
          <w:rFonts w:ascii="Arial" w:hAnsi="Arial" w:cs="Arial"/>
          <w:sz w:val="20"/>
          <w:szCs w:val="20"/>
        </w:rPr>
      </w:pPr>
    </w:p>
    <w:bookmarkEnd w:id="334"/>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5" w:name="_9.4.4_Show_compelling"/>
      <w:bookmarkStart w:id="336" w:name="_9.4.2_Show_compelling"/>
      <w:bookmarkStart w:id="337" w:name="_Toc30691432"/>
      <w:bookmarkStart w:id="338" w:name="_Toc30691810"/>
      <w:bookmarkStart w:id="339" w:name="_Toc30692190"/>
      <w:bookmarkStart w:id="340" w:name="_Toc30692948"/>
      <w:bookmarkStart w:id="341" w:name="_Toc30693327"/>
      <w:bookmarkStart w:id="342" w:name="_Toc30693705"/>
      <w:bookmarkStart w:id="343" w:name="_Toc30694083"/>
      <w:bookmarkStart w:id="344" w:name="_Toc30694463"/>
      <w:bookmarkStart w:id="345" w:name="_Toc30699053"/>
      <w:bookmarkStart w:id="346" w:name="_Toc30699438"/>
      <w:bookmarkStart w:id="347" w:name="_Toc30699823"/>
      <w:bookmarkStart w:id="348" w:name="_Toc30700978"/>
      <w:bookmarkStart w:id="349" w:name="_Toc30701365"/>
      <w:bookmarkStart w:id="350" w:name="_Toc30743970"/>
      <w:bookmarkStart w:id="351" w:name="_Toc30754793"/>
      <w:bookmarkStart w:id="352" w:name="_Toc30757249"/>
      <w:bookmarkStart w:id="353" w:name="_Toc30757797"/>
      <w:bookmarkStart w:id="354" w:name="_Toc30758197"/>
      <w:bookmarkStart w:id="355" w:name="_Toc30762958"/>
      <w:bookmarkStart w:id="356" w:name="_Toc30767612"/>
      <w:bookmarkStart w:id="357" w:name="_Toc34823630"/>
      <w:bookmarkEnd w:id="335"/>
      <w:bookmarkEnd w:id="336"/>
      <w:r>
        <w:rPr>
          <w:rFonts w:ascii="Arial" w:hAnsi="Arial" w:cs="Arial"/>
          <w:b/>
          <w:bCs/>
          <w:sz w:val="20"/>
        </w:rPr>
        <w:lastRenderedPageBreak/>
        <w:t>9.4.2</w:t>
      </w:r>
      <w:r>
        <w:rPr>
          <w:rFonts w:ascii="Arial" w:hAnsi="Arial" w:cs="Arial"/>
          <w:b/>
          <w:bCs/>
          <w:sz w:val="20"/>
        </w:rPr>
        <w:tab/>
        <w:t>Show compelling reason (previously show cause) / Unacceptable risk</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4ECD2FF1" w:rsidR="00253AA9" w:rsidRDefault="00253AA9" w:rsidP="00253AA9">
      <w:pPr>
        <w:jc w:val="both"/>
        <w:rPr>
          <w:rFonts w:ascii="Arial" w:hAnsi="Arial" w:cs="Arial"/>
          <w:color w:val="000000"/>
          <w:sz w:val="20"/>
        </w:rPr>
      </w:pPr>
      <w:bookmarkStart w:id="358" w:name="_Hlk211243006"/>
      <w:r>
        <w:rPr>
          <w:rFonts w:ascii="Arial" w:hAnsi="Arial" w:cs="Arial"/>
          <w:color w:val="000000"/>
          <w:sz w:val="20"/>
        </w:rPr>
        <w:t xml:space="preserve">As Riordan J noted in 2019 in the course of applying the above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Ceylan concerning the proper construction of the expression “compelling </w:t>
      </w:r>
      <w:proofErr w:type="gramStart"/>
      <w:r>
        <w:rPr>
          <w:rFonts w:ascii="Arial" w:hAnsi="Arial" w:cs="Arial"/>
          <w:sz w:val="20"/>
        </w:rPr>
        <w:t>reason”…</w:t>
      </w:r>
      <w:proofErr w:type="gramEnd"/>
      <w:r>
        <w:rPr>
          <w:rFonts w:ascii="Arial" w:hAnsi="Arial" w:cs="Arial"/>
          <w:sz w:val="20"/>
        </w:rPr>
        <w:t>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bookmarkEnd w:id="358"/>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9" w:name="_9.4.4.1_How_does"/>
      <w:bookmarkEnd w:id="359"/>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proofErr w:type="gramStart"/>
      <w:r>
        <w:rPr>
          <w:rFonts w:ascii="Arial" w:hAnsi="Arial" w:cs="Arial"/>
          <w:sz w:val="20"/>
        </w:rPr>
        <w:t>]</w:t>
      </w:r>
      <w:r w:rsidR="000B46BA">
        <w:rPr>
          <w:rFonts w:ascii="Arial" w:hAnsi="Arial" w:cs="Arial"/>
          <w:sz w:val="20"/>
        </w:rPr>
        <w:t xml:space="preserve">  </w:t>
      </w:r>
      <w:r>
        <w:rPr>
          <w:rFonts w:ascii="Arial" w:hAnsi="Arial" w:cs="Arial"/>
          <w:sz w:val="20"/>
        </w:rPr>
        <w:t>His</w:t>
      </w:r>
      <w:proofErr w:type="gramEnd"/>
      <w:r>
        <w:rPr>
          <w:rFonts w:ascii="Arial" w:hAnsi="Arial" w:cs="Arial"/>
          <w:sz w:val="20"/>
        </w:rPr>
        <w:t xml:space="preserve">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0" w:name="_9.4.5_Where_unacceptable"/>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60"/>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1" w:name="_9.4.3_Exceptional_circumstances"/>
      <w:bookmarkStart w:id="362" w:name="_9.4.4.2_Where_likelihood"/>
      <w:bookmarkStart w:id="363" w:name="_9.4.4.4_SOME_CASES"/>
      <w:bookmarkEnd w:id="361"/>
      <w:bookmarkEnd w:id="362"/>
      <w:bookmarkEnd w:id="363"/>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have decided that the applicant’s detention is not justified and that it is appropriate to grant bail in the circumstances.  Given that the level of </w:t>
      </w:r>
      <w:proofErr w:type="gramStart"/>
      <w:r w:rsidRPr="00436FCF">
        <w:rPr>
          <w:rFonts w:ascii="Arial" w:hAnsi="Arial" w:cs="Arial"/>
          <w:color w:val="000000"/>
          <w:sz w:val="20"/>
          <w:szCs w:val="20"/>
        </w:rPr>
        <w:t>support</w:t>
      </w:r>
      <w:proofErr w:type="gramEnd"/>
      <w:r w:rsidRPr="00436FCF">
        <w:rPr>
          <w:rFonts w:ascii="Arial" w:hAnsi="Arial" w:cs="Arial"/>
          <w:color w:val="000000"/>
          <w:sz w:val="20"/>
          <w:szCs w:val="20"/>
        </w:rPr>
        <w:t xml:space="preserve">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proofErr w:type="gramStart"/>
      <w:r w:rsidR="00D81A30" w:rsidRPr="00A03F85">
        <w:rPr>
          <w:rFonts w:ascii="Arial" w:hAnsi="Arial" w:cs="Arial"/>
          <w:color w:val="000000"/>
          <w:sz w:val="20"/>
          <w:szCs w:val="20"/>
        </w:rPr>
        <w:t>risk.that</w:t>
      </w:r>
      <w:proofErr w:type="spellEnd"/>
      <w:proofErr w:type="gram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4" w:name="Heading112"/>
      <w:bookmarkEnd w:id="364"/>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Nikkelson</w:t>
      </w:r>
      <w:proofErr w:type="spellEnd"/>
      <w:r>
        <w:rPr>
          <w:rFonts w:ascii="Arial" w:hAnsi="Arial" w:cs="Arial"/>
          <w:i/>
          <w:iCs/>
          <w:color w:val="000000"/>
          <w:sz w:val="20"/>
          <w:szCs w:val="20"/>
          <w:u w:val="single"/>
        </w:rPr>
        <w:t xml:space="preserve">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lastRenderedPageBreak/>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w:t>
      </w:r>
      <w:r>
        <w:rPr>
          <w:rFonts w:ascii="Arial" w:hAnsi="Arial" w:cs="Arial"/>
          <w:sz w:val="20"/>
          <w:szCs w:val="20"/>
        </w:rPr>
        <w:lastRenderedPageBreak/>
        <w:t xml:space="preserve">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w:t>
      </w:r>
      <w:r w:rsidR="00A54298">
        <w:rPr>
          <w:rFonts w:ascii="Arial" w:hAnsi="Arial" w:cs="Arial"/>
          <w:sz w:val="20"/>
          <w:szCs w:val="20"/>
        </w:rPr>
        <w:lastRenderedPageBreak/>
        <w:t xml:space="preserve">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xml:space="preserve">, albeit </w:t>
      </w:r>
      <w:r w:rsidR="00282BBF">
        <w:rPr>
          <w:rFonts w:ascii="Arial" w:hAnsi="Arial" w:cs="Arial"/>
          <w:color w:val="000000"/>
          <w:sz w:val="20"/>
          <w:szCs w:val="20"/>
        </w:rPr>
        <w:lastRenderedPageBreak/>
        <w:t>“by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lastRenderedPageBreak/>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w:t>
      </w:r>
      <w:r w:rsidRPr="00711DB5">
        <w:rPr>
          <w:rFonts w:ascii="Arial" w:hAnsi="Arial" w:cs="Arial"/>
          <w:sz w:val="20"/>
          <w:szCs w:val="20"/>
        </w:rPr>
        <w:lastRenderedPageBreak/>
        <w:t xml:space="preserve">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lastRenderedPageBreak/>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w:t>
      </w:r>
      <w:r>
        <w:rPr>
          <w:rFonts w:ascii="Arial" w:hAnsi="Arial" w:cs="Arial"/>
          <w:sz w:val="20"/>
          <w:szCs w:val="20"/>
        </w:rPr>
        <w:lastRenderedPageBreak/>
        <w:t>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 xml:space="preserve">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w:t>
      </w:r>
      <w:proofErr w:type="spellStart"/>
      <w:r w:rsidRPr="00BB6214">
        <w:rPr>
          <w:rFonts w:ascii="Arial" w:hAnsi="Arial" w:cs="Arial"/>
          <w:sz w:val="20"/>
          <w:szCs w:val="20"/>
        </w:rPr>
        <w:t>Karapanagiotidis</w:t>
      </w:r>
      <w:proofErr w:type="spellEnd"/>
      <w:r w:rsidRPr="00BB6214">
        <w:rPr>
          <w:rFonts w:ascii="Arial" w:hAnsi="Arial" w:cs="Arial"/>
          <w:sz w:val="20"/>
          <w:szCs w:val="20"/>
        </w:rPr>
        <w:t xml:space="preserve">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proofErr w:type="spellStart"/>
      <w:r>
        <w:rPr>
          <w:rFonts w:ascii="Arial" w:hAnsi="Arial" w:cs="Arial"/>
          <w:i/>
          <w:iCs/>
          <w:sz w:val="20"/>
          <w:szCs w:val="20"/>
        </w:rPr>
        <w:t>Ledain</w:t>
      </w:r>
      <w:proofErr w:type="spellEnd"/>
      <w:r>
        <w:rPr>
          <w:rFonts w:ascii="Arial" w:hAnsi="Arial" w:cs="Arial"/>
          <w:i/>
          <w:iCs/>
          <w:sz w:val="20"/>
          <w:szCs w:val="20"/>
        </w:rPr>
        <w:t xml:space="preserve">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 xml:space="preserve">Re </w:t>
      </w:r>
      <w:proofErr w:type="spellStart"/>
      <w:r w:rsidRPr="005649D9">
        <w:rPr>
          <w:rFonts w:ascii="Arial" w:hAnsi="Arial" w:cs="Arial"/>
          <w:i/>
          <w:iCs/>
          <w:sz w:val="20"/>
          <w:szCs w:val="20"/>
        </w:rPr>
        <w:t>Tofaris</w:t>
      </w:r>
      <w:proofErr w:type="spellEnd"/>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44DAE53D" w14:textId="77777777" w:rsidR="009640CD" w:rsidRDefault="009640CD">
      <w:pPr>
        <w:rPr>
          <w:rFonts w:ascii="Arial" w:hAnsi="Arial" w:cs="Arial"/>
          <w:b/>
          <w:bCs/>
          <w:kern w:val="28"/>
          <w:sz w:val="20"/>
          <w:szCs w:val="20"/>
          <w:lang w:val="en-GB"/>
        </w:rPr>
      </w:pPr>
      <w:bookmarkStart w:id="365" w:name="_9.4.4.5_SOME_CASES"/>
      <w:bookmarkEnd w:id="365"/>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 xml:space="preserve">In my opinion there is an unacceptable risk that if the applicant is released on </w:t>
      </w:r>
      <w:proofErr w:type="gramStart"/>
      <w:r w:rsidRPr="006F051E">
        <w:rPr>
          <w:rFonts w:ascii="Arial" w:hAnsi="Arial" w:cs="Arial"/>
          <w:sz w:val="20"/>
          <w:szCs w:val="20"/>
        </w:rPr>
        <w:t>bail</w:t>
      </w:r>
      <w:proofErr w:type="gramEnd"/>
      <w:r w:rsidRPr="006F051E">
        <w:rPr>
          <w:rFonts w:ascii="Arial" w:hAnsi="Arial" w:cs="Arial"/>
          <w:sz w:val="20"/>
          <w:szCs w:val="20"/>
        </w:rPr>
        <w:t xml:space="preserve">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 xml:space="preserve">Re </w:t>
      </w:r>
      <w:proofErr w:type="spellStart"/>
      <w:r w:rsidRPr="00793A3F">
        <w:rPr>
          <w:rFonts w:ascii="Arial" w:hAnsi="Arial" w:cs="Arial"/>
          <w:i/>
          <w:iCs/>
          <w:sz w:val="20"/>
          <w:szCs w:val="20"/>
          <w:u w:val="single"/>
        </w:rPr>
        <w:t>Tresize</w:t>
      </w:r>
      <w:proofErr w:type="spellEnd"/>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 xml:space="preserve">The applicant’s proposal that, if bailed, he would </w:t>
      </w:r>
      <w:proofErr w:type="spellStart"/>
      <w:r>
        <w:rPr>
          <w:rFonts w:ascii="Arial" w:hAnsi="Arial" w:cs="Arial"/>
          <w:sz w:val="20"/>
          <w:szCs w:val="20"/>
        </w:rPr>
        <w:t>reside</w:t>
      </w:r>
      <w:proofErr w:type="spellEnd"/>
      <w:r>
        <w:rPr>
          <w:rFonts w:ascii="Arial" w:hAnsi="Arial" w:cs="Arial"/>
          <w:sz w:val="20"/>
          <w:szCs w:val="20"/>
        </w:rPr>
        <w:t xml:space="preserv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6" w:name="_9.4.2.4_SOME_CASES"/>
      <w:bookmarkEnd w:id="366"/>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w:t>
      </w:r>
      <w:proofErr w:type="gramStart"/>
      <w:r w:rsidR="007D3C27">
        <w:rPr>
          <w:rFonts w:ascii="Arial" w:hAnsi="Arial" w:cs="Arial"/>
          <w:sz w:val="20"/>
          <w:szCs w:val="20"/>
        </w:rPr>
        <w:t>:  “</w:t>
      </w:r>
      <w:proofErr w:type="gramEnd"/>
      <w:r w:rsidR="007D3C27">
        <w:rPr>
          <w:rFonts w:ascii="Arial" w:hAnsi="Arial" w:cs="Arial"/>
          <w:sz w:val="20"/>
          <w:szCs w:val="20"/>
        </w:rPr>
        <w:t xml:space="preserve">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64F54077" w14:textId="7C94B786" w:rsidR="00584346" w:rsidRPr="001026EA" w:rsidRDefault="00584346" w:rsidP="00CD6459">
      <w:pPr>
        <w:numPr>
          <w:ilvl w:val="0"/>
          <w:numId w:val="8"/>
        </w:numPr>
        <w:jc w:val="both"/>
        <w:rPr>
          <w:rFonts w:ascii="Arial" w:hAnsi="Arial" w:cs="Arial"/>
          <w:sz w:val="20"/>
          <w:szCs w:val="20"/>
        </w:rPr>
      </w:pPr>
      <w:bookmarkStart w:id="367" w:name="_Hlk216253565"/>
      <w:r>
        <w:rPr>
          <w:rFonts w:ascii="Arial" w:hAnsi="Arial" w:cs="Arial"/>
          <w:i/>
          <w:iCs/>
          <w:sz w:val="20"/>
          <w:szCs w:val="20"/>
        </w:rPr>
        <w:t xml:space="preserve">Re Dettman </w:t>
      </w:r>
      <w:r w:rsidRPr="00584346">
        <w:rPr>
          <w:rFonts w:ascii="Arial" w:hAnsi="Arial" w:cs="Arial"/>
          <w:sz w:val="20"/>
          <w:szCs w:val="20"/>
        </w:rPr>
        <w:t xml:space="preserve">[2025] VSC 750 </w:t>
      </w:r>
      <w:bookmarkEnd w:id="367"/>
      <w:r w:rsidRPr="00584346">
        <w:rPr>
          <w:rFonts w:ascii="Arial" w:hAnsi="Arial" w:cs="Arial"/>
          <w:sz w:val="20"/>
          <w:szCs w:val="20"/>
        </w:rPr>
        <w:t>(Elliott J–</w:t>
      </w:r>
      <w:r>
        <w:rPr>
          <w:rFonts w:ascii="Arial" w:hAnsi="Arial" w:cs="Arial"/>
          <w:sz w:val="20"/>
          <w:szCs w:val="20"/>
        </w:rPr>
        <w:t>40</w:t>
      </w:r>
      <w:r w:rsidRPr="00584346">
        <w:rPr>
          <w:rFonts w:ascii="Arial" w:hAnsi="Arial" w:cs="Arial"/>
          <w:sz w:val="20"/>
          <w:szCs w:val="20"/>
        </w:rPr>
        <w:t xml:space="preserve"> year old applicant charged with </w:t>
      </w:r>
      <w:r>
        <w:rPr>
          <w:rFonts w:ascii="Arial" w:hAnsi="Arial" w:cs="Arial"/>
          <w:sz w:val="20"/>
          <w:szCs w:val="20"/>
        </w:rPr>
        <w:t>using a firearm to discharge a shot at a vehicle with reckless disregard for the safety of any person</w:t>
      </w:r>
      <w:r w:rsidR="003E489E">
        <w:rPr>
          <w:rFonts w:ascii="Arial" w:hAnsi="Arial" w:cs="Arial"/>
          <w:sz w:val="20"/>
          <w:szCs w:val="20"/>
        </w:rPr>
        <w:t xml:space="preserve"> x 2</w:t>
      </w:r>
      <w:r>
        <w:rPr>
          <w:rFonts w:ascii="Arial" w:hAnsi="Arial" w:cs="Arial"/>
          <w:sz w:val="20"/>
          <w:szCs w:val="20"/>
        </w:rPr>
        <w:t xml:space="preserve">, reckless conduct endangering life, reckless conduct placing another person in danger of serious injury, </w:t>
      </w:r>
      <w:r w:rsidR="003E489E">
        <w:rPr>
          <w:rFonts w:ascii="Arial" w:hAnsi="Arial" w:cs="Arial"/>
          <w:sz w:val="20"/>
          <w:szCs w:val="20"/>
        </w:rPr>
        <w:t xml:space="preserve">prohibited person </w:t>
      </w:r>
      <w:r>
        <w:rPr>
          <w:rFonts w:ascii="Arial" w:hAnsi="Arial" w:cs="Arial"/>
          <w:sz w:val="20"/>
          <w:szCs w:val="20"/>
        </w:rPr>
        <w:t>possessi</w:t>
      </w:r>
      <w:r w:rsidR="003E489E">
        <w:rPr>
          <w:rFonts w:ascii="Arial" w:hAnsi="Arial" w:cs="Arial"/>
          <w:sz w:val="20"/>
          <w:szCs w:val="20"/>
        </w:rPr>
        <w:t>ng</w:t>
      </w:r>
      <w:r>
        <w:rPr>
          <w:rFonts w:ascii="Arial" w:hAnsi="Arial" w:cs="Arial"/>
          <w:sz w:val="20"/>
          <w:szCs w:val="20"/>
        </w:rPr>
        <w:t xml:space="preserve"> </w:t>
      </w:r>
      <w:r w:rsidR="003E489E">
        <w:rPr>
          <w:rFonts w:ascii="Arial" w:hAnsi="Arial" w:cs="Arial"/>
          <w:sz w:val="20"/>
          <w:szCs w:val="20"/>
        </w:rPr>
        <w:t xml:space="preserve">a </w:t>
      </w:r>
      <w:r>
        <w:rPr>
          <w:rFonts w:ascii="Arial" w:hAnsi="Arial" w:cs="Arial"/>
          <w:sz w:val="20"/>
          <w:szCs w:val="20"/>
        </w:rPr>
        <w:t xml:space="preserve">firearm and receiving stolen goods – compelling reason not established </w:t>
      </w:r>
      <w:r w:rsidR="003E489E">
        <w:rPr>
          <w:rFonts w:ascii="Arial" w:hAnsi="Arial" w:cs="Arial"/>
          <w:sz w:val="20"/>
          <w:szCs w:val="20"/>
        </w:rPr>
        <w:t xml:space="preserve">primarily </w:t>
      </w:r>
      <w:r>
        <w:rPr>
          <w:rFonts w:ascii="Arial" w:hAnsi="Arial" w:cs="Arial"/>
          <w:sz w:val="20"/>
          <w:szCs w:val="20"/>
        </w:rPr>
        <w:t>for 4 reasons set out at [</w:t>
      </w:r>
      <w:r w:rsidR="003E489E">
        <w:rPr>
          <w:rFonts w:ascii="Arial" w:hAnsi="Arial" w:cs="Arial"/>
          <w:sz w:val="20"/>
          <w:szCs w:val="20"/>
        </w:rPr>
        <w:t>63</w:t>
      </w:r>
      <w:r>
        <w:rPr>
          <w:rFonts w:ascii="Arial" w:hAnsi="Arial" w:cs="Arial"/>
          <w:sz w:val="20"/>
          <w:szCs w:val="20"/>
        </w:rPr>
        <w:t>]-[</w:t>
      </w:r>
      <w:r w:rsidR="003E489E">
        <w:rPr>
          <w:rFonts w:ascii="Arial" w:hAnsi="Arial" w:cs="Arial"/>
          <w:sz w:val="20"/>
          <w:szCs w:val="20"/>
        </w:rPr>
        <w:t>67</w:t>
      </w:r>
      <w:r>
        <w:rPr>
          <w:rFonts w:ascii="Arial" w:hAnsi="Arial" w:cs="Arial"/>
          <w:sz w:val="20"/>
          <w:szCs w:val="20"/>
        </w:rPr>
        <w:t xml:space="preserve">]: </w:t>
      </w:r>
      <w:r w:rsidR="003E489E">
        <w:rPr>
          <w:rFonts w:ascii="Arial" w:hAnsi="Arial" w:cs="Arial"/>
          <w:sz w:val="20"/>
          <w:szCs w:val="20"/>
        </w:rPr>
        <w:t xml:space="preserve">(1) strong prosecution case; (2) extremely serious offending; (3) no inordinate delay; (4) although </w:t>
      </w:r>
      <w:r w:rsidR="003E489E">
        <w:rPr>
          <w:rFonts w:ascii="Arial" w:hAnsi="Arial" w:cs="Arial"/>
          <w:sz w:val="20"/>
          <w:szCs w:val="16"/>
        </w:rPr>
        <w:t>t</w:t>
      </w:r>
      <w:r w:rsidR="003E489E" w:rsidRPr="00584346">
        <w:rPr>
          <w:rFonts w:ascii="Arial" w:hAnsi="Arial" w:cs="Arial"/>
          <w:sz w:val="20"/>
          <w:szCs w:val="16"/>
        </w:rPr>
        <w:t xml:space="preserve">he personal circumstances of </w:t>
      </w:r>
      <w:r w:rsidR="00991712">
        <w:rPr>
          <w:rFonts w:ascii="Arial" w:hAnsi="Arial" w:cs="Arial"/>
          <w:sz w:val="20"/>
          <w:szCs w:val="16"/>
        </w:rPr>
        <w:t>the applicant</w:t>
      </w:r>
      <w:r w:rsidR="003E489E">
        <w:rPr>
          <w:rFonts w:ascii="Arial" w:hAnsi="Arial" w:cs="Arial"/>
          <w:sz w:val="20"/>
          <w:szCs w:val="16"/>
        </w:rPr>
        <w:t xml:space="preserve"> </w:t>
      </w:r>
      <w:r w:rsidR="003E489E">
        <w:rPr>
          <w:rFonts w:ascii="Arial" w:hAnsi="Arial" w:cs="Arial"/>
          <w:sz w:val="20"/>
          <w:szCs w:val="16"/>
        </w:rPr>
        <w:lastRenderedPageBreak/>
        <w:t>detailed at [30]-</w:t>
      </w:r>
      <w:r w:rsidR="00991712">
        <w:rPr>
          <w:rFonts w:ascii="Arial" w:hAnsi="Arial" w:cs="Arial"/>
          <w:sz w:val="20"/>
          <w:szCs w:val="16"/>
        </w:rPr>
        <w:t>[</w:t>
      </w:r>
      <w:r w:rsidR="003E489E">
        <w:rPr>
          <w:rFonts w:ascii="Arial" w:hAnsi="Arial" w:cs="Arial"/>
          <w:sz w:val="20"/>
          <w:szCs w:val="16"/>
        </w:rPr>
        <w:t>37]</w:t>
      </w:r>
      <w:r w:rsidR="003E489E" w:rsidRPr="00584346">
        <w:rPr>
          <w:rFonts w:ascii="Arial" w:hAnsi="Arial" w:cs="Arial"/>
          <w:sz w:val="20"/>
          <w:szCs w:val="16"/>
        </w:rPr>
        <w:t>, including those of his immediate family as a result of him being in custody, are extremely unfortunate</w:t>
      </w:r>
      <w:r w:rsidR="003E489E">
        <w:rPr>
          <w:rFonts w:ascii="Arial" w:hAnsi="Arial" w:cs="Arial"/>
          <w:sz w:val="20"/>
          <w:szCs w:val="16"/>
        </w:rPr>
        <w:t xml:space="preserve">, </w:t>
      </w:r>
      <w:r w:rsidR="003E489E" w:rsidRPr="00584346">
        <w:rPr>
          <w:rFonts w:ascii="Arial" w:hAnsi="Arial" w:cs="Arial"/>
          <w:sz w:val="20"/>
          <w:szCs w:val="16"/>
        </w:rPr>
        <w:t>the existence of such circumstances does not in itself give rise to a compelling reason</w:t>
      </w:r>
      <w:r w:rsidR="003E489E">
        <w:rPr>
          <w:rFonts w:ascii="Arial" w:hAnsi="Arial" w:cs="Arial"/>
          <w:sz w:val="20"/>
          <w:szCs w:val="16"/>
        </w:rPr>
        <w:t xml:space="preserve"> – for reasons detailed at [67]-[73] there is an </w:t>
      </w:r>
      <w:r w:rsidR="003E489E" w:rsidRPr="003E489E">
        <w:rPr>
          <w:rFonts w:ascii="Arial" w:hAnsi="Arial" w:cs="Arial"/>
          <w:sz w:val="20"/>
          <w:szCs w:val="16"/>
        </w:rPr>
        <w:t xml:space="preserve">unacceptable risk that </w:t>
      </w:r>
      <w:r w:rsidR="00991712">
        <w:rPr>
          <w:rFonts w:ascii="Arial" w:hAnsi="Arial" w:cs="Arial"/>
          <w:sz w:val="20"/>
          <w:szCs w:val="16"/>
        </w:rPr>
        <w:t>the applicant</w:t>
      </w:r>
      <w:r w:rsidR="003E489E" w:rsidRPr="003E489E">
        <w:rPr>
          <w:rFonts w:ascii="Arial" w:hAnsi="Arial" w:cs="Arial"/>
          <w:sz w:val="20"/>
          <w:szCs w:val="16"/>
        </w:rPr>
        <w:t xml:space="preserve"> would, if released on bail, commit offences or otherwise endanger the safety or welfare of any person, whether by committing an offence that has that effect or by any other means; or fail to surrender into custody accordance with the bail undertaking</w:t>
      </w:r>
      <w:r w:rsidR="003E489E">
        <w:rPr>
          <w:rFonts w:ascii="Arial" w:hAnsi="Arial" w:cs="Arial"/>
          <w:sz w:val="20"/>
          <w:szCs w:val="16"/>
        </w:rPr>
        <w:t xml:space="preserve"> – bail refused).</w:t>
      </w:r>
    </w:p>
    <w:p w14:paraId="72B2040A" w14:textId="2635314B" w:rsidR="00584346" w:rsidRPr="00CB1BE2" w:rsidRDefault="00584346"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8" w:name="_9.4.4.3_Unacceptable_risk"/>
      <w:bookmarkStart w:id="369" w:name="_9.4.4_Unacceptable_risk"/>
      <w:bookmarkEnd w:id="368"/>
      <w:bookmarkEnd w:id="369"/>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70"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70"/>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w:t>
      </w:r>
      <w:proofErr w:type="spellStart"/>
      <w:r w:rsidRPr="0012567A">
        <w:rPr>
          <w:rFonts w:ascii="Arial" w:hAnsi="Arial" w:cs="Arial"/>
          <w:iCs/>
          <w:color w:val="000000"/>
          <w:sz w:val="20"/>
        </w:rPr>
        <w:t>iaa</w:t>
      </w:r>
      <w:proofErr w:type="spellEnd"/>
      <w:r w:rsidRPr="0012567A">
        <w:rPr>
          <w:rFonts w:ascii="Arial" w:hAnsi="Arial" w:cs="Arial"/>
          <w:iCs/>
          <w:color w:val="000000"/>
          <w:sz w:val="20"/>
        </w:rPr>
        <w:t>)</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w:t>
      </w:r>
      <w:proofErr w:type="gramStart"/>
      <w:r>
        <w:rPr>
          <w:rFonts w:ascii="Arial" w:hAnsi="Arial" w:cs="Arial"/>
          <w:iCs/>
          <w:color w:val="000000"/>
          <w:sz w:val="20"/>
        </w:rPr>
        <w:t>A(</w:t>
      </w:r>
      <w:proofErr w:type="gramEnd"/>
      <w:r>
        <w:rPr>
          <w:rFonts w:ascii="Arial" w:hAnsi="Arial" w:cs="Arial"/>
          <w:iCs/>
          <w:color w:val="000000"/>
          <w:sz w:val="20"/>
        </w:rPr>
        <w:t>4), 4</w:t>
      </w:r>
      <w:proofErr w:type="gramStart"/>
      <w:r>
        <w:rPr>
          <w:rFonts w:ascii="Arial" w:hAnsi="Arial" w:cs="Arial"/>
          <w:iCs/>
          <w:color w:val="000000"/>
          <w:sz w:val="20"/>
        </w:rPr>
        <w:t>C(</w:t>
      </w:r>
      <w:proofErr w:type="gramEnd"/>
      <w:r>
        <w:rPr>
          <w:rFonts w:ascii="Arial" w:hAnsi="Arial" w:cs="Arial"/>
          <w:iCs/>
          <w:color w:val="000000"/>
          <w:sz w:val="20"/>
        </w:rPr>
        <w:t>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w:t>
      </w:r>
      <w:proofErr w:type="gramStart"/>
      <w:r>
        <w:rPr>
          <w:rFonts w:ascii="Arial" w:hAnsi="Arial" w:cs="Arial"/>
          <w:sz w:val="20"/>
        </w:rPr>
        <w:t>393..</w:t>
      </w:r>
      <w:proofErr w:type="gramEnd"/>
      <w:r>
        <w:rPr>
          <w:rFonts w:ascii="Arial" w:hAnsi="Arial" w:cs="Arial"/>
          <w:sz w:val="20"/>
        </w:rPr>
        <w:t xml:space="preserve">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w:t>
      </w:r>
      <w:proofErr w:type="spellStart"/>
      <w:r w:rsidR="00993573" w:rsidRPr="00993573">
        <w:rPr>
          <w:rFonts w:ascii="Arial" w:hAnsi="Arial" w:cs="Arial"/>
          <w:sz w:val="20"/>
        </w:rPr>
        <w:t>ach</w:t>
      </w:r>
      <w:proofErr w:type="spellEnd"/>
      <w:r w:rsidR="00993573" w:rsidRPr="00993573">
        <w:rPr>
          <w:rFonts w:ascii="Arial" w:hAnsi="Arial" w:cs="Arial"/>
          <w:sz w:val="20"/>
        </w:rPr>
        <w:t xml:space="preserve">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1" w:name="_9.4.4.1_Additional_‘high"/>
      <w:bookmarkEnd w:id="371"/>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2" w:name="_9.4.4.1_Where_unacceptable"/>
      <w:bookmarkStart w:id="373" w:name="_9.4.4.1_Otherwise_unacceptable"/>
      <w:bookmarkEnd w:id="372"/>
      <w:bookmarkEnd w:id="373"/>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4" w:name="_9.4.4.7_SOME_CASES"/>
      <w:bookmarkEnd w:id="374"/>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w:t>
      </w:r>
      <w:proofErr w:type="gramStart"/>
      <w:r>
        <w:rPr>
          <w:rFonts w:ascii="Arial" w:hAnsi="Arial" w:cs="Arial"/>
          <w:sz w:val="20"/>
        </w:rPr>
        <w:t>….This</w:t>
      </w:r>
      <w:proofErr w:type="gramEnd"/>
      <w:r>
        <w:rPr>
          <w:rFonts w:ascii="Arial" w:hAnsi="Arial" w:cs="Arial"/>
          <w:sz w:val="20"/>
        </w:rPr>
        <w:t xml:space="preserve">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w:t>
      </w:r>
      <w:proofErr w:type="gramStart"/>
      <w:r>
        <w:rPr>
          <w:rFonts w:ascii="Arial" w:hAnsi="Arial" w:cs="Arial"/>
          <w:sz w:val="20"/>
        </w:rPr>
        <w:t>….He</w:t>
      </w:r>
      <w:proofErr w:type="gramEnd"/>
      <w:r>
        <w:rPr>
          <w:rFonts w:ascii="Arial" w:hAnsi="Arial" w:cs="Arial"/>
          <w:sz w:val="20"/>
        </w:rPr>
        <w:t xml:space="preserv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 xml:space="preserve">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w:t>
      </w:r>
      <w:proofErr w:type="gramStart"/>
      <w:r w:rsidRPr="00FF688B">
        <w:rPr>
          <w:rStyle w:val="loose1"/>
          <w:rFonts w:ascii="Arial" w:hAnsi="Arial" w:cs="Arial"/>
          <w:color w:val="000000"/>
          <w:sz w:val="20"/>
          <w:lang w:val="en"/>
          <w:specVanish w:val="0"/>
        </w:rPr>
        <w:t>period of time</w:t>
      </w:r>
      <w:proofErr w:type="gramEnd"/>
      <w:r w:rsidRPr="00FF688B">
        <w:rPr>
          <w:rStyle w:val="loose1"/>
          <w:rFonts w:ascii="Arial" w:hAnsi="Arial" w:cs="Arial"/>
          <w:color w:val="000000"/>
          <w:sz w:val="20"/>
          <w:lang w:val="en"/>
          <w:specVanish w:val="0"/>
        </w:rPr>
        <w:t xml:space="preserv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 xml:space="preserve">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5"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5"/>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6" w:name="_9.4.4.8_SOME_CASES"/>
      <w:bookmarkEnd w:id="376"/>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7" w:name="_Hlk135821103"/>
      <w:r w:rsidRPr="000D7891">
        <w:rPr>
          <w:rFonts w:ascii="Arial" w:hAnsi="Arial" w:cs="Arial"/>
          <w:i/>
          <w:iCs/>
          <w:sz w:val="20"/>
        </w:rPr>
        <w:t>Re Ikebudu</w:t>
      </w:r>
      <w:r>
        <w:rPr>
          <w:rFonts w:ascii="Arial" w:hAnsi="Arial" w:cs="Arial"/>
          <w:sz w:val="20"/>
        </w:rPr>
        <w:t xml:space="preserve"> [2023] VSC 265 </w:t>
      </w:r>
      <w:bookmarkEnd w:id="377"/>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78" w:name="_9.4.5_Whether_or"/>
      <w:bookmarkStart w:id="379" w:name="_9.4.5_Where_unacceptable_1"/>
      <w:bookmarkStart w:id="380" w:name="_Toc30691433"/>
      <w:bookmarkStart w:id="381" w:name="_Toc30691811"/>
      <w:bookmarkStart w:id="382" w:name="_Toc30692191"/>
      <w:bookmarkStart w:id="383" w:name="_Toc30692949"/>
      <w:bookmarkStart w:id="384" w:name="_Toc30693328"/>
      <w:bookmarkStart w:id="385" w:name="_Toc30693706"/>
      <w:bookmarkStart w:id="386" w:name="_Toc30694084"/>
      <w:bookmarkStart w:id="387" w:name="_Toc30694464"/>
      <w:bookmarkStart w:id="388" w:name="_Toc30699054"/>
      <w:bookmarkStart w:id="389" w:name="_Toc30699439"/>
      <w:bookmarkStart w:id="390" w:name="_Toc30699824"/>
      <w:bookmarkStart w:id="391" w:name="_Toc30700979"/>
      <w:bookmarkStart w:id="392" w:name="_Toc30701366"/>
      <w:bookmarkStart w:id="393" w:name="_Toc30743971"/>
      <w:bookmarkStart w:id="394" w:name="_Toc30754794"/>
      <w:bookmarkStart w:id="395" w:name="_Toc30757250"/>
      <w:bookmarkStart w:id="396" w:name="_Toc30757798"/>
      <w:bookmarkStart w:id="397" w:name="_Toc30758198"/>
      <w:bookmarkStart w:id="398" w:name="_Toc30762959"/>
      <w:bookmarkStart w:id="399" w:name="_Toc30767613"/>
      <w:bookmarkStart w:id="400" w:name="_Toc34823631"/>
      <w:bookmarkEnd w:id="378"/>
      <w:bookmarkEnd w:id="379"/>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1" w:name="_9.4.6_Refusal_of"/>
      <w:bookmarkStart w:id="402" w:name="_Toc30691434"/>
      <w:bookmarkStart w:id="403" w:name="_Toc30691812"/>
      <w:bookmarkStart w:id="404" w:name="_Toc30692192"/>
      <w:bookmarkStart w:id="405" w:name="_Toc30692950"/>
      <w:bookmarkStart w:id="406" w:name="_Toc30693329"/>
      <w:bookmarkStart w:id="407" w:name="_Toc30693707"/>
      <w:bookmarkStart w:id="408" w:name="_Toc30694085"/>
      <w:bookmarkStart w:id="409" w:name="_Toc30694465"/>
      <w:bookmarkStart w:id="410" w:name="_Toc30699055"/>
      <w:bookmarkStart w:id="411" w:name="_Toc30699440"/>
      <w:bookmarkStart w:id="412" w:name="_Toc30699825"/>
      <w:bookmarkStart w:id="413" w:name="_Toc30700980"/>
      <w:bookmarkStart w:id="414" w:name="_Toc30701367"/>
      <w:bookmarkStart w:id="415" w:name="_Toc30743972"/>
      <w:bookmarkStart w:id="416" w:name="_Toc30754795"/>
      <w:bookmarkStart w:id="417" w:name="_Toc30757251"/>
      <w:bookmarkStart w:id="418" w:name="_Toc30757799"/>
      <w:bookmarkStart w:id="419" w:name="_Toc30758199"/>
      <w:bookmarkStart w:id="420" w:name="_Toc30762960"/>
      <w:bookmarkStart w:id="421" w:name="_Toc30767614"/>
      <w:bookmarkStart w:id="422" w:name="_Toc34823632"/>
      <w:bookmarkEnd w:id="401"/>
      <w:r>
        <w:rPr>
          <w:rFonts w:ascii="Arial" w:hAnsi="Arial" w:cs="Arial"/>
          <w:b/>
          <w:bCs/>
          <w:sz w:val="20"/>
        </w:rPr>
        <w:t>9.4.6</w:t>
      </w:r>
      <w:r>
        <w:rPr>
          <w:rFonts w:ascii="Arial" w:hAnsi="Arial" w:cs="Arial"/>
          <w:b/>
          <w:bCs/>
          <w:sz w:val="20"/>
        </w:rPr>
        <w:tab/>
        <w:t>Refusal of bail where person seriously injured</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3" w:name="_9.4.7_Bail_pending"/>
      <w:bookmarkStart w:id="424" w:name="_Toc30691435"/>
      <w:bookmarkStart w:id="425" w:name="_Toc30691813"/>
      <w:bookmarkStart w:id="426" w:name="_Toc30692193"/>
      <w:bookmarkStart w:id="427" w:name="_Toc30692951"/>
      <w:bookmarkStart w:id="428" w:name="_Toc30693330"/>
      <w:bookmarkStart w:id="429" w:name="_Toc30693708"/>
      <w:bookmarkStart w:id="430" w:name="_Toc30694086"/>
      <w:bookmarkStart w:id="431" w:name="_Toc30694466"/>
      <w:bookmarkStart w:id="432" w:name="_Toc30699056"/>
      <w:bookmarkStart w:id="433" w:name="_Toc30699441"/>
      <w:bookmarkStart w:id="434" w:name="_Toc30699826"/>
      <w:bookmarkStart w:id="435" w:name="_Toc30700981"/>
      <w:bookmarkStart w:id="436" w:name="_Toc30701368"/>
      <w:bookmarkStart w:id="437" w:name="_Toc30743973"/>
      <w:bookmarkStart w:id="438" w:name="_Toc30754796"/>
      <w:bookmarkStart w:id="439" w:name="_Toc30757252"/>
      <w:bookmarkStart w:id="440" w:name="_Toc30757800"/>
      <w:bookmarkStart w:id="441" w:name="_Toc30758200"/>
      <w:bookmarkStart w:id="442" w:name="_Toc30762961"/>
      <w:bookmarkStart w:id="443" w:name="_Toc30767615"/>
      <w:bookmarkStart w:id="444" w:name="_Toc34823633"/>
      <w:bookmarkEnd w:id="423"/>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w:t>
      </w:r>
      <w:proofErr w:type="gramStart"/>
      <w:r w:rsidRPr="00534F96">
        <w:rPr>
          <w:rFonts w:ascii="Arial" w:hAnsi="Arial" w:cs="Arial"/>
          <w:color w:val="000000"/>
          <w:sz w:val="20"/>
        </w:rPr>
        <w:t>H.Phillips</w:t>
      </w:r>
      <w:proofErr w:type="spellEnd"/>
      <w:proofErr w:type="gram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5" w:name="_9.4.8_Bail_pending"/>
      <w:bookmarkEnd w:id="445"/>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proofErr w:type="gramStart"/>
      <w:r w:rsidRPr="0035541C">
        <w:rPr>
          <w:rFonts w:ascii="Arial" w:hAnsi="Arial" w:cs="Arial"/>
          <w:b/>
          <w:bCs/>
          <w:sz w:val="20"/>
          <w:szCs w:val="20"/>
        </w:rPr>
        <w:t xml:space="preserve">265 </w:t>
      </w:r>
      <w:r w:rsidR="0035541C">
        <w:rPr>
          <w:rFonts w:ascii="Arial" w:hAnsi="Arial" w:cs="Arial"/>
          <w:b/>
          <w:bCs/>
          <w:sz w:val="20"/>
          <w:szCs w:val="20"/>
        </w:rPr>
        <w:t xml:space="preserve"> `</w:t>
      </w:r>
      <w:proofErr w:type="gramEnd"/>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6" w:name="_9.4.9_Relevance_of"/>
      <w:bookmarkEnd w:id="446"/>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7"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48" w:name="_9.4.10_Relevance_of"/>
      <w:bookmarkEnd w:id="448"/>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7"/>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49"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49"/>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50"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50"/>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1" w:name="_9.4.11_Relevance_of"/>
      <w:bookmarkEnd w:id="451"/>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w:t>
      </w:r>
      <w:proofErr w:type="gramStart"/>
      <w:r w:rsidRPr="00BD1B85">
        <w:rPr>
          <w:rFonts w:ascii="Arial" w:hAnsi="Arial" w:cs="Arial"/>
          <w:sz w:val="20"/>
          <w:szCs w:val="20"/>
        </w:rPr>
        <w:t>58]</w:t>
      </w:r>
      <w:r>
        <w:rPr>
          <w:rFonts w:ascii="Arial" w:hAnsi="Arial" w:cs="Arial"/>
          <w:sz w:val="20"/>
          <w:szCs w:val="20"/>
        </w:rPr>
        <w:noBreakHyphen/>
      </w:r>
      <w:proofErr w:type="gramEnd"/>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w:t>
      </w:r>
      <w:proofErr w:type="gramStart"/>
      <w:r>
        <w:rPr>
          <w:rFonts w:ascii="Arial" w:hAnsi="Arial" w:cs="Arial"/>
          <w:color w:val="000000"/>
          <w:sz w:val="20"/>
          <w:szCs w:val="20"/>
        </w:rPr>
        <w:t>55]</w:t>
      </w:r>
      <w:r w:rsidR="00A05251">
        <w:rPr>
          <w:rFonts w:ascii="Arial" w:hAnsi="Arial" w:cs="Arial"/>
          <w:color w:val="000000"/>
          <w:sz w:val="20"/>
          <w:szCs w:val="20"/>
        </w:rPr>
        <w:noBreakHyphen/>
      </w:r>
      <w:proofErr w:type="gramEnd"/>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1F24FF"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2" w:name="_9.4.12_Relevance_of"/>
      <w:bookmarkEnd w:id="452"/>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lastRenderedPageBreak/>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tram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w:t>
      </w:r>
      <w:r>
        <w:rPr>
          <w:rFonts w:ascii="Arial" w:hAnsi="Arial" w:cs="Arial"/>
          <w:sz w:val="20"/>
          <w:szCs w:val="20"/>
        </w:rPr>
        <w:lastRenderedPageBreak/>
        <w:t xml:space="preserve">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3" w:name="_9.5_Bail_-"/>
      <w:bookmarkStart w:id="454" w:name="_Toc30691436"/>
      <w:bookmarkStart w:id="455" w:name="_Toc30691814"/>
      <w:bookmarkStart w:id="456" w:name="_Toc30692194"/>
      <w:bookmarkStart w:id="457" w:name="_Toc30692952"/>
      <w:bookmarkStart w:id="458" w:name="_Toc30693331"/>
      <w:bookmarkStart w:id="459" w:name="_Toc30693709"/>
      <w:bookmarkStart w:id="460" w:name="_Toc30694087"/>
      <w:bookmarkStart w:id="461" w:name="_Toc30694467"/>
      <w:bookmarkStart w:id="462" w:name="_Toc30699057"/>
      <w:bookmarkStart w:id="463" w:name="_Toc30699442"/>
      <w:bookmarkStart w:id="464" w:name="_Toc30699827"/>
      <w:bookmarkStart w:id="465" w:name="_Toc30700982"/>
      <w:bookmarkStart w:id="466" w:name="_Toc30701369"/>
      <w:bookmarkStart w:id="467" w:name="_Toc30743974"/>
      <w:bookmarkStart w:id="468" w:name="_Toc30754797"/>
      <w:bookmarkStart w:id="469" w:name="_Toc30757253"/>
      <w:bookmarkStart w:id="470" w:name="_Toc30757801"/>
      <w:bookmarkStart w:id="471" w:name="_Toc30758201"/>
      <w:bookmarkStart w:id="472" w:name="_Toc30762962"/>
      <w:bookmarkStart w:id="473" w:name="_Toc30767616"/>
      <w:bookmarkStart w:id="474" w:name="_Toc34823634"/>
      <w:bookmarkEnd w:id="453"/>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5" w:name="_9.5.1_Whether_the"/>
      <w:bookmarkStart w:id="476" w:name="_Toc30691437"/>
      <w:bookmarkStart w:id="477" w:name="_Toc30691815"/>
      <w:bookmarkStart w:id="478" w:name="_Toc30692195"/>
      <w:bookmarkStart w:id="479" w:name="_Toc30692953"/>
      <w:bookmarkStart w:id="480" w:name="_Toc30693332"/>
      <w:bookmarkStart w:id="481" w:name="_Toc30693710"/>
      <w:bookmarkStart w:id="482" w:name="_Toc30694088"/>
      <w:bookmarkStart w:id="483" w:name="_Toc30694468"/>
      <w:bookmarkStart w:id="484" w:name="_Toc30699058"/>
      <w:bookmarkStart w:id="485" w:name="_Toc30699443"/>
      <w:bookmarkStart w:id="486" w:name="_Toc30699828"/>
      <w:bookmarkStart w:id="487" w:name="_Toc30700983"/>
      <w:bookmarkStart w:id="488" w:name="_Toc30701370"/>
      <w:bookmarkStart w:id="489" w:name="_Toc30743975"/>
      <w:bookmarkStart w:id="490" w:name="_Toc30754798"/>
      <w:bookmarkStart w:id="491" w:name="_Toc30757254"/>
      <w:bookmarkStart w:id="492" w:name="_Toc30757802"/>
      <w:bookmarkStart w:id="493" w:name="_Toc30758202"/>
      <w:bookmarkStart w:id="494" w:name="_Toc30762963"/>
      <w:bookmarkStart w:id="495" w:name="_Toc30767617"/>
      <w:bookmarkStart w:id="496" w:name="_Toc34823635"/>
      <w:bookmarkEnd w:id="475"/>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7"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7"/>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98" w:name="_9.5.2_Evidence_in"/>
      <w:bookmarkStart w:id="499" w:name="_9.5.2_Bail_undertaking"/>
      <w:bookmarkStart w:id="500" w:name="_Toc30691438"/>
      <w:bookmarkStart w:id="501" w:name="_Toc30691816"/>
      <w:bookmarkStart w:id="502" w:name="_Toc30692196"/>
      <w:bookmarkStart w:id="503" w:name="_Toc30692954"/>
      <w:bookmarkStart w:id="504" w:name="_Toc30693333"/>
      <w:bookmarkStart w:id="505" w:name="_Toc30693711"/>
      <w:bookmarkStart w:id="506" w:name="_Toc30694089"/>
      <w:bookmarkStart w:id="507" w:name="_Toc30694469"/>
      <w:bookmarkStart w:id="508" w:name="_Toc30699059"/>
      <w:bookmarkStart w:id="509" w:name="_Toc30699444"/>
      <w:bookmarkStart w:id="510" w:name="_Toc30699829"/>
      <w:bookmarkStart w:id="511" w:name="_Toc30700984"/>
      <w:bookmarkStart w:id="512" w:name="_Toc30701371"/>
      <w:bookmarkStart w:id="513" w:name="_Toc30743976"/>
      <w:bookmarkStart w:id="514" w:name="_Toc30754799"/>
      <w:bookmarkStart w:id="515" w:name="_Toc30757255"/>
      <w:bookmarkStart w:id="516" w:name="_Toc30757803"/>
      <w:bookmarkStart w:id="517" w:name="_Toc30758203"/>
      <w:bookmarkStart w:id="518" w:name="_Toc30762964"/>
      <w:bookmarkStart w:id="519" w:name="_Toc30767618"/>
      <w:bookmarkStart w:id="520" w:name="_Toc34823636"/>
      <w:bookmarkEnd w:id="498"/>
      <w:bookmarkEnd w:id="499"/>
      <w:r>
        <w:rPr>
          <w:rFonts w:ascii="Arial" w:hAnsi="Arial" w:cs="Arial"/>
          <w:b/>
          <w:bCs/>
          <w:sz w:val="20"/>
        </w:rPr>
        <w:t>9.5.2</w:t>
      </w:r>
      <w:r>
        <w:rPr>
          <w:rFonts w:ascii="Arial" w:hAnsi="Arial" w:cs="Arial"/>
          <w:b/>
          <w:bCs/>
          <w:sz w:val="20"/>
        </w:rPr>
        <w:tab/>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1" w:name="_9.5.3_Bail_undertaking,"/>
      <w:bookmarkEnd w:id="521"/>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w:t>
      </w:r>
      <w:r>
        <w:rPr>
          <w:rFonts w:ascii="Arial" w:hAnsi="Arial" w:cs="Arial"/>
          <w:color w:val="000000"/>
          <w:sz w:val="20"/>
        </w:rPr>
        <w:lastRenderedPageBreak/>
        <w:t>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2"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2"/>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3" w:name="Heading156"/>
      <w:bookmarkEnd w:id="523"/>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4" w:name="Heading157"/>
      <w:bookmarkEnd w:id="524"/>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8"/>
      <w:bookmarkEnd w:id="525"/>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59"/>
      <w:bookmarkEnd w:id="526"/>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60"/>
      <w:bookmarkEnd w:id="527"/>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8" w:name="Heading161"/>
      <w:bookmarkEnd w:id="528"/>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29" w:name="_9.5.3_Bail_guarantees"/>
      <w:bookmarkEnd w:id="529"/>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lastRenderedPageBreak/>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30"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30"/>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 xml:space="preserve">City of </w:t>
            </w:r>
            <w:proofErr w:type="spellStart"/>
            <w:r>
              <w:rPr>
                <w:rFonts w:ascii="Arial" w:hAnsi="Arial" w:cs="Arial"/>
                <w:color w:val="000000"/>
                <w:sz w:val="20"/>
              </w:rPr>
              <w:t>Brimbank</w:t>
            </w:r>
            <w:proofErr w:type="spellEnd"/>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w:t>
            </w:r>
            <w:proofErr w:type="spellStart"/>
            <w:r>
              <w:rPr>
                <w:rFonts w:ascii="Arial" w:hAnsi="Arial" w:cs="Arial"/>
                <w:color w:val="000000"/>
                <w:sz w:val="20"/>
              </w:rPr>
              <w:t>bek</w:t>
            </w:r>
            <w:proofErr w:type="spellEnd"/>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1" w:name="_9.5.3_Bail_guarantees/guarantors"/>
      <w:bookmarkEnd w:id="531"/>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proofErr w:type="gramStart"/>
      <w:r w:rsidRPr="00117B39">
        <w:rPr>
          <w:rFonts w:ascii="Arial" w:hAnsi="Arial" w:cs="Arial"/>
          <w:color w:val="000000"/>
          <w:sz w:val="20"/>
          <w:lang w:val="en" w:eastAsia="en-AU"/>
        </w:rPr>
        <w:t>The surety</w:t>
      </w:r>
      <w:proofErr w:type="gramEnd"/>
      <w:r w:rsidRPr="00117B39">
        <w:rPr>
          <w:rFonts w:ascii="Arial" w:hAnsi="Arial" w:cs="Arial"/>
          <w:color w:val="000000"/>
          <w:sz w:val="20"/>
          <w:lang w:val="en" w:eastAsia="en-AU"/>
        </w:rPr>
        <w:t xml:space="preserve">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w:t>
      </w:r>
      <w:proofErr w:type="gramStart"/>
      <w:r w:rsidRPr="00117B39">
        <w:rPr>
          <w:rFonts w:ascii="Arial" w:hAnsi="Arial" w:cs="Arial"/>
          <w:color w:val="000000"/>
          <w:sz w:val="20"/>
          <w:lang w:val="en" w:eastAsia="en-AU"/>
        </w:rPr>
        <w:t>a public</w:t>
      </w:r>
      <w:proofErr w:type="gramEnd"/>
      <w:r w:rsidRPr="00117B39">
        <w:rPr>
          <w:rFonts w:ascii="Arial" w:hAnsi="Arial" w:cs="Arial"/>
          <w:color w:val="000000"/>
          <w:sz w:val="20"/>
          <w:lang w:val="en" w:eastAsia="en-AU"/>
        </w:rPr>
        <w:t xml:space="preserve">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2" w:name="_9.5.4_Extension_of"/>
      <w:bookmarkStart w:id="533" w:name="_Toc30691440"/>
      <w:bookmarkStart w:id="534" w:name="_Toc30691818"/>
      <w:bookmarkStart w:id="535" w:name="_Toc30692198"/>
      <w:bookmarkStart w:id="536" w:name="_Toc30692956"/>
      <w:bookmarkStart w:id="537" w:name="_Toc30693335"/>
      <w:bookmarkStart w:id="538" w:name="_Toc30693713"/>
      <w:bookmarkStart w:id="539" w:name="_Toc30694091"/>
      <w:bookmarkStart w:id="540" w:name="_Toc30694471"/>
      <w:bookmarkStart w:id="541" w:name="_Toc30699061"/>
      <w:bookmarkStart w:id="542" w:name="_Toc30699446"/>
      <w:bookmarkStart w:id="543" w:name="_Toc30699831"/>
      <w:bookmarkStart w:id="544" w:name="_Toc30700986"/>
      <w:bookmarkStart w:id="545" w:name="_Toc30701373"/>
      <w:bookmarkStart w:id="546" w:name="_Toc30743978"/>
      <w:bookmarkStart w:id="547" w:name="_Toc30754801"/>
      <w:bookmarkStart w:id="548" w:name="_Toc30757257"/>
      <w:bookmarkStart w:id="549" w:name="_Toc30757805"/>
      <w:bookmarkStart w:id="550" w:name="_Toc30758205"/>
      <w:bookmarkStart w:id="551" w:name="_Toc30762966"/>
      <w:bookmarkStart w:id="552" w:name="_Toc30767620"/>
      <w:bookmarkStart w:id="553" w:name="_Toc34823638"/>
      <w:bookmarkEnd w:id="532"/>
      <w:r w:rsidRPr="00117B39">
        <w:rPr>
          <w:rFonts w:ascii="Arial" w:hAnsi="Arial" w:cs="Arial"/>
          <w:b/>
          <w:bCs/>
          <w:color w:val="000000"/>
          <w:sz w:val="20"/>
        </w:rPr>
        <w:t>9.5.4</w:t>
      </w:r>
      <w:r w:rsidRPr="00117B39">
        <w:rPr>
          <w:rFonts w:ascii="Arial" w:hAnsi="Arial" w:cs="Arial"/>
          <w:b/>
          <w:bCs/>
          <w:color w:val="000000"/>
          <w:sz w:val="20"/>
        </w:rPr>
        <w:tab/>
        <w:t>Extension of bail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4" w:name="_9.5.5_Reasons_and"/>
      <w:bookmarkStart w:id="555" w:name="_Toc30691441"/>
      <w:bookmarkStart w:id="556" w:name="_Toc30691819"/>
      <w:bookmarkStart w:id="557" w:name="_Toc30692199"/>
      <w:bookmarkStart w:id="558" w:name="_Toc30692957"/>
      <w:bookmarkStart w:id="559" w:name="_Toc30693336"/>
      <w:bookmarkStart w:id="560" w:name="_Toc30693714"/>
      <w:bookmarkStart w:id="561" w:name="_Toc30694092"/>
      <w:bookmarkStart w:id="562" w:name="_Toc30694472"/>
      <w:bookmarkStart w:id="563" w:name="_Toc30699062"/>
      <w:bookmarkStart w:id="564" w:name="_Toc30699447"/>
      <w:bookmarkStart w:id="565" w:name="_Toc30699832"/>
      <w:bookmarkStart w:id="566" w:name="_Toc30700987"/>
      <w:bookmarkStart w:id="567" w:name="_Toc30701374"/>
      <w:bookmarkStart w:id="568" w:name="_Toc30743979"/>
      <w:bookmarkStart w:id="569" w:name="_Toc30754802"/>
      <w:bookmarkStart w:id="570" w:name="_Toc30757258"/>
      <w:bookmarkStart w:id="571" w:name="_Toc30757806"/>
      <w:bookmarkStart w:id="572" w:name="_Toc30758206"/>
      <w:bookmarkStart w:id="573" w:name="_Toc30762967"/>
      <w:bookmarkStart w:id="574" w:name="_Toc30767621"/>
      <w:bookmarkStart w:id="575" w:name="_Toc34823639"/>
      <w:bookmarkEnd w:id="554"/>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w:t>
      </w:r>
      <w:r w:rsidRPr="00117B39">
        <w:rPr>
          <w:rFonts w:ascii="Arial" w:hAnsi="Arial" w:cs="Arial"/>
          <w:color w:val="000000"/>
          <w:sz w:val="20"/>
        </w:rPr>
        <w:lastRenderedPageBreak/>
        <w:t>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6" w:name="_9.5.6_Further_application"/>
      <w:bookmarkStart w:id="577" w:name="_Toc30691442"/>
      <w:bookmarkStart w:id="578" w:name="_Toc30691820"/>
      <w:bookmarkStart w:id="579" w:name="_Toc30692200"/>
      <w:bookmarkStart w:id="580" w:name="_Toc30692958"/>
      <w:bookmarkStart w:id="581" w:name="_Toc30693337"/>
      <w:bookmarkStart w:id="582" w:name="_Toc30693715"/>
      <w:bookmarkStart w:id="583" w:name="_Toc30694093"/>
      <w:bookmarkStart w:id="584" w:name="_Toc30694473"/>
      <w:bookmarkStart w:id="585" w:name="_Toc30699063"/>
      <w:bookmarkStart w:id="586" w:name="_Toc30699448"/>
      <w:bookmarkStart w:id="587" w:name="_Toc30699833"/>
      <w:bookmarkStart w:id="588" w:name="_Toc30700988"/>
      <w:bookmarkStart w:id="589" w:name="_Toc30701375"/>
      <w:bookmarkStart w:id="590" w:name="_Toc30743980"/>
      <w:bookmarkStart w:id="591" w:name="_Toc30754803"/>
      <w:bookmarkStart w:id="592" w:name="_Toc30757259"/>
      <w:bookmarkStart w:id="593" w:name="_Toc30757807"/>
      <w:bookmarkStart w:id="594" w:name="_Toc30758207"/>
      <w:bookmarkStart w:id="595" w:name="_Toc30762968"/>
      <w:bookmarkStart w:id="596" w:name="_Toc30767622"/>
      <w:bookmarkStart w:id="597" w:name="_Toc34823640"/>
      <w:bookmarkEnd w:id="576"/>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w:t>
      </w:r>
      <w:proofErr w:type="gramStart"/>
      <w:r w:rsidR="000A4525" w:rsidRPr="00117B39">
        <w:rPr>
          <w:rFonts w:ascii="Arial" w:hAnsi="Arial" w:cs="Arial"/>
          <w:color w:val="000000"/>
          <w:sz w:val="20"/>
        </w:rPr>
        <w:t>AH(</w:t>
      </w:r>
      <w:proofErr w:type="gramEnd"/>
      <w:r w:rsidR="000A4525" w:rsidRPr="00117B39">
        <w:rPr>
          <w:rFonts w:ascii="Arial" w:hAnsi="Arial" w:cs="Arial"/>
          <w:color w:val="000000"/>
          <w:sz w:val="20"/>
        </w:rPr>
        <w:t>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w:t>
      </w:r>
      <w:proofErr w:type="gramStart"/>
      <w:r w:rsidRPr="002826FB">
        <w:rPr>
          <w:rFonts w:ascii="Arial" w:hAnsi="Arial" w:cs="Arial"/>
          <w:sz w:val="20"/>
          <w:szCs w:val="20"/>
        </w:rPr>
        <w:t>bail</w:t>
      </w:r>
      <w:proofErr w:type="gramEnd"/>
      <w:r w:rsidRPr="002826FB">
        <w:rPr>
          <w:rFonts w:ascii="Arial" w:hAnsi="Arial" w:cs="Arial"/>
          <w:sz w:val="20"/>
          <w:szCs w:val="20"/>
        </w:rPr>
        <w:t xml:space="preserve">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w:t>
      </w:r>
      <w:proofErr w:type="gramStart"/>
      <w:r w:rsidRPr="002826FB">
        <w:rPr>
          <w:rFonts w:ascii="Arial" w:hAnsi="Arial" w:cs="Arial"/>
          <w:sz w:val="20"/>
          <w:szCs w:val="20"/>
        </w:rPr>
        <w:t>26]</w:t>
      </w:r>
      <w:r>
        <w:rPr>
          <w:rFonts w:ascii="Arial" w:hAnsi="Arial" w:cs="Arial"/>
          <w:sz w:val="20"/>
          <w:szCs w:val="20"/>
        </w:rPr>
        <w:noBreakHyphen/>
      </w:r>
      <w:proofErr w:type="gramEnd"/>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98" w:name="_9.5.6.1_SOME_CASES"/>
      <w:bookmarkEnd w:id="598"/>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99" w:name="_9.5.7_Application_to"/>
      <w:bookmarkStart w:id="600" w:name="_Toc30691443"/>
      <w:bookmarkStart w:id="601" w:name="_Toc30691821"/>
      <w:bookmarkStart w:id="602" w:name="_Toc30692201"/>
      <w:bookmarkStart w:id="603" w:name="_Toc30692959"/>
      <w:bookmarkStart w:id="604" w:name="_Toc30693338"/>
      <w:bookmarkStart w:id="605" w:name="_Toc30693716"/>
      <w:bookmarkStart w:id="606" w:name="_Toc30694094"/>
      <w:bookmarkStart w:id="607" w:name="_Toc30694474"/>
      <w:bookmarkStart w:id="608" w:name="_Toc30699064"/>
      <w:bookmarkStart w:id="609" w:name="_Toc30699449"/>
      <w:bookmarkStart w:id="610" w:name="_Toc30699834"/>
      <w:bookmarkStart w:id="611" w:name="_Toc30700989"/>
      <w:bookmarkStart w:id="612" w:name="_Toc30701376"/>
      <w:bookmarkStart w:id="613" w:name="_Toc30743981"/>
      <w:bookmarkStart w:id="614" w:name="_Toc30754804"/>
      <w:bookmarkStart w:id="615" w:name="_Toc30757260"/>
      <w:bookmarkStart w:id="616" w:name="_Toc30757808"/>
      <w:bookmarkStart w:id="617" w:name="_Toc30758208"/>
      <w:bookmarkStart w:id="618" w:name="_Toc30762969"/>
      <w:bookmarkStart w:id="619" w:name="_Toc30767623"/>
      <w:bookmarkStart w:id="620" w:name="_Toc34823641"/>
      <w:bookmarkEnd w:id="599"/>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1) or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1" w:name="_9.5.8_Application_to"/>
      <w:bookmarkEnd w:id="621"/>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2"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w:t>
      </w:r>
      <w:proofErr w:type="gramStart"/>
      <w:r w:rsidRPr="001439A1">
        <w:rPr>
          <w:rFonts w:ascii="Arial" w:hAnsi="Arial" w:cs="Arial"/>
          <w:sz w:val="20"/>
          <w:szCs w:val="22"/>
        </w:rPr>
        <w:t>AA(</w:t>
      </w:r>
      <w:proofErr w:type="gramEnd"/>
      <w:r w:rsidRPr="001439A1">
        <w:rPr>
          <w:rFonts w:ascii="Arial" w:hAnsi="Arial" w:cs="Arial"/>
          <w:sz w:val="20"/>
          <w:szCs w:val="22"/>
        </w:rPr>
        <w:t>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3" w:name="_Toc30691444"/>
      <w:bookmarkStart w:id="624" w:name="_Toc30691822"/>
      <w:bookmarkStart w:id="625" w:name="_Toc30692202"/>
      <w:bookmarkStart w:id="626" w:name="_Toc30692960"/>
      <w:bookmarkStart w:id="627" w:name="_Toc30693339"/>
      <w:bookmarkStart w:id="628" w:name="_Toc30693717"/>
      <w:bookmarkStart w:id="629" w:name="_Toc30694095"/>
      <w:bookmarkStart w:id="630" w:name="_Toc30694475"/>
      <w:bookmarkStart w:id="631" w:name="_Toc30699065"/>
      <w:bookmarkStart w:id="632" w:name="_Toc30699450"/>
      <w:bookmarkStart w:id="633" w:name="_Toc30699835"/>
      <w:bookmarkStart w:id="634" w:name="_Toc30700990"/>
      <w:bookmarkStart w:id="635" w:name="_Toc30701377"/>
      <w:bookmarkStart w:id="636" w:name="_Toc30743982"/>
      <w:bookmarkStart w:id="637" w:name="_Toc30754805"/>
      <w:bookmarkStart w:id="638" w:name="_Toc30757261"/>
      <w:bookmarkStart w:id="639" w:name="_Toc30757809"/>
      <w:bookmarkStart w:id="640" w:name="_Toc30758209"/>
      <w:bookmarkStart w:id="641" w:name="_Toc30762970"/>
      <w:bookmarkStart w:id="642" w:name="_Toc30767624"/>
      <w:bookmarkStart w:id="643" w:name="_Toc34823642"/>
      <w:bookmarkEnd w:id="622"/>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4" w:name="_9.5.9.1_Appeal_by"/>
      <w:bookmarkEnd w:id="644"/>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5" w:name="_9.5.9.2_Appeal_by"/>
      <w:bookmarkStart w:id="646" w:name="_9.5.9.2_Appeal_to"/>
      <w:bookmarkEnd w:id="645"/>
      <w:bookmarkEnd w:id="646"/>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7"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7"/>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48" w:name="_9.5.9.3_Appeal_to"/>
      <w:bookmarkEnd w:id="648"/>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49"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50" w:name="_9.5.9_Appeal_to"/>
      <w:bookmarkStart w:id="651" w:name="_9.5.12_Breach_of"/>
      <w:bookmarkStart w:id="652" w:name="_9.5.10_No_power"/>
      <w:bookmarkStart w:id="653" w:name="_9.5.11_Arrest_of"/>
      <w:bookmarkStart w:id="654" w:name="_Toc30691446"/>
      <w:bookmarkStart w:id="655" w:name="_Toc30691824"/>
      <w:bookmarkStart w:id="656" w:name="_Toc30692204"/>
      <w:bookmarkStart w:id="657" w:name="_Toc30692962"/>
      <w:bookmarkStart w:id="658" w:name="_Toc30693341"/>
      <w:bookmarkStart w:id="659" w:name="_Toc30693719"/>
      <w:bookmarkStart w:id="660" w:name="_Toc30694097"/>
      <w:bookmarkStart w:id="661" w:name="_Toc30694477"/>
      <w:bookmarkStart w:id="662" w:name="_Toc30699067"/>
      <w:bookmarkStart w:id="663" w:name="_Toc30699452"/>
      <w:bookmarkStart w:id="664" w:name="_Toc30699837"/>
      <w:bookmarkStart w:id="665" w:name="_Toc30700992"/>
      <w:bookmarkStart w:id="666" w:name="_Toc30701379"/>
      <w:bookmarkStart w:id="667" w:name="_Toc30743984"/>
      <w:bookmarkStart w:id="668" w:name="_Toc30754807"/>
      <w:bookmarkStart w:id="669" w:name="_Toc30757263"/>
      <w:bookmarkStart w:id="670" w:name="_Toc30757811"/>
      <w:bookmarkStart w:id="671" w:name="_Toc30758211"/>
      <w:bookmarkStart w:id="672" w:name="_Toc30762972"/>
      <w:bookmarkStart w:id="673" w:name="_Toc30767626"/>
      <w:bookmarkStart w:id="674" w:name="_Toc34823644"/>
      <w:bookmarkStart w:id="675" w:name="_Hlk161124903"/>
      <w:bookmarkEnd w:id="649"/>
      <w:bookmarkEnd w:id="650"/>
      <w:bookmarkEnd w:id="651"/>
      <w:bookmarkEnd w:id="652"/>
      <w:bookmarkEnd w:id="653"/>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5"/>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6" w:name="_Toc30691447"/>
      <w:bookmarkStart w:id="677" w:name="_Toc30691825"/>
      <w:bookmarkStart w:id="678" w:name="_Toc30692205"/>
      <w:bookmarkStart w:id="679" w:name="_Toc30692963"/>
      <w:bookmarkStart w:id="680" w:name="_Toc30693342"/>
      <w:bookmarkStart w:id="681" w:name="_Toc30693720"/>
      <w:bookmarkStart w:id="682" w:name="_Toc30694098"/>
      <w:bookmarkStart w:id="683" w:name="_Toc30694478"/>
      <w:bookmarkStart w:id="684" w:name="_Toc30699068"/>
      <w:bookmarkStart w:id="685" w:name="_Toc30699453"/>
      <w:bookmarkStart w:id="686" w:name="_Toc30699838"/>
      <w:bookmarkStart w:id="687" w:name="_Toc30700993"/>
      <w:bookmarkStart w:id="688" w:name="_Toc30701380"/>
      <w:bookmarkStart w:id="689" w:name="_Toc30743985"/>
      <w:bookmarkStart w:id="690" w:name="_Toc30754808"/>
      <w:bookmarkStart w:id="691" w:name="_Toc30757264"/>
      <w:bookmarkStart w:id="692" w:name="_Toc30757812"/>
      <w:bookmarkStart w:id="693" w:name="_Toc30758212"/>
      <w:bookmarkStart w:id="694" w:name="_Toc30762973"/>
      <w:bookmarkStart w:id="695" w:name="_Toc30767627"/>
      <w:bookmarkStart w:id="696"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7" w:name="_9.5.18_Extradition_bail"/>
      <w:bookmarkStart w:id="698" w:name="_9.5.12_Extradition_bail"/>
      <w:bookmarkEnd w:id="697"/>
      <w:bookmarkEnd w:id="698"/>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99" w:name="_9.5.13_No_concept"/>
      <w:bookmarkEnd w:id="699"/>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0" w:name="_9.5.14_Bail_applications"/>
      <w:bookmarkEnd w:id="700"/>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1" w:name="_9.5.15_Bail_applications"/>
      <w:bookmarkEnd w:id="701"/>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2" w:name="_9.5.16_Power_to"/>
      <w:bookmarkEnd w:id="702"/>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Section 5</w:t>
      </w:r>
      <w:proofErr w:type="gramStart"/>
      <w:r>
        <w:rPr>
          <w:rFonts w:ascii="Arial" w:hAnsi="Arial" w:cs="Arial"/>
          <w:color w:val="000000"/>
          <w:sz w:val="20"/>
        </w:rPr>
        <w:t>A(</w:t>
      </w:r>
      <w:proofErr w:type="gramEnd"/>
      <w:r>
        <w:rPr>
          <w:rFonts w:ascii="Arial" w:hAnsi="Arial" w:cs="Arial"/>
          <w:color w:val="000000"/>
          <w:sz w:val="20"/>
        </w:rPr>
        <w:t xml:space="preserve">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3" w:name="_9.5.17_Bail_support"/>
      <w:bookmarkEnd w:id="703"/>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4" w:name="_9.5.17_Limited_bail"/>
      <w:bookmarkStart w:id="705" w:name="_9.5.17.1_CISP_–"/>
      <w:bookmarkEnd w:id="704"/>
      <w:bookmarkEnd w:id="705"/>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6" w:name="_9.5.17.2_Bail_support"/>
      <w:bookmarkEnd w:id="706"/>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7" w:name="_9.5.17.2_The_dangers"/>
      <w:bookmarkEnd w:id="707"/>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CB1B76" w:rsidRPr="00053005"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08486" w14:textId="77777777" w:rsidR="00A01C7B" w:rsidRDefault="00A01C7B">
      <w:r>
        <w:separator/>
      </w:r>
    </w:p>
  </w:endnote>
  <w:endnote w:type="continuationSeparator" w:id="0">
    <w:p w14:paraId="4A28EC9C" w14:textId="77777777" w:rsidR="00A01C7B" w:rsidRDefault="00A0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2BD902A3"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2A2E18">
      <w:rPr>
        <w:rStyle w:val="PageNumber"/>
        <w:rFonts w:ascii="Arial" w:hAnsi="Arial" w:cs="Arial"/>
        <w:b/>
        <w:bCs/>
        <w:color w:val="000000"/>
        <w:sz w:val="16"/>
      </w:rPr>
      <w:t>0</w:t>
    </w:r>
    <w:r w:rsidR="00B44F29">
      <w:rPr>
        <w:rStyle w:val="PageNumber"/>
        <w:rFonts w:ascii="Arial" w:hAnsi="Arial" w:cs="Arial"/>
        <w:b/>
        <w:bCs/>
        <w:color w:val="000000"/>
        <w:sz w:val="16"/>
      </w:rPr>
      <w:t>6</w:t>
    </w:r>
    <w:r w:rsidR="00991712">
      <w:rPr>
        <w:rStyle w:val="PageNumber"/>
        <w:rFonts w:ascii="Arial" w:hAnsi="Arial" w:cs="Arial"/>
        <w:b/>
        <w:bCs/>
        <w:color w:val="000000"/>
        <w:sz w:val="16"/>
      </w:rPr>
      <w:t xml:space="preserve"> January</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w:t>
    </w:r>
    <w:r w:rsidR="00991712">
      <w:rPr>
        <w:rStyle w:val="PageNumber"/>
        <w:rFonts w:ascii="Arial" w:hAnsi="Arial" w:cs="Arial"/>
        <w:b/>
        <w:bCs/>
        <w:color w:val="000000"/>
        <w:sz w:val="16"/>
      </w:rPr>
      <w:t>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846ED" w14:textId="77777777" w:rsidR="00A01C7B" w:rsidRDefault="00A01C7B">
      <w:r>
        <w:separator/>
      </w:r>
    </w:p>
  </w:footnote>
  <w:footnote w:type="continuationSeparator" w:id="0">
    <w:p w14:paraId="20B8298B" w14:textId="77777777" w:rsidR="00A01C7B" w:rsidRDefault="00A01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7"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1"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3"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4"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7"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1"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2"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4"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3"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8"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1"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3"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4"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5"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7"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1"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3"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5"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3"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6"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7"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8"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9"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0"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1"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3"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4"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6"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7"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2"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4"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7"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1"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2"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0"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1"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2"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6"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79"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0"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2"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7"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2"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6"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7"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99"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09"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3"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4"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8"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4"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9"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1"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4"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5"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3"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4"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6"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2"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4"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7"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6"/>
  </w:num>
  <w:num w:numId="2" w16cid:durableId="1831142342">
    <w:abstractNumId w:val="190"/>
  </w:num>
  <w:num w:numId="3" w16cid:durableId="207379191">
    <w:abstractNumId w:val="227"/>
  </w:num>
  <w:num w:numId="4" w16cid:durableId="1227566297">
    <w:abstractNumId w:val="59"/>
  </w:num>
  <w:num w:numId="5" w16cid:durableId="1579946357">
    <w:abstractNumId w:val="102"/>
  </w:num>
  <w:num w:numId="6" w16cid:durableId="291449992">
    <w:abstractNumId w:val="130"/>
  </w:num>
  <w:num w:numId="7" w16cid:durableId="2081295182">
    <w:abstractNumId w:val="158"/>
  </w:num>
  <w:num w:numId="8" w16cid:durableId="22441825">
    <w:abstractNumId w:val="125"/>
  </w:num>
  <w:num w:numId="9" w16cid:durableId="704209231">
    <w:abstractNumId w:val="226"/>
  </w:num>
  <w:num w:numId="10" w16cid:durableId="770660492">
    <w:abstractNumId w:val="25"/>
  </w:num>
  <w:num w:numId="11" w16cid:durableId="1810440615">
    <w:abstractNumId w:val="169"/>
  </w:num>
  <w:num w:numId="12" w16cid:durableId="428088569">
    <w:abstractNumId w:val="68"/>
  </w:num>
  <w:num w:numId="13" w16cid:durableId="2076391771">
    <w:abstractNumId w:val="248"/>
  </w:num>
  <w:num w:numId="14" w16cid:durableId="966279579">
    <w:abstractNumId w:val="62"/>
  </w:num>
  <w:num w:numId="15" w16cid:durableId="88163942">
    <w:abstractNumId w:val="185"/>
  </w:num>
  <w:num w:numId="16" w16cid:durableId="126361332">
    <w:abstractNumId w:val="0"/>
  </w:num>
  <w:num w:numId="17" w16cid:durableId="555896368">
    <w:abstractNumId w:val="223"/>
  </w:num>
  <w:num w:numId="18" w16cid:durableId="258297430">
    <w:abstractNumId w:val="72"/>
  </w:num>
  <w:num w:numId="19" w16cid:durableId="1481919108">
    <w:abstractNumId w:val="111"/>
  </w:num>
  <w:num w:numId="20" w16cid:durableId="188564182">
    <w:abstractNumId w:val="91"/>
  </w:num>
  <w:num w:numId="21" w16cid:durableId="733355535">
    <w:abstractNumId w:val="216"/>
  </w:num>
  <w:num w:numId="22" w16cid:durableId="25644908">
    <w:abstractNumId w:val="152"/>
  </w:num>
  <w:num w:numId="23" w16cid:durableId="216554398">
    <w:abstractNumId w:val="44"/>
  </w:num>
  <w:num w:numId="24" w16cid:durableId="1593859609">
    <w:abstractNumId w:val="242"/>
  </w:num>
  <w:num w:numId="25" w16cid:durableId="912738056">
    <w:abstractNumId w:val="64"/>
  </w:num>
  <w:num w:numId="26" w16cid:durableId="974718180">
    <w:abstractNumId w:val="215"/>
  </w:num>
  <w:num w:numId="27" w16cid:durableId="909190707">
    <w:abstractNumId w:val="162"/>
  </w:num>
  <w:num w:numId="28" w16cid:durableId="680665911">
    <w:abstractNumId w:val="233"/>
  </w:num>
  <w:num w:numId="29" w16cid:durableId="1895581865">
    <w:abstractNumId w:val="196"/>
  </w:num>
  <w:num w:numId="30" w16cid:durableId="1065251695">
    <w:abstractNumId w:val="121"/>
  </w:num>
  <w:num w:numId="31" w16cid:durableId="2102867795">
    <w:abstractNumId w:val="120"/>
  </w:num>
  <w:num w:numId="32" w16cid:durableId="1677003782">
    <w:abstractNumId w:val="26"/>
  </w:num>
  <w:num w:numId="33" w16cid:durableId="167142500">
    <w:abstractNumId w:val="245"/>
  </w:num>
  <w:num w:numId="34" w16cid:durableId="288434476">
    <w:abstractNumId w:val="22"/>
  </w:num>
  <w:num w:numId="35" w16cid:durableId="1274828160">
    <w:abstractNumId w:val="23"/>
  </w:num>
  <w:num w:numId="36" w16cid:durableId="765157348">
    <w:abstractNumId w:val="20"/>
  </w:num>
  <w:num w:numId="37" w16cid:durableId="1899391267">
    <w:abstractNumId w:val="29"/>
  </w:num>
  <w:num w:numId="38" w16cid:durableId="402070804">
    <w:abstractNumId w:val="179"/>
  </w:num>
  <w:num w:numId="39" w16cid:durableId="930242623">
    <w:abstractNumId w:val="19"/>
  </w:num>
  <w:num w:numId="40" w16cid:durableId="1379821150">
    <w:abstractNumId w:val="255"/>
  </w:num>
  <w:num w:numId="41" w16cid:durableId="694498367">
    <w:abstractNumId w:val="136"/>
  </w:num>
  <w:num w:numId="42" w16cid:durableId="1075012562">
    <w:abstractNumId w:val="89"/>
  </w:num>
  <w:num w:numId="43" w16cid:durableId="1314679626">
    <w:abstractNumId w:val="218"/>
  </w:num>
  <w:num w:numId="44" w16cid:durableId="1852059865">
    <w:abstractNumId w:val="30"/>
  </w:num>
  <w:num w:numId="45" w16cid:durableId="568003617">
    <w:abstractNumId w:val="134"/>
  </w:num>
  <w:num w:numId="46" w16cid:durableId="137697820">
    <w:abstractNumId w:val="58"/>
  </w:num>
  <w:num w:numId="47" w16cid:durableId="2075885338">
    <w:abstractNumId w:val="239"/>
  </w:num>
  <w:num w:numId="48" w16cid:durableId="776214828">
    <w:abstractNumId w:val="74"/>
  </w:num>
  <w:num w:numId="49" w16cid:durableId="657541688">
    <w:abstractNumId w:val="164"/>
  </w:num>
  <w:num w:numId="50" w16cid:durableId="1736472999">
    <w:abstractNumId w:val="42"/>
  </w:num>
  <w:num w:numId="51" w16cid:durableId="1252347261">
    <w:abstractNumId w:val="85"/>
  </w:num>
  <w:num w:numId="52" w16cid:durableId="1590113411">
    <w:abstractNumId w:val="88"/>
  </w:num>
  <w:num w:numId="53" w16cid:durableId="697856070">
    <w:abstractNumId w:val="249"/>
  </w:num>
  <w:num w:numId="54" w16cid:durableId="1870950715">
    <w:abstractNumId w:val="8"/>
  </w:num>
  <w:num w:numId="55" w16cid:durableId="1378579939">
    <w:abstractNumId w:val="156"/>
  </w:num>
  <w:num w:numId="56" w16cid:durableId="292685090">
    <w:abstractNumId w:val="201"/>
  </w:num>
  <w:num w:numId="57" w16cid:durableId="703335339">
    <w:abstractNumId w:val="37"/>
  </w:num>
  <w:num w:numId="58" w16cid:durableId="1392731116">
    <w:abstractNumId w:val="109"/>
  </w:num>
  <w:num w:numId="59" w16cid:durableId="2059894299">
    <w:abstractNumId w:val="96"/>
  </w:num>
  <w:num w:numId="60" w16cid:durableId="1460108846">
    <w:abstractNumId w:val="116"/>
  </w:num>
  <w:num w:numId="61" w16cid:durableId="2105296382">
    <w:abstractNumId w:val="146"/>
  </w:num>
  <w:num w:numId="62" w16cid:durableId="595483297">
    <w:abstractNumId w:val="155"/>
  </w:num>
  <w:num w:numId="63" w16cid:durableId="611474945">
    <w:abstractNumId w:val="63"/>
  </w:num>
  <w:num w:numId="64" w16cid:durableId="203760276">
    <w:abstractNumId w:val="195"/>
  </w:num>
  <w:num w:numId="65" w16cid:durableId="194320208">
    <w:abstractNumId w:val="228"/>
  </w:num>
  <w:num w:numId="66" w16cid:durableId="1808931715">
    <w:abstractNumId w:val="147"/>
  </w:num>
  <w:num w:numId="67" w16cid:durableId="1630168014">
    <w:abstractNumId w:val="106"/>
  </w:num>
  <w:num w:numId="68" w16cid:durableId="1268925926">
    <w:abstractNumId w:val="171"/>
  </w:num>
  <w:num w:numId="69" w16cid:durableId="1461462444">
    <w:abstractNumId w:val="49"/>
  </w:num>
  <w:num w:numId="70" w16cid:durableId="488865250">
    <w:abstractNumId w:val="77"/>
  </w:num>
  <w:num w:numId="71" w16cid:durableId="1506555615">
    <w:abstractNumId w:val="184"/>
  </w:num>
  <w:num w:numId="72" w16cid:durableId="665938947">
    <w:abstractNumId w:val="57"/>
  </w:num>
  <w:num w:numId="73" w16cid:durableId="1860849802">
    <w:abstractNumId w:val="92"/>
  </w:num>
  <w:num w:numId="74" w16cid:durableId="1549410443">
    <w:abstractNumId w:val="12"/>
  </w:num>
  <w:num w:numId="75" w16cid:durableId="1475566804">
    <w:abstractNumId w:val="48"/>
  </w:num>
  <w:num w:numId="76" w16cid:durableId="344287017">
    <w:abstractNumId w:val="203"/>
  </w:num>
  <w:num w:numId="77" w16cid:durableId="950891407">
    <w:abstractNumId w:val="153"/>
  </w:num>
  <w:num w:numId="78" w16cid:durableId="1427846300">
    <w:abstractNumId w:val="243"/>
  </w:num>
  <w:num w:numId="79" w16cid:durableId="1479758846">
    <w:abstractNumId w:val="61"/>
  </w:num>
  <w:num w:numId="80" w16cid:durableId="1129661840">
    <w:abstractNumId w:val="225"/>
  </w:num>
  <w:num w:numId="81" w16cid:durableId="1636250505">
    <w:abstractNumId w:val="251"/>
  </w:num>
  <w:num w:numId="82" w16cid:durableId="1396735423">
    <w:abstractNumId w:val="193"/>
  </w:num>
  <w:num w:numId="83" w16cid:durableId="1566185625">
    <w:abstractNumId w:val="254"/>
  </w:num>
  <w:num w:numId="84" w16cid:durableId="1396660410">
    <w:abstractNumId w:val="66"/>
  </w:num>
  <w:num w:numId="85" w16cid:durableId="398869073">
    <w:abstractNumId w:val="128"/>
  </w:num>
  <w:num w:numId="86" w16cid:durableId="466433009">
    <w:abstractNumId w:val="217"/>
  </w:num>
  <w:num w:numId="87" w16cid:durableId="1142649937">
    <w:abstractNumId w:val="117"/>
  </w:num>
  <w:num w:numId="88" w16cid:durableId="757598203">
    <w:abstractNumId w:val="220"/>
  </w:num>
  <w:num w:numId="89" w16cid:durableId="1866937522">
    <w:abstractNumId w:val="131"/>
  </w:num>
  <w:num w:numId="90" w16cid:durableId="1055424143">
    <w:abstractNumId w:val="173"/>
  </w:num>
  <w:num w:numId="91" w16cid:durableId="454065339">
    <w:abstractNumId w:val="206"/>
  </w:num>
  <w:num w:numId="92" w16cid:durableId="578488070">
    <w:abstractNumId w:val="78"/>
  </w:num>
  <w:num w:numId="93" w16cid:durableId="931007956">
    <w:abstractNumId w:val="210"/>
  </w:num>
  <w:num w:numId="94" w16cid:durableId="1071779429">
    <w:abstractNumId w:val="101"/>
  </w:num>
  <w:num w:numId="95" w16cid:durableId="417096016">
    <w:abstractNumId w:val="10"/>
  </w:num>
  <w:num w:numId="96" w16cid:durableId="2122798746">
    <w:abstractNumId w:val="110"/>
  </w:num>
  <w:num w:numId="97" w16cid:durableId="945698841">
    <w:abstractNumId w:val="246"/>
  </w:num>
  <w:num w:numId="98" w16cid:durableId="398601399">
    <w:abstractNumId w:val="69"/>
  </w:num>
  <w:num w:numId="99" w16cid:durableId="1143503503">
    <w:abstractNumId w:val="253"/>
  </w:num>
  <w:num w:numId="100" w16cid:durableId="133260809">
    <w:abstractNumId w:val="127"/>
  </w:num>
  <w:num w:numId="101" w16cid:durableId="1516268000">
    <w:abstractNumId w:val="27"/>
  </w:num>
  <w:num w:numId="102" w16cid:durableId="1047996176">
    <w:abstractNumId w:val="73"/>
  </w:num>
  <w:num w:numId="103" w16cid:durableId="808278239">
    <w:abstractNumId w:val="138"/>
  </w:num>
  <w:num w:numId="104" w16cid:durableId="498812872">
    <w:abstractNumId w:val="21"/>
  </w:num>
  <w:num w:numId="105" w16cid:durableId="2106539459">
    <w:abstractNumId w:val="230"/>
  </w:num>
  <w:num w:numId="106" w16cid:durableId="1356154675">
    <w:abstractNumId w:val="103"/>
  </w:num>
  <w:num w:numId="107" w16cid:durableId="1226333315">
    <w:abstractNumId w:val="180"/>
  </w:num>
  <w:num w:numId="108" w16cid:durableId="554854557">
    <w:abstractNumId w:val="87"/>
  </w:num>
  <w:num w:numId="109" w16cid:durableId="488406562">
    <w:abstractNumId w:val="200"/>
  </w:num>
  <w:num w:numId="110" w16cid:durableId="1075973009">
    <w:abstractNumId w:val="93"/>
  </w:num>
  <w:num w:numId="111" w16cid:durableId="1549103877">
    <w:abstractNumId w:val="177"/>
  </w:num>
  <w:num w:numId="112" w16cid:durableId="1591890859">
    <w:abstractNumId w:val="119"/>
  </w:num>
  <w:num w:numId="113" w16cid:durableId="2099785076">
    <w:abstractNumId w:val="14"/>
  </w:num>
  <w:num w:numId="114" w16cid:durableId="27920680">
    <w:abstractNumId w:val="135"/>
  </w:num>
  <w:num w:numId="115" w16cid:durableId="1722316468">
    <w:abstractNumId w:val="174"/>
  </w:num>
  <w:num w:numId="116" w16cid:durableId="1463881219">
    <w:abstractNumId w:val="141"/>
  </w:num>
  <w:num w:numId="117" w16cid:durableId="1214972243">
    <w:abstractNumId w:val="178"/>
  </w:num>
  <w:num w:numId="118" w16cid:durableId="94206732">
    <w:abstractNumId w:val="80"/>
  </w:num>
  <w:num w:numId="119" w16cid:durableId="1573470498">
    <w:abstractNumId w:val="104"/>
  </w:num>
  <w:num w:numId="120" w16cid:durableId="1955164650">
    <w:abstractNumId w:val="46"/>
  </w:num>
  <w:num w:numId="121" w16cid:durableId="1981955803">
    <w:abstractNumId w:val="234"/>
  </w:num>
  <w:num w:numId="122" w16cid:durableId="181669679">
    <w:abstractNumId w:val="175"/>
  </w:num>
  <w:num w:numId="123" w16cid:durableId="969629027">
    <w:abstractNumId w:val="47"/>
  </w:num>
  <w:num w:numId="124" w16cid:durableId="1875581504">
    <w:abstractNumId w:val="86"/>
  </w:num>
  <w:num w:numId="125" w16cid:durableId="759104297">
    <w:abstractNumId w:val="2"/>
  </w:num>
  <w:num w:numId="126" w16cid:durableId="1924483518">
    <w:abstractNumId w:val="257"/>
  </w:num>
  <w:num w:numId="127" w16cid:durableId="1097796183">
    <w:abstractNumId w:val="205"/>
  </w:num>
  <w:num w:numId="128" w16cid:durableId="1488665750">
    <w:abstractNumId w:val="115"/>
  </w:num>
  <w:num w:numId="129" w16cid:durableId="2010208377">
    <w:abstractNumId w:val="208"/>
  </w:num>
  <w:num w:numId="130" w16cid:durableId="1729495584">
    <w:abstractNumId w:val="187"/>
  </w:num>
  <w:num w:numId="131" w16cid:durableId="670255271">
    <w:abstractNumId w:val="56"/>
  </w:num>
  <w:num w:numId="132" w16cid:durableId="32197939">
    <w:abstractNumId w:val="133"/>
  </w:num>
  <w:num w:numId="133" w16cid:durableId="1916738694">
    <w:abstractNumId w:val="55"/>
  </w:num>
  <w:num w:numId="134" w16cid:durableId="17582906">
    <w:abstractNumId w:val="13"/>
  </w:num>
  <w:num w:numId="135" w16cid:durableId="1070074405">
    <w:abstractNumId w:val="238"/>
  </w:num>
  <w:num w:numId="136" w16cid:durableId="1789082401">
    <w:abstractNumId w:val="224"/>
  </w:num>
  <w:num w:numId="137" w16cid:durableId="489760717">
    <w:abstractNumId w:val="183"/>
  </w:num>
  <w:num w:numId="138" w16cid:durableId="772089360">
    <w:abstractNumId w:val="129"/>
  </w:num>
  <w:num w:numId="139" w16cid:durableId="125784263">
    <w:abstractNumId w:val="186"/>
  </w:num>
  <w:num w:numId="140" w16cid:durableId="150025625">
    <w:abstractNumId w:val="65"/>
  </w:num>
  <w:num w:numId="141" w16cid:durableId="1566447353">
    <w:abstractNumId w:val="143"/>
  </w:num>
  <w:num w:numId="142" w16cid:durableId="1807238240">
    <w:abstractNumId w:val="198"/>
  </w:num>
  <w:num w:numId="143" w16cid:durableId="1586764019">
    <w:abstractNumId w:val="232"/>
  </w:num>
  <w:num w:numId="144" w16cid:durableId="1754740469">
    <w:abstractNumId w:val="60"/>
  </w:num>
  <w:num w:numId="145" w16cid:durableId="242758851">
    <w:abstractNumId w:val="247"/>
  </w:num>
  <w:num w:numId="146" w16cid:durableId="1756901698">
    <w:abstractNumId w:val="11"/>
  </w:num>
  <w:num w:numId="147" w16cid:durableId="1584489353">
    <w:abstractNumId w:val="82"/>
  </w:num>
  <w:num w:numId="148" w16cid:durableId="1200820805">
    <w:abstractNumId w:val="181"/>
  </w:num>
  <w:num w:numId="149" w16cid:durableId="317344721">
    <w:abstractNumId w:val="160"/>
  </w:num>
  <w:num w:numId="150" w16cid:durableId="1505364763">
    <w:abstractNumId w:val="118"/>
  </w:num>
  <w:num w:numId="151" w16cid:durableId="1535658779">
    <w:abstractNumId w:val="6"/>
  </w:num>
  <w:num w:numId="152" w16cid:durableId="1417751091">
    <w:abstractNumId w:val="145"/>
  </w:num>
  <w:num w:numId="153" w16cid:durableId="481431140">
    <w:abstractNumId w:val="166"/>
  </w:num>
  <w:num w:numId="154" w16cid:durableId="1917282630">
    <w:abstractNumId w:val="221"/>
  </w:num>
  <w:num w:numId="155" w16cid:durableId="484051820">
    <w:abstractNumId w:val="211"/>
  </w:num>
  <w:num w:numId="156" w16cid:durableId="1484617183">
    <w:abstractNumId w:val="38"/>
  </w:num>
  <w:num w:numId="157" w16cid:durableId="663900080">
    <w:abstractNumId w:val="189"/>
  </w:num>
  <w:num w:numId="158" w16cid:durableId="747505443">
    <w:abstractNumId w:val="17"/>
  </w:num>
  <w:num w:numId="159" w16cid:durableId="914633857">
    <w:abstractNumId w:val="9"/>
  </w:num>
  <w:num w:numId="160" w16cid:durableId="428241006">
    <w:abstractNumId w:val="250"/>
  </w:num>
  <w:num w:numId="161" w16cid:durableId="425611603">
    <w:abstractNumId w:val="41"/>
  </w:num>
  <w:num w:numId="162" w16cid:durableId="1357849169">
    <w:abstractNumId w:val="76"/>
  </w:num>
  <w:num w:numId="163" w16cid:durableId="1917936156">
    <w:abstractNumId w:val="53"/>
  </w:num>
  <w:num w:numId="164" w16cid:durableId="260601685">
    <w:abstractNumId w:val="112"/>
  </w:num>
  <w:num w:numId="165" w16cid:durableId="381635267">
    <w:abstractNumId w:val="165"/>
  </w:num>
  <w:num w:numId="166" w16cid:durableId="1814368364">
    <w:abstractNumId w:val="213"/>
  </w:num>
  <w:num w:numId="167" w16cid:durableId="29385367">
    <w:abstractNumId w:val="244"/>
  </w:num>
  <w:num w:numId="168" w16cid:durableId="175048290">
    <w:abstractNumId w:val="32"/>
  </w:num>
  <w:num w:numId="169" w16cid:durableId="486364612">
    <w:abstractNumId w:val="50"/>
  </w:num>
  <w:num w:numId="170" w16cid:durableId="1413163558">
    <w:abstractNumId w:val="132"/>
  </w:num>
  <w:num w:numId="171" w16cid:durableId="326829585">
    <w:abstractNumId w:val="75"/>
  </w:num>
  <w:num w:numId="172" w16cid:durableId="1092779121">
    <w:abstractNumId w:val="188"/>
  </w:num>
  <w:num w:numId="173" w16cid:durableId="2052266744">
    <w:abstractNumId w:val="137"/>
  </w:num>
  <w:num w:numId="174" w16cid:durableId="1967344061">
    <w:abstractNumId w:val="28"/>
  </w:num>
  <w:num w:numId="175" w16cid:durableId="729380922">
    <w:abstractNumId w:val="124"/>
  </w:num>
  <w:num w:numId="176" w16cid:durableId="300158968">
    <w:abstractNumId w:val="240"/>
  </w:num>
  <w:num w:numId="177" w16cid:durableId="310599615">
    <w:abstractNumId w:val="54"/>
  </w:num>
  <w:num w:numId="178" w16cid:durableId="1115563984">
    <w:abstractNumId w:val="154"/>
  </w:num>
  <w:num w:numId="179" w16cid:durableId="1881359171">
    <w:abstractNumId w:val="5"/>
  </w:num>
  <w:num w:numId="180" w16cid:durableId="1409762621">
    <w:abstractNumId w:val="15"/>
  </w:num>
  <w:num w:numId="181" w16cid:durableId="1558936628">
    <w:abstractNumId w:val="99"/>
  </w:num>
  <w:num w:numId="182" w16cid:durableId="1062020662">
    <w:abstractNumId w:val="83"/>
  </w:num>
  <w:num w:numId="183" w16cid:durableId="1846087236">
    <w:abstractNumId w:val="197"/>
  </w:num>
  <w:num w:numId="184" w16cid:durableId="1206679969">
    <w:abstractNumId w:val="192"/>
  </w:num>
  <w:num w:numId="185" w16cid:durableId="1371959653">
    <w:abstractNumId w:val="34"/>
  </w:num>
  <w:num w:numId="186" w16cid:durableId="1814986429">
    <w:abstractNumId w:val="204"/>
  </w:num>
  <w:num w:numId="187" w16cid:durableId="1032606465">
    <w:abstractNumId w:val="199"/>
  </w:num>
  <w:num w:numId="188" w16cid:durableId="1351106922">
    <w:abstractNumId w:val="84"/>
  </w:num>
  <w:num w:numId="189" w16cid:durableId="1481771232">
    <w:abstractNumId w:val="7"/>
  </w:num>
  <w:num w:numId="190" w16cid:durableId="1295411063">
    <w:abstractNumId w:val="194"/>
  </w:num>
  <w:num w:numId="191" w16cid:durableId="685981571">
    <w:abstractNumId w:val="123"/>
  </w:num>
  <w:num w:numId="192" w16cid:durableId="2096782390">
    <w:abstractNumId w:val="191"/>
  </w:num>
  <w:num w:numId="193" w16cid:durableId="1258170022">
    <w:abstractNumId w:val="105"/>
  </w:num>
  <w:num w:numId="194" w16cid:durableId="99106221">
    <w:abstractNumId w:val="167"/>
  </w:num>
  <w:num w:numId="195" w16cid:durableId="1288511285">
    <w:abstractNumId w:val="252"/>
  </w:num>
  <w:num w:numId="196" w16cid:durableId="1416897272">
    <w:abstractNumId w:val="212"/>
  </w:num>
  <w:num w:numId="197" w16cid:durableId="593435431">
    <w:abstractNumId w:val="176"/>
  </w:num>
  <w:num w:numId="198" w16cid:durableId="998073715">
    <w:abstractNumId w:val="114"/>
  </w:num>
  <w:num w:numId="199" w16cid:durableId="1649821807">
    <w:abstractNumId w:val="35"/>
  </w:num>
  <w:num w:numId="200" w16cid:durableId="82117203">
    <w:abstractNumId w:val="207"/>
  </w:num>
  <w:num w:numId="201" w16cid:durableId="1975719024">
    <w:abstractNumId w:val="108"/>
  </w:num>
  <w:num w:numId="202" w16cid:durableId="1948465290">
    <w:abstractNumId w:val="149"/>
  </w:num>
  <w:num w:numId="203" w16cid:durableId="2029527126">
    <w:abstractNumId w:val="126"/>
  </w:num>
  <w:num w:numId="204" w16cid:durableId="1492090855">
    <w:abstractNumId w:val="4"/>
  </w:num>
  <w:num w:numId="205" w16cid:durableId="895355785">
    <w:abstractNumId w:val="33"/>
  </w:num>
  <w:num w:numId="206" w16cid:durableId="411317404">
    <w:abstractNumId w:val="31"/>
  </w:num>
  <w:num w:numId="207" w16cid:durableId="2122647389">
    <w:abstractNumId w:val="100"/>
  </w:num>
  <w:num w:numId="208" w16cid:durableId="1311516528">
    <w:abstractNumId w:val="16"/>
  </w:num>
  <w:num w:numId="209" w16cid:durableId="259723059">
    <w:abstractNumId w:val="140"/>
  </w:num>
  <w:num w:numId="210" w16cid:durableId="1294286473">
    <w:abstractNumId w:val="163"/>
  </w:num>
  <w:num w:numId="211" w16cid:durableId="1816530368">
    <w:abstractNumId w:val="52"/>
  </w:num>
  <w:num w:numId="212" w16cid:durableId="1257131404">
    <w:abstractNumId w:val="94"/>
  </w:num>
  <w:num w:numId="213" w16cid:durableId="1171526830">
    <w:abstractNumId w:val="36"/>
  </w:num>
  <w:num w:numId="214" w16cid:durableId="573441106">
    <w:abstractNumId w:val="1"/>
  </w:num>
  <w:num w:numId="215" w16cid:durableId="80303103">
    <w:abstractNumId w:val="122"/>
  </w:num>
  <w:num w:numId="216" w16cid:durableId="1505820877">
    <w:abstractNumId w:val="237"/>
  </w:num>
  <w:num w:numId="217" w16cid:durableId="808518672">
    <w:abstractNumId w:val="144"/>
  </w:num>
  <w:num w:numId="218" w16cid:durableId="698317592">
    <w:abstractNumId w:val="40"/>
  </w:num>
  <w:num w:numId="219" w16cid:durableId="1026441228">
    <w:abstractNumId w:val="148"/>
  </w:num>
  <w:num w:numId="220" w16cid:durableId="1121993778">
    <w:abstractNumId w:val="219"/>
  </w:num>
  <w:num w:numId="221" w16cid:durableId="595290417">
    <w:abstractNumId w:val="139"/>
  </w:num>
  <w:num w:numId="222" w16cid:durableId="332923809">
    <w:abstractNumId w:val="43"/>
  </w:num>
  <w:num w:numId="223" w16cid:durableId="1719158664">
    <w:abstractNumId w:val="67"/>
  </w:num>
  <w:num w:numId="224" w16cid:durableId="1918399978">
    <w:abstractNumId w:val="231"/>
  </w:num>
  <w:num w:numId="225" w16cid:durableId="2057271581">
    <w:abstractNumId w:val="222"/>
  </w:num>
  <w:num w:numId="226" w16cid:durableId="206181370">
    <w:abstractNumId w:val="202"/>
  </w:num>
  <w:num w:numId="227" w16cid:durableId="2063947020">
    <w:abstractNumId w:val="113"/>
  </w:num>
  <w:num w:numId="228" w16cid:durableId="1989943535">
    <w:abstractNumId w:val="90"/>
  </w:num>
  <w:num w:numId="229" w16cid:durableId="737360037">
    <w:abstractNumId w:val="168"/>
  </w:num>
  <w:num w:numId="230" w16cid:durableId="1224171826">
    <w:abstractNumId w:val="18"/>
  </w:num>
  <w:num w:numId="231" w16cid:durableId="764808452">
    <w:abstractNumId w:val="209"/>
  </w:num>
  <w:num w:numId="232" w16cid:durableId="54864271">
    <w:abstractNumId w:val="256"/>
  </w:num>
  <w:num w:numId="233" w16cid:durableId="1342271452">
    <w:abstractNumId w:val="229"/>
  </w:num>
  <w:num w:numId="234" w16cid:durableId="1146700945">
    <w:abstractNumId w:val="142"/>
  </w:num>
  <w:num w:numId="235" w16cid:durableId="826168982">
    <w:abstractNumId w:val="24"/>
  </w:num>
  <w:num w:numId="236" w16cid:durableId="1998874370">
    <w:abstractNumId w:val="39"/>
  </w:num>
  <w:num w:numId="237" w16cid:durableId="463812222">
    <w:abstractNumId w:val="157"/>
  </w:num>
  <w:num w:numId="238" w16cid:durableId="1445224103">
    <w:abstractNumId w:val="159"/>
  </w:num>
  <w:num w:numId="239" w16cid:durableId="1852643336">
    <w:abstractNumId w:val="170"/>
  </w:num>
  <w:num w:numId="240" w16cid:durableId="447893318">
    <w:abstractNumId w:val="241"/>
  </w:num>
  <w:num w:numId="241" w16cid:durableId="67045156">
    <w:abstractNumId w:val="45"/>
  </w:num>
  <w:num w:numId="242" w16cid:durableId="588391113">
    <w:abstractNumId w:val="79"/>
  </w:num>
  <w:num w:numId="243" w16cid:durableId="1132215051">
    <w:abstractNumId w:val="182"/>
  </w:num>
  <w:num w:numId="244" w16cid:durableId="719868356">
    <w:abstractNumId w:val="81"/>
  </w:num>
  <w:num w:numId="245" w16cid:durableId="621107585">
    <w:abstractNumId w:val="235"/>
  </w:num>
  <w:num w:numId="246" w16cid:durableId="2134127223">
    <w:abstractNumId w:val="151"/>
  </w:num>
  <w:num w:numId="247" w16cid:durableId="620847441">
    <w:abstractNumId w:val="98"/>
  </w:num>
  <w:num w:numId="248" w16cid:durableId="899248104">
    <w:abstractNumId w:val="214"/>
  </w:num>
  <w:num w:numId="249" w16cid:durableId="1906257732">
    <w:abstractNumId w:val="3"/>
  </w:num>
  <w:num w:numId="250" w16cid:durableId="1629507407">
    <w:abstractNumId w:val="172"/>
  </w:num>
  <w:num w:numId="251" w16cid:durableId="1202741686">
    <w:abstractNumId w:val="150"/>
  </w:num>
  <w:num w:numId="252" w16cid:durableId="31538710">
    <w:abstractNumId w:val="71"/>
  </w:num>
  <w:num w:numId="253" w16cid:durableId="198199832">
    <w:abstractNumId w:val="97"/>
  </w:num>
  <w:num w:numId="254" w16cid:durableId="737678645">
    <w:abstractNumId w:val="107"/>
  </w:num>
  <w:num w:numId="255" w16cid:durableId="972364015">
    <w:abstractNumId w:val="95"/>
  </w:num>
  <w:num w:numId="256" w16cid:durableId="468206133">
    <w:abstractNumId w:val="161"/>
  </w:num>
  <w:num w:numId="257" w16cid:durableId="2143452229">
    <w:abstractNumId w:val="70"/>
  </w:num>
  <w:num w:numId="258" w16cid:durableId="434517129">
    <w:abstractNumId w:val="51"/>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14C"/>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280F"/>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B4D"/>
    <w:rsid w:val="001B160C"/>
    <w:rsid w:val="001B1885"/>
    <w:rsid w:val="001B2934"/>
    <w:rsid w:val="001B3D01"/>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5C96"/>
    <w:rsid w:val="001E601F"/>
    <w:rsid w:val="001E639F"/>
    <w:rsid w:val="001E678D"/>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6993"/>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A005C"/>
    <w:rsid w:val="002A18A5"/>
    <w:rsid w:val="002A20B5"/>
    <w:rsid w:val="002A222F"/>
    <w:rsid w:val="002A2E18"/>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6ED"/>
    <w:rsid w:val="00314EB8"/>
    <w:rsid w:val="003151C5"/>
    <w:rsid w:val="00315931"/>
    <w:rsid w:val="003160E7"/>
    <w:rsid w:val="00316317"/>
    <w:rsid w:val="0031657A"/>
    <w:rsid w:val="003165B0"/>
    <w:rsid w:val="00316760"/>
    <w:rsid w:val="00316C18"/>
    <w:rsid w:val="003172FA"/>
    <w:rsid w:val="003173F0"/>
    <w:rsid w:val="0032006E"/>
    <w:rsid w:val="00320291"/>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42C"/>
    <w:rsid w:val="00392BFB"/>
    <w:rsid w:val="003947CC"/>
    <w:rsid w:val="00394AC8"/>
    <w:rsid w:val="00394B8D"/>
    <w:rsid w:val="00394CD8"/>
    <w:rsid w:val="00395491"/>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9C4"/>
    <w:rsid w:val="003C1979"/>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89E"/>
    <w:rsid w:val="003E4FBF"/>
    <w:rsid w:val="003E58E7"/>
    <w:rsid w:val="003E596D"/>
    <w:rsid w:val="003E5C94"/>
    <w:rsid w:val="003E613D"/>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A08"/>
    <w:rsid w:val="00505A50"/>
    <w:rsid w:val="005062FB"/>
    <w:rsid w:val="00506EE2"/>
    <w:rsid w:val="00507678"/>
    <w:rsid w:val="0051136C"/>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57E6"/>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1FF"/>
    <w:rsid w:val="005765DE"/>
    <w:rsid w:val="00576986"/>
    <w:rsid w:val="00576D99"/>
    <w:rsid w:val="005774EA"/>
    <w:rsid w:val="00580193"/>
    <w:rsid w:val="00580684"/>
    <w:rsid w:val="00581164"/>
    <w:rsid w:val="00582062"/>
    <w:rsid w:val="005830A4"/>
    <w:rsid w:val="00584346"/>
    <w:rsid w:val="005852D1"/>
    <w:rsid w:val="00585939"/>
    <w:rsid w:val="00586404"/>
    <w:rsid w:val="0058717B"/>
    <w:rsid w:val="00587544"/>
    <w:rsid w:val="00587636"/>
    <w:rsid w:val="005876EB"/>
    <w:rsid w:val="005879E1"/>
    <w:rsid w:val="00590E2B"/>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F35"/>
    <w:rsid w:val="005A30B0"/>
    <w:rsid w:val="005A3A4D"/>
    <w:rsid w:val="005A455D"/>
    <w:rsid w:val="005A566B"/>
    <w:rsid w:val="005A680A"/>
    <w:rsid w:val="005A680D"/>
    <w:rsid w:val="005A6CD6"/>
    <w:rsid w:val="005A6FB4"/>
    <w:rsid w:val="005A7E9B"/>
    <w:rsid w:val="005A7EAD"/>
    <w:rsid w:val="005B0311"/>
    <w:rsid w:val="005B123B"/>
    <w:rsid w:val="005B126D"/>
    <w:rsid w:val="005B12E1"/>
    <w:rsid w:val="005B1B7F"/>
    <w:rsid w:val="005B27F1"/>
    <w:rsid w:val="005B2CCB"/>
    <w:rsid w:val="005B35E2"/>
    <w:rsid w:val="005B38A3"/>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6825"/>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7D6"/>
    <w:rsid w:val="00666E14"/>
    <w:rsid w:val="00667463"/>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85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06D00"/>
    <w:rsid w:val="007100D1"/>
    <w:rsid w:val="007101D1"/>
    <w:rsid w:val="007103E8"/>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27D"/>
    <w:rsid w:val="00773988"/>
    <w:rsid w:val="0077490F"/>
    <w:rsid w:val="00775A3A"/>
    <w:rsid w:val="0077719D"/>
    <w:rsid w:val="007771CA"/>
    <w:rsid w:val="007775EF"/>
    <w:rsid w:val="00777738"/>
    <w:rsid w:val="00777B9D"/>
    <w:rsid w:val="007804F2"/>
    <w:rsid w:val="007806E6"/>
    <w:rsid w:val="007816AC"/>
    <w:rsid w:val="00782B1A"/>
    <w:rsid w:val="00783246"/>
    <w:rsid w:val="0078367A"/>
    <w:rsid w:val="00783F60"/>
    <w:rsid w:val="00784795"/>
    <w:rsid w:val="00784D1A"/>
    <w:rsid w:val="00784F8F"/>
    <w:rsid w:val="00785810"/>
    <w:rsid w:val="00785D7F"/>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149"/>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7B5"/>
    <w:rsid w:val="00877C2B"/>
    <w:rsid w:val="00877C66"/>
    <w:rsid w:val="00880769"/>
    <w:rsid w:val="00880B58"/>
    <w:rsid w:val="00881BEF"/>
    <w:rsid w:val="0088202D"/>
    <w:rsid w:val="00882BC4"/>
    <w:rsid w:val="0088351B"/>
    <w:rsid w:val="0088392E"/>
    <w:rsid w:val="00883C1D"/>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022"/>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9D3"/>
    <w:rsid w:val="008D6F18"/>
    <w:rsid w:val="008D7266"/>
    <w:rsid w:val="008D7553"/>
    <w:rsid w:val="008E02DD"/>
    <w:rsid w:val="008E06D2"/>
    <w:rsid w:val="008E0A16"/>
    <w:rsid w:val="008E0C19"/>
    <w:rsid w:val="008E1147"/>
    <w:rsid w:val="008E16ED"/>
    <w:rsid w:val="008E176B"/>
    <w:rsid w:val="008E1EF2"/>
    <w:rsid w:val="008E2477"/>
    <w:rsid w:val="008E3165"/>
    <w:rsid w:val="008E3C56"/>
    <w:rsid w:val="008E4CF7"/>
    <w:rsid w:val="008E5C78"/>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712"/>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0F"/>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C7B"/>
    <w:rsid w:val="00A01EBC"/>
    <w:rsid w:val="00A027A0"/>
    <w:rsid w:val="00A028D8"/>
    <w:rsid w:val="00A0376D"/>
    <w:rsid w:val="00A03D55"/>
    <w:rsid w:val="00A03F85"/>
    <w:rsid w:val="00A04073"/>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DFE"/>
    <w:rsid w:val="00AB4EED"/>
    <w:rsid w:val="00AB5282"/>
    <w:rsid w:val="00AB5368"/>
    <w:rsid w:val="00AB5640"/>
    <w:rsid w:val="00AB5865"/>
    <w:rsid w:val="00AB6DA4"/>
    <w:rsid w:val="00AB70A2"/>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E729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7712"/>
    <w:rsid w:val="00B000EF"/>
    <w:rsid w:val="00B0011D"/>
    <w:rsid w:val="00B00A58"/>
    <w:rsid w:val="00B01E41"/>
    <w:rsid w:val="00B025F0"/>
    <w:rsid w:val="00B02AE7"/>
    <w:rsid w:val="00B02B00"/>
    <w:rsid w:val="00B02DBA"/>
    <w:rsid w:val="00B0335A"/>
    <w:rsid w:val="00B03510"/>
    <w:rsid w:val="00B0377E"/>
    <w:rsid w:val="00B03CF0"/>
    <w:rsid w:val="00B03E52"/>
    <w:rsid w:val="00B03EFC"/>
    <w:rsid w:val="00B040B6"/>
    <w:rsid w:val="00B042A8"/>
    <w:rsid w:val="00B04BB6"/>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4F29"/>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944"/>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0C53"/>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1FEE"/>
    <w:rsid w:val="00BC2860"/>
    <w:rsid w:val="00BC2985"/>
    <w:rsid w:val="00BC3BB7"/>
    <w:rsid w:val="00BC3D98"/>
    <w:rsid w:val="00BC4A92"/>
    <w:rsid w:val="00BC4F99"/>
    <w:rsid w:val="00BC5F12"/>
    <w:rsid w:val="00BC631F"/>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485"/>
    <w:rsid w:val="00BF049F"/>
    <w:rsid w:val="00BF098F"/>
    <w:rsid w:val="00BF2521"/>
    <w:rsid w:val="00BF33D5"/>
    <w:rsid w:val="00BF42ED"/>
    <w:rsid w:val="00BF4AB4"/>
    <w:rsid w:val="00BF4F4A"/>
    <w:rsid w:val="00BF5ACF"/>
    <w:rsid w:val="00BF608F"/>
    <w:rsid w:val="00BF6844"/>
    <w:rsid w:val="00BF6B40"/>
    <w:rsid w:val="00BF726F"/>
    <w:rsid w:val="00C000A8"/>
    <w:rsid w:val="00C00218"/>
    <w:rsid w:val="00C005F6"/>
    <w:rsid w:val="00C007B5"/>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8CD"/>
    <w:rsid w:val="00C3040B"/>
    <w:rsid w:val="00C30940"/>
    <w:rsid w:val="00C30BE5"/>
    <w:rsid w:val="00C32541"/>
    <w:rsid w:val="00C32BC2"/>
    <w:rsid w:val="00C32F69"/>
    <w:rsid w:val="00C33763"/>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61AE"/>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657D"/>
    <w:rsid w:val="00E26ABB"/>
    <w:rsid w:val="00E275F8"/>
    <w:rsid w:val="00E30068"/>
    <w:rsid w:val="00E30FEF"/>
    <w:rsid w:val="00E31543"/>
    <w:rsid w:val="00E31831"/>
    <w:rsid w:val="00E32308"/>
    <w:rsid w:val="00E32700"/>
    <w:rsid w:val="00E329E7"/>
    <w:rsid w:val="00E3366B"/>
    <w:rsid w:val="00E3455D"/>
    <w:rsid w:val="00E36A55"/>
    <w:rsid w:val="00E376EE"/>
    <w:rsid w:val="00E37801"/>
    <w:rsid w:val="00E37BFF"/>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5C48"/>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EAF"/>
    <w:rsid w:val="00E87FC6"/>
    <w:rsid w:val="00E90AC3"/>
    <w:rsid w:val="00E920E0"/>
    <w:rsid w:val="00E92383"/>
    <w:rsid w:val="00E93341"/>
    <w:rsid w:val="00E93BD6"/>
    <w:rsid w:val="00E95124"/>
    <w:rsid w:val="00E9572F"/>
    <w:rsid w:val="00E95891"/>
    <w:rsid w:val="00E95D1E"/>
    <w:rsid w:val="00E95FF7"/>
    <w:rsid w:val="00E967D6"/>
    <w:rsid w:val="00E96E16"/>
    <w:rsid w:val="00E97C77"/>
    <w:rsid w:val="00E97EB2"/>
    <w:rsid w:val="00EA02FA"/>
    <w:rsid w:val="00EA1A0F"/>
    <w:rsid w:val="00EA26DF"/>
    <w:rsid w:val="00EA3AA2"/>
    <w:rsid w:val="00EA4084"/>
    <w:rsid w:val="00EA4192"/>
    <w:rsid w:val="00EA44EE"/>
    <w:rsid w:val="00EA5618"/>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04F"/>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008"/>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835"/>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1C4B"/>
    <w:rsid w:val="00FD22F1"/>
    <w:rsid w:val="00FD4516"/>
    <w:rsid w:val="00FD4524"/>
    <w:rsid w:val="00FD4F13"/>
    <w:rsid w:val="00FD62C2"/>
    <w:rsid w:val="00FE019C"/>
    <w:rsid w:val="00FE0250"/>
    <w:rsid w:val="00FE0262"/>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gi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262</Pages>
  <Words>192561</Words>
  <Characters>974362</Characters>
  <Application>Microsoft Office Word</Application>
  <DocSecurity>0</DocSecurity>
  <Lines>15973</Lines>
  <Paragraphs>5748</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1161175</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2026-01-05T21:59:00Z</dcterms:created>
  <dcterms:modified xsi:type="dcterms:W3CDTF">2026-01-05T21:59:00Z</dcterms:modified>
</cp:coreProperties>
</file>