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3ECB68D9"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5B907FD0"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Power</w:t>
        </w:r>
        <w:proofErr w:type="gramEnd"/>
        <w:r w:rsidR="006D5687">
          <w:rPr>
            <w:rStyle w:val="Hyperlink"/>
            <w:rFonts w:ascii="Arial" w:hAnsi="Arial" w:cs="Arial"/>
            <w:b/>
            <w:bCs/>
            <w:sz w:val="20"/>
            <w:u w:val="none"/>
          </w:rPr>
          <w:t xml:space="preserve"> to prevent an abuse of the Court’s own judicial </w:t>
        </w:r>
        <w:r w:rsidR="004618DC">
          <w:rPr>
            <w:rStyle w:val="Hyperlink"/>
            <w:rFonts w:ascii="Arial" w:hAnsi="Arial" w:cs="Arial"/>
            <w:b/>
            <w:bCs/>
            <w:sz w:val="20"/>
            <w:u w:val="none"/>
          </w:rPr>
          <w:t>process</w:t>
        </w:r>
      </w:hyperlink>
    </w:p>
    <w:p w14:paraId="47D84908"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Requirement</w:t>
        </w:r>
        <w:proofErr w:type="gramEnd"/>
        <w:r w:rsidR="004618DC">
          <w:rPr>
            <w:rStyle w:val="Hyperlink"/>
            <w:rFonts w:ascii="Arial" w:hAnsi="Arial" w:cs="Arial"/>
            <w:b/>
            <w:bCs/>
            <w:sz w:val="20"/>
            <w:u w:val="none"/>
          </w:rPr>
          <w:t xml:space="preserve"> of leave by CCV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23256590"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5_What_happens_1" w:history="1">
        <w:r w:rsidRPr="0022246F">
          <w:rPr>
            <w:rStyle w:val="Hyperlink"/>
            <w:rFonts w:ascii="Arial" w:hAnsi="Arial" w:cs="Arial"/>
            <w:b/>
            <w:bCs/>
            <w:u w:val="none"/>
          </w:rPr>
          <w:t>3.5</w:t>
        </w:r>
        <w:r w:rsidRPr="0022246F">
          <w:rPr>
            <w:rStyle w:val="Hyperlink"/>
            <w:rFonts w:ascii="Arial" w:hAnsi="Arial" w:cs="Arial"/>
            <w:b/>
            <w:bCs/>
            <w:u w:val="none"/>
          </w:rPr>
          <w:tab/>
          <w:t>What happens in Court</w:t>
        </w:r>
      </w:hyperlink>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3.5.3.2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3.5.3.3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r>
        <w:proofErr w:type="gramStart"/>
        <w:r w:rsidRPr="0022246F">
          <w:rPr>
            <w:rStyle w:val="Hyperlink"/>
            <w:rFonts w:ascii="Arial" w:hAnsi="Arial" w:cs="Arial"/>
            <w:b/>
            <w:sz w:val="20"/>
            <w:u w:val="none"/>
          </w:rPr>
          <w:t xml:space="preserve">3.5.3.4  </w:t>
        </w:r>
        <w:r w:rsidR="007C1C82" w:rsidRPr="0022246F">
          <w:rPr>
            <w:rStyle w:val="Hyperlink"/>
            <w:rFonts w:ascii="Arial" w:hAnsi="Arial" w:cs="Arial"/>
            <w:b/>
            <w:sz w:val="20"/>
            <w:u w:val="none"/>
          </w:rPr>
          <w:t>The</w:t>
        </w:r>
        <w:proofErr w:type="gramEnd"/>
        <w:r w:rsidR="007C1C82" w:rsidRPr="0022246F">
          <w:rPr>
            <w:rStyle w:val="Hyperlink"/>
            <w:rFonts w:ascii="Arial" w:hAnsi="Arial" w:cs="Arial"/>
            <w:b/>
            <w:sz w:val="20"/>
            <w:u w:val="none"/>
          </w:rPr>
          <w:t xml:space="preserve"> hearsay rule and exceptions thereto</w:t>
        </w:r>
      </w:hyperlink>
    </w:p>
    <w:p w14:paraId="3D629C14" w14:textId="517F7BE7"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r>
        <w:proofErr w:type="gramStart"/>
        <w:r w:rsidRPr="00106472">
          <w:rPr>
            <w:rStyle w:val="Hyperlink"/>
            <w:rFonts w:ascii="Arial" w:hAnsi="Arial" w:cs="Arial"/>
            <w:b/>
            <w:color w:val="0033CC"/>
            <w:sz w:val="20"/>
            <w:u w:val="none"/>
          </w:rPr>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xpert</w:t>
        </w:r>
        <w:proofErr w:type="gramEnd"/>
        <w:r>
          <w:rPr>
            <w:rStyle w:val="Hyperlink"/>
            <w:rFonts w:ascii="Arial" w:hAnsi="Arial" w:cs="Arial"/>
            <w:b/>
            <w:color w:val="0033CC"/>
            <w:sz w:val="20"/>
            <w:u w:val="none"/>
          </w:rPr>
          <w:t xml:space="preserve"> </w:t>
        </w:r>
        <w:r w:rsidRPr="00106472">
          <w:rPr>
            <w:rStyle w:val="Hyperlink"/>
            <w:rFonts w:ascii="Arial" w:hAnsi="Arial" w:cs="Arial"/>
            <w:b/>
            <w:color w:val="0033CC"/>
            <w:sz w:val="20"/>
            <w:u w:val="none"/>
          </w:rPr>
          <w:t>evidence</w:t>
        </w:r>
      </w:hyperlink>
    </w:p>
    <w:p w14:paraId="47548454" w14:textId="291CC7A2"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proofErr w:type="gramEnd"/>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w:t>
        </w:r>
        <w:proofErr w:type="gramEnd"/>
        <w:r>
          <w:rPr>
            <w:rStyle w:val="Hyperlink"/>
            <w:rFonts w:ascii="Arial" w:hAnsi="Arial" w:cs="Arial"/>
            <w:b/>
            <w:sz w:val="20"/>
            <w:u w:val="none"/>
          </w:rPr>
          <w:t xml:space="preserve">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proofErr w:type="gramStart"/>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Conflicting</w:t>
        </w:r>
        <w:proofErr w:type="gramEnd"/>
        <w:r w:rsidR="00D53D45" w:rsidRPr="0066351D">
          <w:rPr>
            <w:rStyle w:val="Hyperlink"/>
            <w:rFonts w:ascii="Arial" w:hAnsi="Arial" w:cs="Arial"/>
            <w:b/>
            <w:sz w:val="20"/>
            <w:u w:val="none"/>
          </w:rPr>
          <w:t xml:space="preserve">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proofErr w:type="gramStart"/>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w:t>
        </w:r>
        <w:proofErr w:type="gramEnd"/>
        <w:r>
          <w:rPr>
            <w:rStyle w:val="Hyperlink"/>
            <w:rFonts w:ascii="Arial" w:hAnsi="Arial" w:cs="Arial"/>
            <w:b/>
            <w:sz w:val="20"/>
            <w:u w:val="none"/>
          </w:rPr>
          <w:t xml:space="preser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2DFF4CCF"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7C4CDE96" w14:textId="77777777"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3.5.5.1  </w:t>
        </w:r>
        <w:r w:rsidR="00120AA9" w:rsidRPr="00BA5B6D">
          <w:rPr>
            <w:rFonts w:ascii="Arial" w:hAnsi="Arial" w:cs="Arial"/>
            <w:b/>
            <w:color w:val="0000FF"/>
            <w:sz w:val="20"/>
          </w:rPr>
          <w:t>Use</w:t>
        </w:r>
        <w:proofErr w:type="gramEnd"/>
        <w:r w:rsidR="00120AA9" w:rsidRPr="00BA5B6D">
          <w:rPr>
            <w:rFonts w:ascii="Arial" w:hAnsi="Arial" w:cs="Arial"/>
            <w:b/>
            <w:color w:val="0000FF"/>
            <w:sz w:val="20"/>
          </w:rPr>
          <w:t xml:space="preserve"> of recorded evidence-in-chief of a child or cognitively impaired witness</w:t>
        </w:r>
      </w:hyperlink>
    </w:p>
    <w:p w14:paraId="3510E24B" w14:textId="31FE9562"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3.5.6.1  The</w:t>
        </w:r>
        <w:proofErr w:type="gramEnd"/>
        <w:r w:rsidRPr="00FD5828">
          <w:rPr>
            <w:rStyle w:val="Hyperlink"/>
            <w:rFonts w:ascii="Arial" w:hAnsi="Arial" w:cs="Arial"/>
            <w:b/>
            <w:bCs/>
            <w:sz w:val="20"/>
            <w:u w:val="none"/>
          </w:rPr>
          <w:t xml:space="preserv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3.5.9.1  </w:t>
        </w:r>
        <w:r w:rsidR="008A5C71" w:rsidRPr="00FD5828">
          <w:rPr>
            <w:rStyle w:val="Hyperlink"/>
            <w:rFonts w:ascii="Arial" w:hAnsi="Arial" w:cs="Arial"/>
            <w:b/>
            <w:bCs/>
            <w:sz w:val="20"/>
            <w:u w:val="none"/>
          </w:rPr>
          <w:t>Production</w:t>
        </w:r>
        <w:proofErr w:type="gramEnd"/>
        <w:r w:rsidR="008A5C71" w:rsidRPr="00FD5828">
          <w:rPr>
            <w:rStyle w:val="Hyperlink"/>
            <w:rFonts w:ascii="Arial" w:hAnsi="Arial" w:cs="Arial"/>
            <w:b/>
            <w:bCs/>
            <w:sz w:val="20"/>
            <w:u w:val="none"/>
          </w:rPr>
          <w:t xml:space="preserve">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3.5.9.2  </w:t>
        </w:r>
        <w:r w:rsidR="008A5C71" w:rsidRPr="00FD5828">
          <w:rPr>
            <w:rStyle w:val="Hyperlink"/>
            <w:rFonts w:ascii="Arial" w:hAnsi="Arial" w:cs="Arial"/>
            <w:b/>
            <w:bCs/>
            <w:sz w:val="20"/>
            <w:u w:val="none"/>
          </w:rPr>
          <w:t>Pre</w:t>
        </w:r>
        <w:proofErr w:type="gramEnd"/>
        <w:r w:rsidR="008A5C71" w:rsidRPr="00FD5828">
          <w:rPr>
            <w:rStyle w:val="Hyperlink"/>
            <w:rFonts w:ascii="Arial" w:hAnsi="Arial" w:cs="Arial"/>
            <w:b/>
            <w:bCs/>
            <w:sz w:val="20"/>
            <w:u w:val="none"/>
          </w:rPr>
          <w:t>-hearing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3.5.9.3  </w:t>
        </w:r>
        <w:r w:rsidR="00BD4A44" w:rsidRPr="00FD5828">
          <w:rPr>
            <w:rStyle w:val="Hyperlink"/>
            <w:rFonts w:ascii="Arial" w:hAnsi="Arial" w:cs="Arial"/>
            <w:b/>
            <w:bCs/>
            <w:sz w:val="20"/>
            <w:u w:val="none"/>
          </w:rPr>
          <w:t>Production</w:t>
        </w:r>
        <w:proofErr w:type="gramEnd"/>
        <w:r w:rsidR="00BD4A44" w:rsidRPr="00FD5828">
          <w:rPr>
            <w:rStyle w:val="Hyperlink"/>
            <w:rFonts w:ascii="Arial" w:hAnsi="Arial" w:cs="Arial"/>
            <w:b/>
            <w:bCs/>
            <w:sz w:val="20"/>
            <w:u w:val="none"/>
          </w:rPr>
          <w:t xml:space="preserve"> of “notes” in “apprehension cases” in the Family Division</w:t>
        </w:r>
      </w:hyperlink>
    </w:p>
    <w:p w14:paraId="44B5EA24" w14:textId="512454CB" w:rsidR="00595D4C" w:rsidRPr="00FD5828" w:rsidRDefault="00595D4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lastRenderedPageBreak/>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w:t>
        </w:r>
        <w:proofErr w:type="gramEnd"/>
        <w:r w:rsidR="001165F1" w:rsidRPr="00FD5828">
          <w:rPr>
            <w:rStyle w:val="Hyperlink"/>
            <w:rFonts w:ascii="Arial" w:hAnsi="Arial" w:cs="Arial"/>
            <w:b/>
            <w:bCs/>
            <w:sz w:val="20"/>
            <w:u w:val="none"/>
          </w:rPr>
          <w:t xml:space="preserv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w:t>
        </w:r>
        <w:proofErr w:type="gramEnd"/>
        <w:r w:rsidR="001165F1" w:rsidRPr="00803AFF">
          <w:rPr>
            <w:rStyle w:val="Hyperlink"/>
            <w:rFonts w:ascii="Arial" w:hAnsi="Arial" w:cs="Arial"/>
            <w:b/>
            <w:bCs/>
            <w:sz w:val="20"/>
            <w:u w:val="none"/>
          </w:rPr>
          <w:t xml:space="preserv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w:t>
        </w:r>
        <w:proofErr w:type="gramEnd"/>
        <w:r w:rsidR="001165F1" w:rsidRPr="00803AFF">
          <w:rPr>
            <w:rStyle w:val="Hyperlink"/>
            <w:rFonts w:ascii="Arial" w:hAnsi="Arial" w:cs="Arial"/>
            <w:b/>
            <w:bCs/>
            <w:sz w:val="20"/>
            <w:u w:val="none"/>
          </w:rPr>
          <w:t xml:space="preser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341F37DA" w14:textId="3352BF9A"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Pr="00592CF8"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3C0E3AFA" w14:textId="77777777" w:rsidR="00081C0C" w:rsidRPr="006F089E" w:rsidRDefault="00081C0C" w:rsidP="00081C0C">
      <w:pPr>
        <w:pBdr>
          <w:top w:val="single" w:sz="4" w:space="1" w:color="auto"/>
          <w:left w:val="single" w:sz="4" w:space="4" w:color="auto"/>
          <w:bottom w:val="single" w:sz="4" w:space="1" w:color="auto"/>
          <w:right w:val="single" w:sz="4" w:space="4" w:color="auto"/>
        </w:pBdr>
        <w:jc w:val="both"/>
        <w:rPr>
          <w:rFonts w:ascii="Arial" w:hAnsi="Arial" w:cs="Arial"/>
          <w:sz w:val="6"/>
          <w:szCs w:val="22"/>
        </w:rPr>
      </w:pPr>
    </w:p>
    <w:p w14:paraId="08F96E80" w14:textId="45C9DC20" w:rsidR="00FC3FDE" w:rsidRDefault="00FC3FDE" w:rsidP="001222C4">
      <w:pPr>
        <w:rPr>
          <w:rFonts w:ascii="Arial" w:hAnsi="Arial" w:cs="Arial"/>
          <w:sz w:val="20"/>
        </w:rPr>
      </w:pPr>
      <w:bookmarkStart w:id="43" w:name="_Toc30608804"/>
      <w:bookmarkStart w:id="44" w:name="_Toc30610018"/>
      <w:bookmarkStart w:id="45" w:name="_Toc30610262"/>
      <w:bookmarkStart w:id="46" w:name="_Toc30638416"/>
      <w:bookmarkStart w:id="47" w:name="_Toc30644225"/>
      <w:bookmarkStart w:id="48" w:name="_Toc30644628"/>
      <w:bookmarkStart w:id="49" w:name="_Toc30645178"/>
      <w:bookmarkStart w:id="50" w:name="_Toc30646389"/>
      <w:bookmarkStart w:id="51" w:name="_Toc30646684"/>
      <w:bookmarkStart w:id="52" w:name="_Toc30646795"/>
      <w:bookmarkStart w:id="53" w:name="_Toc30648152"/>
      <w:bookmarkStart w:id="54" w:name="_Toc30649050"/>
      <w:bookmarkStart w:id="55" w:name="_Toc30649126"/>
      <w:bookmarkStart w:id="56" w:name="_Toc30649387"/>
      <w:bookmarkStart w:id="57" w:name="_Toc30649707"/>
      <w:bookmarkStart w:id="58" w:name="_Toc30651641"/>
      <w:bookmarkStart w:id="59" w:name="_Toc30652625"/>
      <w:bookmarkStart w:id="60" w:name="_Toc30652723"/>
      <w:bookmarkStart w:id="61" w:name="_Toc30654068"/>
      <w:bookmarkStart w:id="62" w:name="_Toc30654419"/>
      <w:bookmarkStart w:id="63" w:name="_Toc30655038"/>
      <w:bookmarkStart w:id="64" w:name="_Toc30655295"/>
      <w:bookmarkStart w:id="65" w:name="_Toc30656973"/>
      <w:bookmarkStart w:id="66" w:name="_Toc30661722"/>
      <w:bookmarkStart w:id="67" w:name="_Toc30666410"/>
      <w:bookmarkStart w:id="68" w:name="_Toc30666640"/>
      <w:bookmarkStart w:id="69" w:name="_Toc30667815"/>
      <w:bookmarkStart w:id="70" w:name="_Toc30669193"/>
      <w:bookmarkStart w:id="71" w:name="_Toc30671409"/>
      <w:bookmarkStart w:id="72" w:name="_Toc30673936"/>
      <w:bookmarkStart w:id="73" w:name="_Toc30691158"/>
      <w:bookmarkStart w:id="74" w:name="_Toc30691529"/>
      <w:bookmarkStart w:id="75" w:name="_Toc30691909"/>
      <w:bookmarkStart w:id="76" w:name="_Toc30692668"/>
      <w:bookmarkStart w:id="77" w:name="_Toc30693047"/>
      <w:bookmarkStart w:id="78" w:name="_Toc30693425"/>
      <w:bookmarkStart w:id="79" w:name="_Toc30693804"/>
      <w:bookmarkStart w:id="80" w:name="_Toc30694185"/>
      <w:bookmarkStart w:id="81" w:name="_Toc30698774"/>
      <w:bookmarkStart w:id="82" w:name="_Toc30699152"/>
      <w:bookmarkStart w:id="83" w:name="_Toc30699537"/>
      <w:bookmarkStart w:id="84" w:name="_Toc30700692"/>
      <w:bookmarkStart w:id="85" w:name="_Toc30701079"/>
      <w:bookmarkStart w:id="86" w:name="_Toc30743688"/>
      <w:bookmarkStart w:id="87" w:name="_Toc30754510"/>
      <w:bookmarkStart w:id="88" w:name="_Toc30756950"/>
      <w:bookmarkStart w:id="89" w:name="_Toc30757499"/>
      <w:bookmarkStart w:id="90" w:name="_Toc30757899"/>
      <w:bookmarkStart w:id="91" w:name="_Toc30762660"/>
      <w:bookmarkStart w:id="92" w:name="_Toc30767314"/>
      <w:bookmarkStart w:id="93"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77777777" w:rsidR="00B77BA2" w:rsidRDefault="00B77BA2" w:rsidP="00B77BA2">
      <w:pPr>
        <w:jc w:val="both"/>
        <w:rPr>
          <w:rFonts w:ascii="Arial" w:hAnsi="Arial" w:cs="Arial"/>
          <w:sz w:val="20"/>
        </w:rPr>
      </w:pPr>
    </w:p>
    <w:p w14:paraId="78E59700" w14:textId="77777777" w:rsidR="00B77BA2" w:rsidRPr="00BD3BA0" w:rsidRDefault="00B77BA2" w:rsidP="00B77BA2">
      <w:pPr>
        <w:jc w:val="center"/>
        <w:rPr>
          <w:rFonts w:ascii="Arial" w:hAnsi="Arial" w:cs="Arial"/>
          <w:b/>
          <w:bCs/>
          <w:sz w:val="22"/>
          <w:szCs w:val="28"/>
        </w:rPr>
      </w:pPr>
      <w:r w:rsidRPr="00BD3BA0">
        <w:rPr>
          <w:rFonts w:ascii="Arial" w:hAnsi="Arial" w:cs="Arial"/>
          <w:b/>
          <w:bCs/>
          <w:sz w:val="22"/>
          <w:szCs w:val="28"/>
        </w:rPr>
        <w:t>THE REST OF THIS PAGE IS BLANK</w:t>
      </w:r>
    </w:p>
    <w:p w14:paraId="1ADED835" w14:textId="77777777" w:rsidR="00B77BA2" w:rsidRDefault="00B77BA2" w:rsidP="00B77BA2">
      <w:pPr>
        <w:rPr>
          <w:rFonts w:ascii="Arial" w:hAnsi="Arial" w:cs="Arial"/>
          <w:sz w:val="20"/>
        </w:rPr>
      </w:pPr>
    </w:p>
    <w:p w14:paraId="1A2BFFFB" w14:textId="77777777" w:rsidR="00043500" w:rsidRDefault="00043500">
      <w:pPr>
        <w:rPr>
          <w:rFonts w:ascii="Arial" w:hAnsi="Arial" w:cs="Arial"/>
          <w:b/>
          <w:bCs/>
          <w:kern w:val="28"/>
          <w:szCs w:val="20"/>
          <w:lang w:val="en-GB"/>
        </w:rPr>
      </w:pPr>
      <w:bookmarkStart w:id="94" w:name="_3.1_Roles_of"/>
      <w:bookmarkStart w:id="95" w:name="B31"/>
      <w:bookmarkEnd w:id="94"/>
      <w:bookmarkEnd w:id="95"/>
      <w:r>
        <w:rPr>
          <w:rFonts w:ascii="Arial" w:hAnsi="Arial" w:cs="Arial"/>
          <w:b/>
          <w:bCs/>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6" w:name="_3.1_Roles_of_1"/>
      <w:bookmarkEnd w:id="96"/>
      <w:r>
        <w:rPr>
          <w:rFonts w:ascii="Arial" w:hAnsi="Arial" w:cs="Arial"/>
          <w:b/>
          <w:bCs/>
        </w:rPr>
        <w:lastRenderedPageBreak/>
        <w:t>3.1</w:t>
      </w:r>
      <w:r>
        <w:rPr>
          <w:rFonts w:ascii="Arial" w:hAnsi="Arial" w:cs="Arial"/>
          <w:b/>
          <w:bCs/>
        </w:rPr>
        <w:tab/>
        <w:t>Roles of judicial officers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6A20A72D" w:rsidR="00235CEF" w:rsidRDefault="00235CEF">
      <w:pPr>
        <w:jc w:val="both"/>
        <w:rPr>
          <w:rFonts w:ascii="Arial" w:hAnsi="Arial" w:cs="Arial"/>
          <w:sz w:val="20"/>
        </w:rPr>
      </w:pPr>
      <w:r>
        <w:rPr>
          <w:rFonts w:ascii="Arial" w:hAnsi="Arial" w:cs="Arial"/>
          <w:sz w:val="20"/>
        </w:rPr>
        <w:t xml:space="preserve">In addition since May 2021 judicial registrars have been appointed who preside over some hearings in both Divisions of the CCV.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w:t>
      </w:r>
      <w:proofErr w:type="gramStart"/>
      <w:r>
        <w:rPr>
          <w:rFonts w:ascii="Arial" w:hAnsi="Arial" w:cs="Arial"/>
          <w:sz w:val="20"/>
        </w:rPr>
        <w:t>case, but</w:t>
      </w:r>
      <w:proofErr w:type="gramEnd"/>
      <w:r>
        <w:rPr>
          <w:rFonts w:ascii="Arial" w:hAnsi="Arial" w:cs="Arial"/>
          <w:sz w:val="20"/>
        </w:rPr>
        <w:t xml:space="preserve">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 xml:space="preserve">Onyeka Evans </w:t>
      </w:r>
      <w:proofErr w:type="spellStart"/>
      <w:r w:rsidRPr="00091307">
        <w:rPr>
          <w:rFonts w:ascii="Arial" w:hAnsi="Arial" w:cs="Arial"/>
          <w:i/>
          <w:iCs/>
          <w:color w:val="000000"/>
          <w:sz w:val="20"/>
        </w:rPr>
        <w:t>Nwagbo</w:t>
      </w:r>
      <w:proofErr w:type="spellEnd"/>
      <w:r w:rsidRPr="00091307">
        <w:rPr>
          <w:rFonts w:ascii="Arial" w:hAnsi="Arial" w:cs="Arial"/>
          <w:i/>
          <w:iCs/>
          <w:color w:val="000000"/>
          <w:sz w:val="20"/>
        </w:rPr>
        <w:t xml:space="preserve">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proofErr w:type="spellStart"/>
      <w:r w:rsidR="00B66B64" w:rsidRPr="00472A52">
        <w:rPr>
          <w:rFonts w:ascii="Arial" w:hAnsi="Arial" w:cs="Arial"/>
          <w:i/>
          <w:iCs/>
          <w:color w:val="000000"/>
          <w:sz w:val="20"/>
        </w:rPr>
        <w:t>Nwagbo’s</w:t>
      </w:r>
      <w:proofErr w:type="spellEnd"/>
      <w:r w:rsidR="00B66B64" w:rsidRPr="00472A52">
        <w:rPr>
          <w:rFonts w:ascii="Arial" w:hAnsi="Arial" w:cs="Arial"/>
          <w:i/>
          <w:iCs/>
          <w:color w:val="000000"/>
          <w:sz w:val="20"/>
        </w:rPr>
        <w:t xml:space="preserve">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w:t>
      </w:r>
      <w:proofErr w:type="spellStart"/>
      <w:r w:rsidRPr="003232A7">
        <w:rPr>
          <w:rFonts w:ascii="Arial" w:hAnsi="Arial" w:cs="Arial"/>
          <w:sz w:val="20"/>
          <w:szCs w:val="20"/>
        </w:rPr>
        <w:t>robe</w:t>
      </w:r>
      <w:proofErr w:type="spellEnd"/>
      <w:r w:rsidRPr="003232A7">
        <w:rPr>
          <w:rFonts w:ascii="Arial" w:hAnsi="Arial" w:cs="Arial"/>
          <w:sz w:val="20"/>
          <w:szCs w:val="20"/>
        </w:rPr>
        <w:t xml:space="preserv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proofErr w:type="spellStart"/>
      <w:r w:rsidRPr="002236D7">
        <w:rPr>
          <w:rFonts w:ascii="Arial" w:hAnsi="Arial" w:cs="Arial"/>
          <w:i/>
          <w:iCs/>
          <w:sz w:val="20"/>
          <w:szCs w:val="20"/>
        </w:rPr>
        <w:t>Ratten</w:t>
      </w:r>
      <w:proofErr w:type="spellEnd"/>
      <w:r w:rsidRPr="002236D7">
        <w:rPr>
          <w:rFonts w:ascii="Arial" w:hAnsi="Arial" w:cs="Arial"/>
          <w:i/>
          <w:iCs/>
          <w:sz w:val="20"/>
          <w:szCs w:val="20"/>
        </w:rPr>
        <w:t xml:space="preserve">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 xml:space="preserve">R v </w:t>
      </w:r>
      <w:proofErr w:type="spellStart"/>
      <w:r w:rsidRPr="00961E62">
        <w:rPr>
          <w:rFonts w:ascii="Arial" w:hAnsi="Arial" w:cs="Arial"/>
          <w:i/>
          <w:iCs/>
          <w:sz w:val="20"/>
          <w:szCs w:val="20"/>
        </w:rPr>
        <w:t>Brdarovski</w:t>
      </w:r>
      <w:proofErr w:type="spellEnd"/>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 xml:space="preserve">A judge may intervene, </w:t>
      </w:r>
      <w:proofErr w:type="gramStart"/>
      <w:r w:rsidRPr="00C812C2">
        <w:rPr>
          <w:rFonts w:ascii="Arial" w:hAnsi="Arial" w:cs="Arial"/>
          <w:sz w:val="20"/>
          <w:szCs w:val="20"/>
        </w:rPr>
        <w:t>frequently</w:t>
      </w:r>
      <w:proofErr w:type="gramEnd"/>
      <w:r w:rsidRPr="00C812C2">
        <w:rPr>
          <w:rFonts w:ascii="Arial" w:hAnsi="Arial" w:cs="Arial"/>
          <w:sz w:val="20"/>
          <w:szCs w:val="20"/>
        </w:rPr>
        <w:t xml:space="preserve">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proofErr w:type="spellStart"/>
      <w:r w:rsidRPr="00D33CEF">
        <w:rPr>
          <w:rFonts w:ascii="Arial" w:eastAsia="Book Antiqua" w:hAnsi="Arial" w:cs="Arial"/>
          <w:i/>
          <w:sz w:val="20"/>
          <w:szCs w:val="20"/>
        </w:rPr>
        <w:t>Brdarovski</w:t>
      </w:r>
      <w:proofErr w:type="spellEnd"/>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proofErr w:type="spellStart"/>
      <w:r w:rsidRPr="00394692">
        <w:rPr>
          <w:rFonts w:ascii="Arial" w:eastAsia="Book Antiqua" w:hAnsi="Arial" w:cs="Arial"/>
          <w:i/>
          <w:sz w:val="20"/>
          <w:szCs w:val="20"/>
        </w:rPr>
        <w:t>Piccolotto</w:t>
      </w:r>
      <w:proofErr w:type="spellEnd"/>
      <w:r w:rsidRPr="00394692">
        <w:rPr>
          <w:rFonts w:ascii="Arial" w:eastAsia="Book Antiqua" w:hAnsi="Arial" w:cs="Arial"/>
          <w:i/>
          <w:sz w:val="20"/>
          <w:szCs w:val="20"/>
        </w:rPr>
        <w:t xml:space="preserve"> v The Queen</w:t>
      </w:r>
      <w:r w:rsidRPr="00394692">
        <w:rPr>
          <w:rFonts w:ascii="Arial" w:hAnsi="Arial" w:cs="Arial"/>
          <w:sz w:val="20"/>
          <w:szCs w:val="20"/>
        </w:rPr>
        <w:t xml:space="preserve"> [2015] VSCA 143, [31]</w:t>
      </w:r>
      <w:proofErr w:type="gramStart"/>
      <w:r w:rsidRPr="00394692">
        <w:rPr>
          <w:rFonts w:ascii="Arial" w:hAnsi="Arial" w:cs="Arial"/>
          <w:sz w:val="20"/>
          <w:szCs w:val="20"/>
        </w:rPr>
        <w:t>–[</w:t>
      </w:r>
      <w:proofErr w:type="gramEnd"/>
      <w:r w:rsidRPr="00394692">
        <w:rPr>
          <w:rFonts w:ascii="Arial" w:hAnsi="Arial" w:cs="Arial"/>
          <w:sz w:val="20"/>
          <w:szCs w:val="20"/>
        </w:rPr>
        <w:t>35] (Redlich, Santamaria and Beach JJA)</w:t>
      </w:r>
      <w:r>
        <w:rPr>
          <w:rFonts w:ascii="Arial" w:hAnsi="Arial" w:cs="Arial"/>
          <w:sz w:val="20"/>
          <w:szCs w:val="20"/>
        </w:rPr>
        <w:t xml:space="preserve">; </w:t>
      </w:r>
      <w:proofErr w:type="spellStart"/>
      <w:r w:rsidRPr="00394692">
        <w:rPr>
          <w:rFonts w:ascii="Arial" w:eastAsia="Book Antiqua" w:hAnsi="Arial" w:cs="Arial"/>
          <w:i/>
          <w:sz w:val="20"/>
          <w:szCs w:val="20"/>
        </w:rPr>
        <w:t>Pyliotis</w:t>
      </w:r>
      <w:proofErr w:type="spellEnd"/>
      <w:r w:rsidRPr="00394692">
        <w:rPr>
          <w:rFonts w:ascii="Arial" w:eastAsia="Book Antiqua" w:hAnsi="Arial" w:cs="Arial"/>
          <w:i/>
          <w:sz w:val="20"/>
          <w:szCs w:val="20"/>
        </w:rPr>
        <w:t xml:space="preserve">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w:t>
      </w:r>
      <w:proofErr w:type="spellStart"/>
      <w:r w:rsidRPr="00394692">
        <w:rPr>
          <w:rFonts w:ascii="Arial" w:hAnsi="Arial" w:cs="Arial"/>
          <w:sz w:val="20"/>
          <w:szCs w:val="20"/>
        </w:rPr>
        <w:t>Heydon</w:t>
      </w:r>
      <w:proofErr w:type="spellEnd"/>
      <w:r w:rsidRPr="00394692">
        <w:rPr>
          <w:rFonts w:ascii="Arial" w:hAnsi="Arial" w:cs="Arial"/>
          <w:sz w:val="20"/>
          <w:szCs w:val="20"/>
        </w:rPr>
        <w:t xml:space="preserve">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proofErr w:type="spellStart"/>
      <w:r w:rsidR="00CD6C93" w:rsidRPr="00394692">
        <w:rPr>
          <w:rFonts w:ascii="Arial" w:hAnsi="Arial" w:cs="Arial"/>
          <w:i/>
          <w:iCs/>
          <w:sz w:val="20"/>
          <w:szCs w:val="20"/>
        </w:rPr>
        <w:t>Nwagbo’s</w:t>
      </w:r>
      <w:proofErr w:type="spellEnd"/>
      <w:r w:rsidR="00CD6C93" w:rsidRPr="00394692">
        <w:rPr>
          <w:rFonts w:ascii="Arial" w:hAnsi="Arial" w:cs="Arial"/>
          <w:i/>
          <w:iCs/>
          <w:sz w:val="20"/>
          <w:szCs w:val="20"/>
        </w:rPr>
        <w:t xml:space="preserve">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w:t>
      </w:r>
      <w:proofErr w:type="gramStart"/>
      <w:r w:rsidRPr="00D33CEF">
        <w:rPr>
          <w:rFonts w:ascii="Arial" w:hAnsi="Arial" w:cs="Arial"/>
          <w:sz w:val="20"/>
          <w:szCs w:val="20"/>
        </w:rPr>
        <w:t>not descend</w:t>
      </w:r>
      <w:proofErr w:type="gramEnd"/>
      <w:r w:rsidRPr="00D33CEF">
        <w:rPr>
          <w:rFonts w:ascii="Arial" w:hAnsi="Arial" w:cs="Arial"/>
          <w:sz w:val="20"/>
          <w:szCs w:val="20"/>
        </w:rPr>
        <w:t xml:space="preserve">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7" w:name="_3.1.1_Procedural_fairness"/>
      <w:bookmarkStart w:id="98" w:name="_Hlk142632735"/>
      <w:bookmarkEnd w:id="97"/>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41F54C82" w14:textId="77777777" w:rsidR="00FF66A9" w:rsidRDefault="00FF66A9" w:rsidP="00FF66A9">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99" w:name="_3.1.1_Procedural_fairness_1"/>
      <w:bookmarkEnd w:id="99"/>
      <w:r>
        <w:rPr>
          <w:rFonts w:ascii="Arial" w:hAnsi="Arial" w:cs="Arial"/>
          <w:b/>
          <w:bCs/>
          <w:sz w:val="20"/>
        </w:rPr>
        <w:lastRenderedPageBreak/>
        <w:t>3.1.1</w:t>
      </w:r>
      <w:r>
        <w:rPr>
          <w:rFonts w:ascii="Arial" w:hAnsi="Arial" w:cs="Arial"/>
          <w:b/>
          <w:bCs/>
          <w:sz w:val="20"/>
        </w:rPr>
        <w:tab/>
        <w:t>Procedural fairness (natural justice) generally</w:t>
      </w:r>
      <w:bookmarkEnd w:id="98"/>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proofErr w:type="gramStart"/>
      <w:r w:rsidRPr="007F6791">
        <w:rPr>
          <w:rFonts w:ascii="Arial" w:hAnsi="Arial" w:cs="Arial"/>
          <w:sz w:val="20"/>
          <w:szCs w:val="20"/>
        </w:rPr>
        <w:t>’</w:t>
      </w:r>
      <w:r>
        <w:rPr>
          <w:rFonts w:ascii="Arial" w:hAnsi="Arial" w:cs="Arial"/>
          <w:sz w:val="20"/>
          <w:szCs w:val="20"/>
        </w:rPr>
        <w:t xml:space="preserve"> </w:t>
      </w:r>
      <w:r w:rsidRPr="007F6791">
        <w:rPr>
          <w:rFonts w:ascii="Arial" w:hAnsi="Arial" w:cs="Arial"/>
          <w:sz w:val="20"/>
          <w:szCs w:val="20"/>
        </w:rPr>
        <w:t xml:space="preserve"> The</w:t>
      </w:r>
      <w:proofErr w:type="gramEnd"/>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w:t>
      </w:r>
      <w:proofErr w:type="spellStart"/>
      <w:r w:rsidRPr="00B2600C">
        <w:rPr>
          <w:rFonts w:ascii="Arial" w:hAnsi="Arial" w:cs="Arial"/>
          <w:i/>
          <w:iCs/>
          <w:sz w:val="20"/>
          <w:szCs w:val="20"/>
        </w:rPr>
        <w:t>Cth</w:t>
      </w:r>
      <w:proofErr w:type="spellEnd"/>
      <w:r w:rsidRPr="00B2600C">
        <w:rPr>
          <w:rFonts w:ascii="Arial" w:hAnsi="Arial" w:cs="Arial"/>
          <w:i/>
          <w:iCs/>
          <w:sz w:val="20"/>
          <w:szCs w:val="20"/>
        </w:rPr>
        <w:t>)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xml:space="preserve">. This will ordinarily include being informed of the case to be advanced by the opposing party and having an opportunity to </w:t>
      </w:r>
      <w:proofErr w:type="gramStart"/>
      <w:r w:rsidRPr="007F6791">
        <w:rPr>
          <w:rFonts w:ascii="Arial" w:hAnsi="Arial" w:cs="Arial"/>
          <w:sz w:val="20"/>
          <w:szCs w:val="20"/>
        </w:rPr>
        <w:t>respond</w:t>
      </w:r>
      <w:r>
        <w:rPr>
          <w:rFonts w:ascii="Arial" w:hAnsi="Arial" w:cs="Arial"/>
          <w:sz w:val="20"/>
          <w:szCs w:val="20"/>
        </w:rPr>
        <w:t>:</w:t>
      </w:r>
      <w:proofErr w:type="gramEnd"/>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 xml:space="preserve">Commissioner for Australian Capital Territory Revenue v </w:t>
      </w:r>
      <w:proofErr w:type="spellStart"/>
      <w:r w:rsidRPr="004258E8">
        <w:rPr>
          <w:rFonts w:ascii="Arial" w:hAnsi="Arial" w:cs="Arial"/>
          <w:i/>
          <w:iCs/>
          <w:sz w:val="20"/>
        </w:rPr>
        <w:t>Alphaone</w:t>
      </w:r>
      <w:proofErr w:type="spellEnd"/>
      <w:r w:rsidRPr="004258E8">
        <w:rPr>
          <w:rFonts w:ascii="Arial" w:hAnsi="Arial" w:cs="Arial"/>
          <w:i/>
          <w:iCs/>
          <w:sz w:val="20"/>
        </w:rPr>
        <w:t xml:space="preserv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 xml:space="preserve">he rules of natural justice do not require the decision maker to disclose what he is minded </w:t>
      </w:r>
      <w:proofErr w:type="gramStart"/>
      <w:r w:rsidRPr="006B184A">
        <w:rPr>
          <w:rFonts w:ascii="Arial" w:hAnsi="Arial" w:cs="Arial"/>
          <w:sz w:val="20"/>
        </w:rPr>
        <w:t>to decide</w:t>
      </w:r>
      <w:proofErr w:type="gramEnd"/>
      <w:r w:rsidRPr="006B184A">
        <w:rPr>
          <w:rFonts w:ascii="Arial" w:hAnsi="Arial" w:cs="Arial"/>
          <w:sz w:val="20"/>
        </w:rPr>
        <w:t xml:space="preserv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0" w:name="_Hlk74894731"/>
    </w:p>
    <w:p w14:paraId="17EB20EF" w14:textId="32BB089E" w:rsidR="002F2123" w:rsidRDefault="002F2123" w:rsidP="00B843BA">
      <w:pPr>
        <w:jc w:val="both"/>
        <w:rPr>
          <w:rFonts w:ascii="Arial" w:hAnsi="Arial" w:cs="Arial"/>
          <w:sz w:val="20"/>
        </w:rPr>
      </w:pPr>
      <w:bookmarkStart w:id="101"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w:t>
      </w:r>
      <w:proofErr w:type="spellStart"/>
      <w:r w:rsidR="00490B0F" w:rsidRPr="002F2123">
        <w:rPr>
          <w:rFonts w:ascii="Arial" w:hAnsi="Arial" w:cs="Arial"/>
          <w:sz w:val="20"/>
          <w:szCs w:val="20"/>
        </w:rPr>
        <w:t>eg</w:t>
      </w:r>
      <w:proofErr w:type="spellEnd"/>
      <w:r w:rsidR="00490B0F" w:rsidRPr="002F2123">
        <w:rPr>
          <w:rFonts w:ascii="Arial" w:hAnsi="Arial" w:cs="Arial"/>
          <w:sz w:val="20"/>
          <w:szCs w:val="20"/>
        </w:rPr>
        <w:t xml:space="preserve">,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 xml:space="preserve">Re Minister for Immigration and Multicultural Affairs; Ex </w:t>
      </w:r>
      <w:proofErr w:type="spellStart"/>
      <w:r w:rsidR="00490B0F" w:rsidRPr="00490B0F">
        <w:rPr>
          <w:rFonts w:ascii="Arial" w:hAnsi="Arial" w:cs="Arial"/>
          <w:i/>
          <w:iCs/>
          <w:sz w:val="20"/>
          <w:szCs w:val="20"/>
        </w:rPr>
        <w:t>parte</w:t>
      </w:r>
      <w:proofErr w:type="spellEnd"/>
      <w:r w:rsidR="00490B0F" w:rsidRPr="00490B0F">
        <w:rPr>
          <w:rFonts w:ascii="Arial" w:hAnsi="Arial" w:cs="Arial"/>
          <w:i/>
          <w:iCs/>
          <w:sz w:val="20"/>
          <w:szCs w:val="20"/>
        </w:rPr>
        <w:t xml:space="preserv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w:t>
      </w:r>
      <w:proofErr w:type="spellStart"/>
      <w:r w:rsidR="00490B0F" w:rsidRPr="002F2123">
        <w:rPr>
          <w:rFonts w:ascii="Arial" w:hAnsi="Arial" w:cs="Arial"/>
          <w:sz w:val="20"/>
          <w:szCs w:val="20"/>
        </w:rPr>
        <w:t>Heydon</w:t>
      </w:r>
      <w:proofErr w:type="spellEnd"/>
      <w:r w:rsidR="00490B0F" w:rsidRPr="002F2123">
        <w:rPr>
          <w:rFonts w:ascii="Arial" w:hAnsi="Arial" w:cs="Arial"/>
          <w:sz w:val="20"/>
          <w:szCs w:val="20"/>
        </w:rPr>
        <w:t xml:space="preserve">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w:t>
      </w:r>
      <w:proofErr w:type="spellStart"/>
      <w:r w:rsidRPr="00AC42A5">
        <w:rPr>
          <w:rFonts w:ascii="Arial" w:hAnsi="Arial" w:cs="Arial"/>
          <w:sz w:val="20"/>
          <w:szCs w:val="20"/>
        </w:rPr>
        <w:t>eg</w:t>
      </w:r>
      <w:proofErr w:type="spellEnd"/>
      <w:r w:rsidRPr="00AC42A5">
        <w:rPr>
          <w:rFonts w:ascii="Arial" w:hAnsi="Arial" w:cs="Arial"/>
          <w:sz w:val="20"/>
          <w:szCs w:val="20"/>
        </w:rPr>
        <w:t xml:space="preserve">, </w:t>
      </w:r>
      <w:proofErr w:type="spellStart"/>
      <w:r w:rsidRPr="00AC42A5">
        <w:rPr>
          <w:rFonts w:ascii="Arial" w:hAnsi="Arial" w:cs="Arial"/>
          <w:i/>
          <w:iCs/>
          <w:sz w:val="20"/>
          <w:szCs w:val="20"/>
        </w:rPr>
        <w:t>Pantorno</w:t>
      </w:r>
      <w:proofErr w:type="spellEnd"/>
      <w:r w:rsidRPr="00AC42A5">
        <w:rPr>
          <w:rFonts w:ascii="Arial" w:hAnsi="Arial" w:cs="Arial"/>
          <w:i/>
          <w:iCs/>
          <w:sz w:val="20"/>
          <w:szCs w:val="20"/>
        </w:rPr>
        <w:t xml:space="preserve">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w:t>
      </w:r>
      <w:proofErr w:type="spellStart"/>
      <w:r w:rsidR="006B1579" w:rsidRPr="006B1579">
        <w:rPr>
          <w:rFonts w:ascii="Arial" w:hAnsi="Arial" w:cs="Arial"/>
          <w:sz w:val="20"/>
          <w:szCs w:val="20"/>
        </w:rPr>
        <w:t>eg</w:t>
      </w:r>
      <w:proofErr w:type="spellEnd"/>
      <w:r w:rsidR="006B1579" w:rsidRPr="006B1579">
        <w:rPr>
          <w:rFonts w:ascii="Arial" w:hAnsi="Arial" w:cs="Arial"/>
          <w:sz w:val="20"/>
          <w:szCs w:val="20"/>
        </w:rPr>
        <w:t xml:space="preserve">, </w:t>
      </w:r>
      <w:proofErr w:type="spellStart"/>
      <w:r w:rsidR="006B1579" w:rsidRPr="006B1579">
        <w:rPr>
          <w:rFonts w:ascii="Arial" w:hAnsi="Arial" w:cs="Arial"/>
          <w:i/>
          <w:iCs/>
          <w:sz w:val="20"/>
          <w:szCs w:val="20"/>
        </w:rPr>
        <w:t>Somaghi</w:t>
      </w:r>
      <w:proofErr w:type="spellEnd"/>
      <w:r w:rsidR="006B1579" w:rsidRPr="006B1579">
        <w:rPr>
          <w:rFonts w:ascii="Arial" w:hAnsi="Arial" w:cs="Arial"/>
          <w:i/>
          <w:iCs/>
          <w:sz w:val="20"/>
          <w:szCs w:val="20"/>
        </w:rPr>
        <w:t xml:space="preserve">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 xml:space="preserve">Australian Capital Territory Revenue v </w:t>
      </w:r>
      <w:proofErr w:type="spellStart"/>
      <w:r w:rsidR="002F2123" w:rsidRPr="00AC42A5">
        <w:rPr>
          <w:rFonts w:ascii="Arial" w:hAnsi="Arial" w:cs="Arial"/>
          <w:i/>
          <w:iCs/>
          <w:sz w:val="20"/>
          <w:szCs w:val="20"/>
        </w:rPr>
        <w:t>Alphaone</w:t>
      </w:r>
      <w:proofErr w:type="spellEnd"/>
      <w:r w:rsidR="002F2123" w:rsidRPr="00AC42A5">
        <w:rPr>
          <w:rFonts w:ascii="Arial" w:hAnsi="Arial" w:cs="Arial"/>
          <w:i/>
          <w:iCs/>
          <w:sz w:val="20"/>
          <w:szCs w:val="20"/>
        </w:rPr>
        <w:t xml:space="preserv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 xml:space="preserve">Re Media Entertainment &amp; Arts Alliance; Ex </w:t>
      </w:r>
      <w:proofErr w:type="spellStart"/>
      <w:r w:rsidRPr="008F16B4">
        <w:rPr>
          <w:rFonts w:ascii="Arial" w:hAnsi="Arial" w:cs="Arial"/>
          <w:i/>
          <w:iCs/>
          <w:sz w:val="20"/>
          <w:szCs w:val="20"/>
        </w:rPr>
        <w:t>parte</w:t>
      </w:r>
      <w:proofErr w:type="spellEnd"/>
      <w:r w:rsidRPr="008F16B4">
        <w:rPr>
          <w:rFonts w:ascii="Arial" w:hAnsi="Arial" w:cs="Arial"/>
          <w:i/>
          <w:iCs/>
          <w:sz w:val="20"/>
          <w:szCs w:val="20"/>
        </w:rPr>
        <w:t xml:space="preserv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w:t>
      </w:r>
      <w:proofErr w:type="spellStart"/>
      <w:r w:rsidRPr="008F16B4">
        <w:rPr>
          <w:rFonts w:ascii="Arial" w:hAnsi="Arial" w:cs="Arial"/>
          <w:sz w:val="20"/>
          <w:szCs w:val="20"/>
        </w:rPr>
        <w:t>Gaudron</w:t>
      </w:r>
      <w:proofErr w:type="spellEnd"/>
      <w:r w:rsidRPr="008F16B4">
        <w:rPr>
          <w:rFonts w:ascii="Arial" w:hAnsi="Arial" w:cs="Arial"/>
          <w:sz w:val="20"/>
          <w:szCs w:val="20"/>
        </w:rPr>
        <w:t xml:space="preserve">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0"/>
    <w:bookmarkEnd w:id="101"/>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 xml:space="preserve">Mehmet </w:t>
      </w:r>
      <w:proofErr w:type="spellStart"/>
      <w:r w:rsidRPr="00CB7726">
        <w:rPr>
          <w:rFonts w:ascii="Arial" w:hAnsi="Arial" w:cs="Arial"/>
          <w:i/>
          <w:iCs/>
          <w:sz w:val="20"/>
        </w:rPr>
        <w:t>Ucar</w:t>
      </w:r>
      <w:proofErr w:type="spellEnd"/>
      <w:r w:rsidRPr="00CB7726">
        <w:rPr>
          <w:rFonts w:ascii="Arial" w:hAnsi="Arial" w:cs="Arial"/>
          <w:i/>
          <w:iCs/>
          <w:sz w:val="20"/>
        </w:rPr>
        <w:t xml:space="preserve"> v </w:t>
      </w:r>
      <w:proofErr w:type="spellStart"/>
      <w:r w:rsidRPr="00CB7726">
        <w:rPr>
          <w:rFonts w:ascii="Arial" w:hAnsi="Arial" w:cs="Arial"/>
          <w:i/>
          <w:iCs/>
          <w:sz w:val="20"/>
        </w:rPr>
        <w:t>Nylex</w:t>
      </w:r>
      <w:proofErr w:type="spellEnd"/>
      <w:r w:rsidRPr="00CB7726">
        <w:rPr>
          <w:rFonts w:ascii="Arial" w:hAnsi="Arial" w:cs="Arial"/>
          <w:i/>
          <w:iCs/>
          <w:sz w:val="20"/>
        </w:rPr>
        <w:t xml:space="preserve">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2"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2"/>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 xml:space="preserve">…Deane &amp; </w:t>
      </w:r>
      <w:proofErr w:type="spellStart"/>
      <w:r w:rsidR="00B843BA" w:rsidRPr="00F81B96">
        <w:rPr>
          <w:rFonts w:ascii="Arial" w:hAnsi="Arial" w:cs="Arial"/>
          <w:iCs/>
          <w:color w:val="000000"/>
          <w:sz w:val="20"/>
        </w:rPr>
        <w:t>Gaudron</w:t>
      </w:r>
      <w:proofErr w:type="spellEnd"/>
      <w:r w:rsidR="00B843BA" w:rsidRPr="00F81B96">
        <w:rPr>
          <w:rFonts w:ascii="Arial" w:hAnsi="Arial" w:cs="Arial"/>
          <w:iCs/>
          <w:color w:val="000000"/>
          <w:sz w:val="20"/>
        </w:rPr>
        <w:t xml:space="preserve">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 xml:space="preserve">What is required to produce a fair trial depends on the circumstances.  In some cases it may be necessary to have interpreters, acceptable custodial facilities or a special court venue: (1992) 177 CLR 292 at 331 per Deane J, 363 per </w:t>
      </w:r>
      <w:proofErr w:type="spellStart"/>
      <w:r w:rsidRPr="00F81B96">
        <w:rPr>
          <w:rFonts w:ascii="Arial" w:hAnsi="Arial" w:cs="Arial"/>
          <w:color w:val="000000"/>
          <w:sz w:val="20"/>
        </w:rPr>
        <w:t>Gaudron</w:t>
      </w:r>
      <w:proofErr w:type="spellEnd"/>
      <w:r w:rsidRPr="00F81B96">
        <w:rPr>
          <w:rFonts w:ascii="Arial" w:hAnsi="Arial" w:cs="Arial"/>
          <w:color w:val="000000"/>
          <w:sz w:val="20"/>
        </w:rPr>
        <w:t xml:space="preserve">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w:t>
      </w:r>
      <w:proofErr w:type="spellStart"/>
      <w:r w:rsidRPr="00F81B96">
        <w:rPr>
          <w:rFonts w:ascii="Arial" w:hAnsi="Arial" w:cs="Arial"/>
          <w:color w:val="000000"/>
          <w:sz w:val="20"/>
        </w:rPr>
        <w:t>Gaudron</w:t>
      </w:r>
      <w:proofErr w:type="spellEnd"/>
      <w:r w:rsidRPr="00F81B96">
        <w:rPr>
          <w:rFonts w:ascii="Arial" w:hAnsi="Arial" w:cs="Arial"/>
          <w:color w:val="000000"/>
          <w:sz w:val="20"/>
        </w:rPr>
        <w:t xml:space="preserve">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3" w:name="105-r"/>
      <w:r w:rsidRPr="00F81B96">
        <w:rPr>
          <w:rFonts w:ascii="Arial" w:hAnsi="Arial" w:cs="Arial"/>
          <w:color w:val="000000"/>
          <w:sz w:val="20"/>
          <w:lang w:val="en"/>
        </w:rPr>
        <w:t>s</w:t>
      </w:r>
      <w:bookmarkEnd w:id="103"/>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8"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9" w:history="1">
        <w:proofErr w:type="spellStart"/>
        <w:r w:rsidR="005F08ED" w:rsidRPr="005F08ED">
          <w:rPr>
            <w:rStyle w:val="Hyperlink"/>
            <w:rFonts w:ascii="Arial" w:hAnsi="Arial" w:cs="Arial"/>
            <w:i/>
            <w:iCs/>
            <w:color w:val="000000" w:themeColor="text1"/>
            <w:sz w:val="20"/>
            <w:szCs w:val="20"/>
            <w:u w:val="none"/>
          </w:rPr>
          <w:t>Griekspoor</w:t>
        </w:r>
        <w:proofErr w:type="spellEnd"/>
        <w:r w:rsidR="005F08ED" w:rsidRPr="005F08ED">
          <w:rPr>
            <w:rStyle w:val="Hyperlink"/>
            <w:rFonts w:ascii="Arial" w:hAnsi="Arial" w:cs="Arial"/>
            <w:i/>
            <w:iCs/>
            <w:color w:val="000000" w:themeColor="text1"/>
            <w:sz w:val="20"/>
            <w:szCs w:val="20"/>
            <w:u w:val="none"/>
          </w:rPr>
          <w:t xml:space="preserve">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0"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 xml:space="preserve">It is axiomatic that a judge may not search for, or take account of, information that is not in evidence, save where a fact is of such notoriety that a judge may take judicial notice of it.  Mason CJ and Brennan, Deane, Dawson and </w:t>
      </w:r>
      <w:proofErr w:type="spellStart"/>
      <w:r w:rsidRPr="005F08ED">
        <w:rPr>
          <w:rFonts w:ascii="Arial" w:hAnsi="Arial" w:cs="Arial"/>
          <w:color w:val="000000" w:themeColor="text1"/>
          <w:sz w:val="20"/>
          <w:szCs w:val="20"/>
        </w:rPr>
        <w:t>Gaudron</w:t>
      </w:r>
      <w:proofErr w:type="spellEnd"/>
      <w:r w:rsidRPr="005F08ED">
        <w:rPr>
          <w:rFonts w:ascii="Arial" w:hAnsi="Arial" w:cs="Arial"/>
          <w:color w:val="000000" w:themeColor="text1"/>
          <w:sz w:val="20"/>
          <w:szCs w:val="20"/>
        </w:rPr>
        <w:t xml:space="preserve"> JJ in </w:t>
      </w:r>
      <w:hyperlink r:id="rId11" w:history="1">
        <w:r w:rsidRPr="005F08ED">
          <w:rPr>
            <w:rStyle w:val="Hyperlink"/>
            <w:rFonts w:ascii="Arial" w:hAnsi="Arial" w:cs="Arial"/>
            <w:i/>
            <w:iCs/>
            <w:color w:val="000000" w:themeColor="text1"/>
            <w:sz w:val="20"/>
            <w:szCs w:val="20"/>
            <w:u w:val="none"/>
          </w:rPr>
          <w:t xml:space="preserve">Re Media Entertainment &amp; Arts Alliance; Ex </w:t>
        </w:r>
        <w:proofErr w:type="spellStart"/>
        <w:r w:rsidRPr="005F08ED">
          <w:rPr>
            <w:rStyle w:val="Hyperlink"/>
            <w:rFonts w:ascii="Arial" w:hAnsi="Arial" w:cs="Arial"/>
            <w:i/>
            <w:iCs/>
            <w:color w:val="000000" w:themeColor="text1"/>
            <w:sz w:val="20"/>
            <w:szCs w:val="20"/>
            <w:u w:val="none"/>
          </w:rPr>
          <w:t>parte</w:t>
        </w:r>
        <w:proofErr w:type="spellEnd"/>
        <w:r w:rsidRPr="005F08ED">
          <w:rPr>
            <w:rStyle w:val="Hyperlink"/>
            <w:rFonts w:ascii="Arial" w:hAnsi="Arial" w:cs="Arial"/>
            <w:i/>
            <w:iCs/>
            <w:color w:val="000000" w:themeColor="text1"/>
            <w:sz w:val="20"/>
            <w:szCs w:val="20"/>
            <w:u w:val="none"/>
          </w:rPr>
          <w:t xml:space="preserve"> Hoyts Corporation Pty Ltd</w:t>
        </w:r>
      </w:hyperlink>
      <w:r w:rsidRPr="005F08ED">
        <w:rPr>
          <w:rFonts w:ascii="Arial" w:hAnsi="Arial" w:cs="Arial"/>
          <w:color w:val="000000" w:themeColor="text1"/>
          <w:sz w:val="20"/>
          <w:szCs w:val="20"/>
        </w:rPr>
        <w:t> (1994) 119 ALR 206 at </w:t>
      </w:r>
      <w:hyperlink r:id="rId12"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3"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4"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5"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6"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7"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xml:space="preserve"> per </w:t>
      </w:r>
      <w:proofErr w:type="spellStart"/>
      <w:r w:rsidRPr="005F08ED">
        <w:rPr>
          <w:rFonts w:ascii="Arial" w:hAnsi="Arial" w:cs="Arial"/>
          <w:color w:val="000000" w:themeColor="text1"/>
          <w:sz w:val="20"/>
          <w:szCs w:val="20"/>
        </w:rPr>
        <w:t>Heydon</w:t>
      </w:r>
      <w:proofErr w:type="spellEnd"/>
      <w:r w:rsidRPr="005F08ED">
        <w:rPr>
          <w:rFonts w:ascii="Arial" w:hAnsi="Arial" w:cs="Arial"/>
          <w:color w:val="000000" w:themeColor="text1"/>
          <w:sz w:val="20"/>
          <w:szCs w:val="20"/>
        </w:rPr>
        <w:t xml:space="preserve">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4" w:name="_ftnref48"/>
      <w:r w:rsidR="00BF22E6" w:rsidRPr="00BF22E6">
        <w:rPr>
          <w:rFonts w:ascii="inherit" w:hAnsi="inherit"/>
          <w:i/>
          <w:iCs/>
          <w:color w:val="000000"/>
          <w:sz w:val="23"/>
          <w:szCs w:val="23"/>
        </w:rPr>
        <w:t xml:space="preserve"> </w:t>
      </w:r>
      <w:hyperlink r:id="rId18"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19"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0"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4"/>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1"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2"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3"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4"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proofErr w:type="spellStart"/>
      <w:r w:rsidRPr="00826176">
        <w:rPr>
          <w:rFonts w:ascii="Arial" w:hAnsi="Arial" w:cs="Arial"/>
          <w:i/>
          <w:iCs/>
          <w:color w:val="000000"/>
          <w:sz w:val="20"/>
        </w:rPr>
        <w:t>Matsoukatidou</w:t>
      </w:r>
      <w:proofErr w:type="spellEnd"/>
      <w:r w:rsidRPr="00826176">
        <w:rPr>
          <w:rFonts w:ascii="Arial" w:hAnsi="Arial" w:cs="Arial"/>
          <w:i/>
          <w:iCs/>
          <w:color w:val="000000"/>
          <w:sz w:val="20"/>
        </w:rPr>
        <w:t xml:space="preserve">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w:t>
      </w:r>
      <w:proofErr w:type="gramStart"/>
      <w:r w:rsidRPr="00C95D06">
        <w:rPr>
          <w:rFonts w:ascii="Arial" w:hAnsi="Arial" w:cs="Arial"/>
          <w:sz w:val="20"/>
          <w:szCs w:val="20"/>
        </w:rPr>
        <w:t>respondent Minister</w:t>
      </w:r>
      <w:proofErr w:type="gramEnd"/>
      <w:r w:rsidRPr="00C95D06">
        <w:rPr>
          <w:rFonts w:ascii="Arial" w:hAnsi="Arial" w:cs="Arial"/>
          <w:sz w:val="20"/>
          <w:szCs w:val="20"/>
        </w:rPr>
        <w:t xml:space="preserve"> cancelled that visa pursuant to s 501(3A) of the </w:t>
      </w:r>
      <w:r w:rsidRPr="00C95D06">
        <w:rPr>
          <w:rFonts w:ascii="Arial" w:hAnsi="Arial" w:cs="Arial"/>
          <w:i/>
          <w:iCs/>
          <w:sz w:val="20"/>
          <w:szCs w:val="20"/>
        </w:rPr>
        <w:t>Migration Act 1958 (</w:t>
      </w:r>
      <w:proofErr w:type="spellStart"/>
      <w:r w:rsidRPr="00C95D06">
        <w:rPr>
          <w:rFonts w:ascii="Arial" w:hAnsi="Arial" w:cs="Arial"/>
          <w:i/>
          <w:iCs/>
          <w:sz w:val="20"/>
          <w:szCs w:val="20"/>
        </w:rPr>
        <w:t>Cth</w:t>
      </w:r>
      <w:proofErr w:type="spellEnd"/>
      <w:r w:rsidRPr="00C95D06">
        <w:rPr>
          <w:rFonts w:ascii="Arial" w:hAnsi="Arial" w:cs="Arial"/>
          <w:i/>
          <w:iCs/>
          <w:sz w:val="20"/>
          <w:szCs w:val="20"/>
        </w:rPr>
        <w:t>)</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w:t>
      </w:r>
      <w:proofErr w:type="gramStart"/>
      <w:r w:rsidRPr="00C95D06">
        <w:rPr>
          <w:rFonts w:ascii="Arial" w:hAnsi="Arial" w:cs="Arial"/>
          <w:sz w:val="20"/>
          <w:szCs w:val="20"/>
        </w:rPr>
        <w:t>CA(</w:t>
      </w:r>
      <w:proofErr w:type="gramEnd"/>
      <w:r w:rsidRPr="00C95D06">
        <w:rPr>
          <w:rFonts w:ascii="Arial" w:hAnsi="Arial" w:cs="Arial"/>
          <w:sz w:val="20"/>
          <w:szCs w:val="20"/>
        </w:rPr>
        <w:t>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5" w:name="_Hlk116629691"/>
    </w:p>
    <w:p w14:paraId="183AE4B2" w14:textId="14979D62"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5"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6"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7"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8"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29"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0"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1"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2"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3"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w:t>
      </w:r>
      <w:proofErr w:type="spellStart"/>
      <w:r w:rsidRPr="00EF7328">
        <w:rPr>
          <w:rFonts w:ascii="Arial" w:hAnsi="Arial" w:cs="Arial"/>
          <w:color w:val="000000" w:themeColor="text1"/>
          <w:sz w:val="20"/>
          <w:szCs w:val="20"/>
        </w:rPr>
        <w:t>Jagot</w:t>
      </w:r>
      <w:proofErr w:type="spellEnd"/>
      <w:r w:rsidRPr="00EF7328">
        <w:rPr>
          <w:rFonts w:ascii="Arial" w:hAnsi="Arial" w:cs="Arial"/>
          <w:color w:val="000000" w:themeColor="text1"/>
          <w:sz w:val="20"/>
          <w:szCs w:val="20"/>
        </w:rPr>
        <w:t xml:space="preserve"> J);</w:t>
      </w:r>
      <w:r w:rsidR="00537E2D">
        <w:rPr>
          <w:rFonts w:ascii="Arial" w:hAnsi="Arial" w:cs="Arial"/>
          <w:color w:val="000000" w:themeColor="text1"/>
          <w:sz w:val="20"/>
          <w:szCs w:val="20"/>
        </w:rPr>
        <w:t xml:space="preserve"> </w:t>
      </w:r>
      <w:hyperlink r:id="rId34"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5"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t>
      </w:r>
      <w:proofErr w:type="spellStart"/>
      <w:r w:rsidRPr="00EF7328">
        <w:rPr>
          <w:rFonts w:ascii="Arial" w:hAnsi="Arial" w:cs="Arial"/>
          <w:color w:val="000000" w:themeColor="text1"/>
          <w:sz w:val="20"/>
          <w:szCs w:val="20"/>
        </w:rPr>
        <w:t>Wigney</w:t>
      </w:r>
      <w:proofErr w:type="spellEnd"/>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6"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7"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8"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39"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6"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 xml:space="preserve">Irving </w:t>
      </w:r>
      <w:proofErr w:type="spellStart"/>
      <w:r w:rsidRPr="00F36E54">
        <w:rPr>
          <w:rFonts w:ascii="Arial" w:hAnsi="Arial" w:cs="Arial"/>
          <w:sz w:val="20"/>
          <w:szCs w:val="20"/>
        </w:rPr>
        <w:t>AsJ’s</w:t>
      </w:r>
      <w:proofErr w:type="spellEnd"/>
      <w:r w:rsidRPr="00F36E54">
        <w:rPr>
          <w:rFonts w:ascii="Arial" w:hAnsi="Arial" w:cs="Arial"/>
          <w:sz w:val="20"/>
          <w:szCs w:val="20"/>
        </w:rPr>
        <w:t xml:space="preserve">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6"/>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7"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7"/>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(e) counsel for Ms Harris raised the ‘risk’ that if the witnesses were </w:t>
      </w:r>
      <w:proofErr w:type="gramStart"/>
      <w:r w:rsidRPr="00A844EA">
        <w:rPr>
          <w:rFonts w:ascii="Arial" w:hAnsi="Arial" w:cs="Arial"/>
          <w:sz w:val="20"/>
          <w:szCs w:val="20"/>
        </w:rPr>
        <w:t>called</w:t>
      </w:r>
      <w:proofErr w:type="gramEnd"/>
      <w:r w:rsidRPr="00A844EA">
        <w:rPr>
          <w:rFonts w:ascii="Arial" w:hAnsi="Arial" w:cs="Arial"/>
          <w:sz w:val="20"/>
          <w:szCs w:val="20"/>
        </w:rPr>
        <w:t xml:space="preserve">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(f) her Honour then settled upon Mr Jackson telling her </w:t>
      </w:r>
      <w:proofErr w:type="gramStart"/>
      <w:r w:rsidRPr="00A844EA">
        <w:rPr>
          <w:rFonts w:ascii="Arial" w:hAnsi="Arial" w:cs="Arial"/>
          <w:sz w:val="20"/>
          <w:szCs w:val="20"/>
        </w:rPr>
        <w:t>‘how</w:t>
      </w:r>
      <w:proofErr w:type="gramEnd"/>
      <w:r w:rsidRPr="00A844EA">
        <w:rPr>
          <w:rFonts w:ascii="Arial" w:hAnsi="Arial" w:cs="Arial"/>
          <w:sz w:val="20"/>
          <w:szCs w:val="20"/>
        </w:rPr>
        <w:t xml:space="preserve">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proofErr w:type="spellStart"/>
      <w:r w:rsidRPr="007417A5">
        <w:rPr>
          <w:rFonts w:ascii="Arial" w:hAnsi="Arial" w:cs="Arial"/>
          <w:i/>
          <w:iCs/>
          <w:color w:val="000000"/>
          <w:sz w:val="20"/>
          <w:szCs w:val="20"/>
        </w:rPr>
        <w:t>Casperz</w:t>
      </w:r>
      <w:proofErr w:type="spellEnd"/>
      <w:r w:rsidRPr="007417A5">
        <w:rPr>
          <w:rFonts w:ascii="Arial" w:hAnsi="Arial" w:cs="Arial"/>
          <w:i/>
          <w:iCs/>
          <w:color w:val="000000"/>
          <w:sz w:val="20"/>
          <w:szCs w:val="20"/>
        </w:rPr>
        <w:t xml:space="preserve">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w:t>
      </w:r>
      <w:proofErr w:type="gramStart"/>
      <w:r w:rsidRPr="007417A5">
        <w:rPr>
          <w:rFonts w:ascii="Arial" w:hAnsi="Arial" w:cs="Arial"/>
          <w:sz w:val="20"/>
          <w:szCs w:val="20"/>
        </w:rPr>
        <w:t>95]</w:t>
      </w:r>
      <w:r w:rsidR="00262D47">
        <w:rPr>
          <w:rFonts w:ascii="Arial" w:hAnsi="Arial" w:cs="Arial"/>
          <w:sz w:val="20"/>
          <w:szCs w:val="20"/>
        </w:rPr>
        <w:noBreakHyphen/>
      </w:r>
      <w:proofErr w:type="gramEnd"/>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 xml:space="preserve">[23] “I have read the 91 page transcript of [the VCAT] </w:t>
      </w:r>
      <w:proofErr w:type="gramStart"/>
      <w:r w:rsidRPr="00262D47">
        <w:rPr>
          <w:rFonts w:ascii="Arial" w:hAnsi="Arial" w:cs="Arial"/>
          <w:sz w:val="20"/>
          <w:szCs w:val="20"/>
        </w:rPr>
        <w:t>hearing, and</w:t>
      </w:r>
      <w:proofErr w:type="gramEnd"/>
      <w:r w:rsidRPr="00262D47">
        <w:rPr>
          <w:rFonts w:ascii="Arial" w:hAnsi="Arial" w:cs="Arial"/>
          <w:sz w:val="20"/>
          <w:szCs w:val="20"/>
        </w:rPr>
        <w:t xml:space="preserve">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w:t>
      </w:r>
      <w:r>
        <w:rPr>
          <w:rFonts w:ascii="Arial" w:hAnsi="Arial" w:cs="Arial"/>
          <w:sz w:val="20"/>
        </w:rPr>
        <w:t xml:space="preserve">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4C694A0E" w14:textId="77777777" w:rsidR="00212A0A" w:rsidRPr="0027049C" w:rsidRDefault="00212A0A" w:rsidP="00537E2D">
      <w:pPr>
        <w:pStyle w:val="NormalWeb"/>
        <w:spacing w:before="0" w:beforeAutospacing="0" w:after="0" w:afterAutospacing="0"/>
        <w:jc w:val="both"/>
        <w:rPr>
          <w:rFonts w:ascii="Arial" w:hAnsi="Arial" w:cs="Arial"/>
          <w:sz w:val="20"/>
          <w:szCs w:val="20"/>
        </w:rPr>
      </w:pPr>
    </w:p>
    <w:bookmarkEnd w:id="105"/>
    <w:p w14:paraId="7F831511" w14:textId="058AD29A" w:rsidR="00F31417" w:rsidRDefault="00CE3457" w:rsidP="00AA1D19">
      <w:pPr>
        <w:tabs>
          <w:tab w:val="left" w:pos="1440"/>
        </w:tabs>
        <w:jc w:val="both"/>
        <w:rPr>
          <w:rFonts w:ascii="Arial" w:hAnsi="Arial" w:cs="Arial"/>
          <w:color w:val="000000"/>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w:t>
      </w:r>
      <w:proofErr w:type="spellStart"/>
      <w:r w:rsidRPr="00D92415">
        <w:rPr>
          <w:rFonts w:ascii="Arial" w:hAnsi="Arial" w:cs="Arial"/>
          <w:i/>
          <w:color w:val="000000"/>
          <w:sz w:val="20"/>
        </w:rPr>
        <w:t>Lieschke</w:t>
      </w:r>
      <w:proofErr w:type="spellEnd"/>
      <w:r w:rsidRPr="00D92415">
        <w:rPr>
          <w:rFonts w:ascii="Arial" w:hAnsi="Arial" w:cs="Arial"/>
          <w:i/>
          <w:color w:val="000000"/>
          <w:sz w:val="20"/>
        </w:rPr>
        <w:t xml:space="preserv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proofErr w:type="spellStart"/>
      <w:r w:rsidRPr="00D92415">
        <w:rPr>
          <w:rFonts w:ascii="Arial" w:hAnsi="Arial" w:cs="Arial"/>
          <w:i/>
          <w:color w:val="000000"/>
          <w:sz w:val="20"/>
        </w:rPr>
        <w:t>Pantorno</w:t>
      </w:r>
      <w:proofErr w:type="spellEnd"/>
      <w:r w:rsidRPr="00D92415">
        <w:rPr>
          <w:rFonts w:ascii="Arial" w:hAnsi="Arial" w:cs="Arial"/>
          <w:i/>
          <w:color w:val="000000"/>
          <w:sz w:val="20"/>
        </w:rPr>
        <w:t xml:space="preserve">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 xml:space="preserve">[2009] HCA 21 at [115] per </w:t>
      </w:r>
      <w:proofErr w:type="spellStart"/>
      <w:r w:rsidRPr="00D92415">
        <w:rPr>
          <w:rFonts w:ascii="Arial" w:hAnsi="Arial" w:cs="Arial"/>
          <w:color w:val="000000"/>
          <w:sz w:val="20"/>
        </w:rPr>
        <w:t>Heydon</w:t>
      </w:r>
      <w:proofErr w:type="spellEnd"/>
      <w:r w:rsidRPr="00D92415">
        <w:rPr>
          <w:rFonts w:ascii="Arial" w:hAnsi="Arial" w:cs="Arial"/>
          <w:color w:val="000000"/>
          <w:sz w:val="20"/>
        </w:rPr>
        <w:t xml:space="preserve">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w:t>
      </w:r>
      <w:proofErr w:type="spellStart"/>
      <w:r w:rsidRPr="000D175A">
        <w:rPr>
          <w:rFonts w:ascii="Arial" w:hAnsi="Arial" w:cs="Arial"/>
          <w:color w:val="000000"/>
          <w:sz w:val="20"/>
          <w:szCs w:val="20"/>
        </w:rPr>
        <w:t>AsJ</w:t>
      </w:r>
      <w:proofErr w:type="spellEnd"/>
      <w:r w:rsidRPr="000D175A">
        <w:rPr>
          <w:rFonts w:ascii="Arial" w:hAnsi="Arial" w:cs="Arial"/>
          <w:color w:val="000000"/>
          <w:sz w:val="20"/>
          <w:szCs w:val="20"/>
        </w:rPr>
        <w:t xml:space="preserve">; </w:t>
      </w:r>
      <w:proofErr w:type="spellStart"/>
      <w:r w:rsidRPr="000D175A">
        <w:rPr>
          <w:rFonts w:ascii="Arial" w:hAnsi="Arial" w:cs="Arial"/>
          <w:i/>
          <w:color w:val="000000"/>
          <w:sz w:val="20"/>
          <w:szCs w:val="20"/>
        </w:rPr>
        <w:t>Zigouris</w:t>
      </w:r>
      <w:proofErr w:type="spellEnd"/>
      <w:r w:rsidRPr="000D175A">
        <w:rPr>
          <w:rFonts w:ascii="Arial" w:hAnsi="Arial" w:cs="Arial"/>
          <w:i/>
          <w:color w:val="000000"/>
          <w:sz w:val="20"/>
          <w:szCs w:val="20"/>
        </w:rPr>
        <w:t xml:space="preserve"> v Sunshine Magistrates’ Court</w:t>
      </w:r>
      <w:r w:rsidRPr="000D175A">
        <w:rPr>
          <w:rFonts w:ascii="Arial" w:hAnsi="Arial" w:cs="Arial"/>
          <w:color w:val="000000"/>
          <w:sz w:val="20"/>
          <w:szCs w:val="20"/>
        </w:rPr>
        <w:t xml:space="preserve"> [2012] VSC 183 at [24]-[27] per Zammit </w:t>
      </w:r>
      <w:proofErr w:type="spellStart"/>
      <w:r w:rsidRPr="000D175A">
        <w:rPr>
          <w:rFonts w:ascii="Arial" w:hAnsi="Arial" w:cs="Arial"/>
          <w:color w:val="000000"/>
          <w:sz w:val="20"/>
          <w:szCs w:val="20"/>
        </w:rPr>
        <w:t>AsJ</w:t>
      </w:r>
      <w:proofErr w:type="spellEnd"/>
      <w:r w:rsidRPr="000D175A">
        <w:rPr>
          <w:rFonts w:ascii="Arial" w:hAnsi="Arial" w:cs="Arial"/>
          <w:color w:val="000000"/>
          <w:sz w:val="20"/>
          <w:szCs w:val="20"/>
        </w:rPr>
        <w:t xml:space="preserve">;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[2019] VSCA 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 xml:space="preserve">Celsius Fire Services Pty Ltd v Magistrates’ Court of Victoria &amp; </w:t>
      </w:r>
      <w:proofErr w:type="spellStart"/>
      <w:r w:rsidR="0017286C" w:rsidRPr="0017286C">
        <w:rPr>
          <w:rFonts w:ascii="Arial" w:hAnsi="Arial" w:cs="Arial"/>
          <w:bCs/>
          <w:i/>
          <w:iCs/>
          <w:color w:val="000000"/>
          <w:sz w:val="20"/>
        </w:rPr>
        <w:t>anor</w:t>
      </w:r>
      <w:proofErr w:type="spellEnd"/>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08"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08"/>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proofErr w:type="spellStart"/>
      <w:r w:rsidR="001C057A" w:rsidRPr="001C057A">
        <w:rPr>
          <w:rFonts w:ascii="Arial" w:hAnsi="Arial" w:cs="Arial"/>
          <w:bCs/>
          <w:i/>
          <w:iCs/>
          <w:color w:val="000000"/>
          <w:sz w:val="20"/>
          <w:szCs w:val="20"/>
        </w:rPr>
        <w:t>Hycenko</w:t>
      </w:r>
      <w:proofErr w:type="spellEnd"/>
      <w:r w:rsidR="001C057A" w:rsidRPr="001C057A">
        <w:rPr>
          <w:rFonts w:ascii="Arial" w:hAnsi="Arial" w:cs="Arial"/>
          <w:bCs/>
          <w:i/>
          <w:iCs/>
          <w:color w:val="000000"/>
          <w:sz w:val="20"/>
          <w:szCs w:val="20"/>
        </w:rPr>
        <w:t xml:space="preserve">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proofErr w:type="spellStart"/>
      <w:r w:rsidR="00D624D1" w:rsidRPr="00D624D1">
        <w:rPr>
          <w:rFonts w:ascii="Arial" w:hAnsi="Arial" w:cs="Arial"/>
          <w:bCs/>
          <w:i/>
          <w:iCs/>
          <w:color w:val="000000"/>
          <w:sz w:val="20"/>
          <w:szCs w:val="20"/>
        </w:rPr>
        <w:t>Shininggarden</w:t>
      </w:r>
      <w:proofErr w:type="spellEnd"/>
      <w:r w:rsidR="00D624D1" w:rsidRPr="00D624D1">
        <w:rPr>
          <w:rFonts w:ascii="Arial" w:hAnsi="Arial" w:cs="Arial"/>
          <w:bCs/>
          <w:i/>
          <w:iCs/>
          <w:color w:val="000000"/>
          <w:sz w:val="20"/>
          <w:szCs w:val="20"/>
        </w:rPr>
        <w:t xml:space="preserve">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F31417">
        <w:rPr>
          <w:rFonts w:ascii="Arial" w:hAnsi="Arial" w:cs="Arial"/>
          <w:color w:val="000000"/>
          <w:sz w:val="20"/>
        </w:rPr>
        <w:t xml:space="preserve">; </w:t>
      </w:r>
      <w:r w:rsidR="00F31417" w:rsidRPr="00F31417">
        <w:rPr>
          <w:rFonts w:ascii="Arial" w:hAnsi="Arial" w:cs="Arial"/>
          <w:i/>
          <w:iCs/>
          <w:color w:val="000000"/>
          <w:sz w:val="20"/>
        </w:rPr>
        <w:t>Tricarico v Victorian Legal Services Board (No 2)</w:t>
      </w:r>
      <w:r w:rsidR="00F31417" w:rsidRPr="00F31417">
        <w:rPr>
          <w:rFonts w:ascii="Arial" w:hAnsi="Arial" w:cs="Arial"/>
          <w:color w:val="000000"/>
          <w:sz w:val="20"/>
        </w:rPr>
        <w:t xml:space="preserve"> [2025] VSC 242</w:t>
      </w:r>
      <w:r w:rsidR="00F31417">
        <w:rPr>
          <w:rFonts w:ascii="Arial" w:hAnsi="Arial" w:cs="Arial"/>
          <w:color w:val="000000"/>
          <w:sz w:val="20"/>
        </w:rPr>
        <w:t xml:space="preserve"> at []-[].</w:t>
      </w:r>
    </w:p>
    <w:p w14:paraId="4E321132" w14:textId="77777777" w:rsidR="00F31417" w:rsidRDefault="00F31417" w:rsidP="00AA1D19">
      <w:pPr>
        <w:tabs>
          <w:tab w:val="left" w:pos="1440"/>
        </w:tabs>
        <w:jc w:val="both"/>
        <w:rPr>
          <w:rFonts w:ascii="Arial" w:hAnsi="Arial" w:cs="Arial"/>
          <w:color w:val="000000"/>
          <w:sz w:val="20"/>
        </w:rPr>
      </w:pP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09" w:name="_3.1.2_Actual_or"/>
      <w:bookmarkEnd w:id="109"/>
      <w:r>
        <w:rPr>
          <w:rFonts w:ascii="Arial" w:hAnsi="Arial" w:cs="Arial"/>
          <w:b/>
          <w:bCs/>
          <w:sz w:val="20"/>
        </w:rPr>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pPr>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lastRenderedPageBreak/>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 xml:space="preserve">Minister for Immigration and Multicultural Affairs v Jia </w:t>
      </w:r>
      <w:proofErr w:type="spellStart"/>
      <w:r w:rsidRPr="003C4CF1">
        <w:rPr>
          <w:rFonts w:ascii="Arial" w:eastAsia="Book Antiqua" w:hAnsi="Arial" w:cs="Arial"/>
          <w:i/>
          <w:sz w:val="20"/>
        </w:rPr>
        <w:t>Legeng</w:t>
      </w:r>
      <w:proofErr w:type="spellEnd"/>
      <w:r w:rsidRPr="003C4CF1">
        <w:rPr>
          <w:rFonts w:ascii="Arial" w:hAnsi="Arial" w:cs="Arial"/>
          <w:sz w:val="20"/>
        </w:rPr>
        <w:t xml:space="preserve"> (2001) 205 CLR 507 (‘</w:t>
      </w:r>
      <w:proofErr w:type="spellStart"/>
      <w:r w:rsidRPr="003C4CF1">
        <w:rPr>
          <w:rFonts w:ascii="Arial" w:eastAsia="Book Antiqua" w:hAnsi="Arial" w:cs="Arial"/>
          <w:i/>
          <w:sz w:val="20"/>
        </w:rPr>
        <w:t>Legeng</w:t>
      </w:r>
      <w:proofErr w:type="spellEnd"/>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proofErr w:type="spellStart"/>
      <w:r w:rsidRPr="003C4CF1">
        <w:rPr>
          <w:rFonts w:ascii="Arial" w:eastAsia="Book Antiqua" w:hAnsi="Arial" w:cs="Arial"/>
          <w:i/>
          <w:sz w:val="20"/>
        </w:rPr>
        <w:t>Rozenes</w:t>
      </w:r>
      <w:proofErr w:type="spellEnd"/>
      <w:r w:rsidRPr="003C4CF1">
        <w:rPr>
          <w:rFonts w:ascii="Arial" w:eastAsia="Book Antiqua" w:hAnsi="Arial" w:cs="Arial"/>
          <w:i/>
          <w:sz w:val="20"/>
        </w:rPr>
        <w:t xml:space="preserve">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w:t>
      </w:r>
      <w:proofErr w:type="spellStart"/>
      <w:r w:rsidRPr="003C4CF1">
        <w:rPr>
          <w:rFonts w:ascii="Arial" w:eastAsia="Book Antiqua" w:hAnsi="Arial" w:cs="Arial"/>
          <w:i/>
          <w:sz w:val="20"/>
        </w:rPr>
        <w:t>Goussis</w:t>
      </w:r>
      <w:proofErr w:type="spellEnd"/>
      <w:r w:rsidRPr="003C4CF1">
        <w:rPr>
          <w:rFonts w:ascii="Arial" w:eastAsia="Book Antiqua" w:hAnsi="Arial" w:cs="Arial"/>
          <w:i/>
          <w:sz w:val="20"/>
        </w:rPr>
        <w:t xml:space="preserve">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proofErr w:type="spellStart"/>
      <w:r w:rsidRPr="003C4CF1">
        <w:rPr>
          <w:rFonts w:ascii="Arial" w:eastAsia="Book Antiqua" w:hAnsi="Arial" w:cs="Arial"/>
          <w:i/>
          <w:sz w:val="20"/>
        </w:rPr>
        <w:t>Guscor</w:t>
      </w:r>
      <w:proofErr w:type="spellEnd"/>
      <w:r w:rsidRPr="003C4CF1">
        <w:rPr>
          <w:rFonts w:ascii="Arial" w:eastAsia="Book Antiqua" w:hAnsi="Arial" w:cs="Arial"/>
          <w:i/>
          <w:sz w:val="20"/>
        </w:rPr>
        <w:t xml:space="preserve">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w:t>
      </w:r>
      <w:proofErr w:type="gramStart"/>
      <w:r w:rsidRPr="003C4CF1">
        <w:rPr>
          <w:rFonts w:ascii="Arial" w:hAnsi="Arial" w:cs="Arial"/>
          <w:sz w:val="20"/>
        </w:rPr>
        <w:t>judge, but</w:t>
      </w:r>
      <w:proofErr w:type="gramEnd"/>
      <w:r w:rsidRPr="003C4CF1">
        <w:rPr>
          <w:rFonts w:ascii="Arial" w:hAnsi="Arial" w:cs="Arial"/>
          <w:sz w:val="20"/>
        </w:rPr>
        <w:t xml:space="preserve">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w:t>
      </w:r>
      <w:proofErr w:type="gramStart"/>
      <w:r w:rsidRPr="003C4CF1">
        <w:rPr>
          <w:rFonts w:ascii="Arial" w:hAnsi="Arial" w:cs="Arial"/>
          <w:sz w:val="20"/>
        </w:rPr>
        <w:t>information, or</w:t>
      </w:r>
      <w:proofErr w:type="gramEnd"/>
      <w:r w:rsidRPr="003C4CF1">
        <w:rPr>
          <w:rFonts w:ascii="Arial" w:hAnsi="Arial" w:cs="Arial"/>
          <w:sz w:val="20"/>
        </w:rPr>
        <w:t xml:space="preserve">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w:t>
      </w:r>
      <w:proofErr w:type="spellStart"/>
      <w:r w:rsidRPr="00551BE8">
        <w:rPr>
          <w:rFonts w:ascii="Arial" w:eastAsia="Book Antiqua" w:hAnsi="Arial" w:cs="Arial"/>
          <w:i/>
          <w:sz w:val="20"/>
        </w:rPr>
        <w:t>Legeng</w:t>
      </w:r>
      <w:proofErr w:type="spellEnd"/>
      <w:r w:rsidRPr="00551BE8">
        <w:rPr>
          <w:rFonts w:ascii="Arial" w:hAnsi="Arial" w:cs="Arial"/>
          <w:sz w:val="20"/>
        </w:rPr>
        <w:t xml:space="preserve"> (2001) 205 CLR 507; </w:t>
      </w:r>
      <w:r w:rsidRPr="00551BE8">
        <w:rPr>
          <w:rFonts w:ascii="Arial" w:eastAsia="Book Antiqua" w:hAnsi="Arial" w:cs="Arial"/>
          <w:i/>
          <w:sz w:val="20"/>
        </w:rPr>
        <w:t xml:space="preserve">R v Commonwealth Conciliation and Arbitration Commission; Ex </w:t>
      </w:r>
      <w:proofErr w:type="spellStart"/>
      <w:r w:rsidRPr="00551BE8">
        <w:rPr>
          <w:rFonts w:ascii="Arial" w:eastAsia="Book Antiqua" w:hAnsi="Arial" w:cs="Arial"/>
          <w:i/>
          <w:sz w:val="20"/>
        </w:rPr>
        <w:t>parte</w:t>
      </w:r>
      <w:proofErr w:type="spellEnd"/>
      <w:r w:rsidRPr="00551BE8">
        <w:rPr>
          <w:rFonts w:ascii="Arial" w:eastAsia="Book Antiqua" w:hAnsi="Arial" w:cs="Arial"/>
          <w:i/>
          <w:sz w:val="20"/>
        </w:rPr>
        <w:t xml:space="preserv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lastRenderedPageBreak/>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w:t>
      </w:r>
      <w:proofErr w:type="spellStart"/>
      <w:r>
        <w:rPr>
          <w:rFonts w:ascii="Arial" w:hAnsi="Arial" w:cs="Arial"/>
          <w:sz w:val="20"/>
        </w:rPr>
        <w:t>eg.</w:t>
      </w:r>
      <w:proofErr w:type="spellEnd"/>
      <w:r>
        <w:rPr>
          <w:rFonts w:ascii="Arial" w:hAnsi="Arial" w:cs="Arial"/>
          <w:sz w:val="20"/>
        </w:rPr>
        <w:t xml:space="preserve">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proofErr w:type="spellStart"/>
      <w:r w:rsidRPr="00BD5912">
        <w:rPr>
          <w:rFonts w:ascii="Arial" w:hAnsi="Arial" w:cs="Arial"/>
          <w:i/>
          <w:sz w:val="20"/>
        </w:rPr>
        <w:t>Bienstein</w:t>
      </w:r>
      <w:proofErr w:type="spellEnd"/>
      <w:r w:rsidRPr="00BD5912">
        <w:rPr>
          <w:rFonts w:ascii="Arial" w:hAnsi="Arial" w:cs="Arial"/>
          <w:i/>
          <w:sz w:val="20"/>
        </w:rPr>
        <w:t xml:space="preserve"> v </w:t>
      </w:r>
      <w:proofErr w:type="spellStart"/>
      <w:r w:rsidRPr="00BD5912">
        <w:rPr>
          <w:rFonts w:ascii="Arial" w:hAnsi="Arial" w:cs="Arial"/>
          <w:i/>
          <w:sz w:val="20"/>
        </w:rPr>
        <w:t>Bienstein</w:t>
      </w:r>
      <w:proofErr w:type="spellEnd"/>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City">
        <w:smartTag w:uri="urn:schemas-microsoft-com:office:smarttags" w:element="place">
          <w:r w:rsidRPr="008A42F3">
            <w:rPr>
              <w:rFonts w:ascii="Arial" w:hAnsi="Arial" w:cs="Arial"/>
              <w:i/>
              <w:iCs/>
              <w:sz w:val="20"/>
            </w:rPr>
            <w:t>Alliance</w:t>
          </w:r>
        </w:smartTag>
      </w:smartTag>
      <w:r w:rsidRPr="008A42F3">
        <w:rPr>
          <w:rFonts w:ascii="Arial" w:hAnsi="Arial" w:cs="Arial"/>
          <w:i/>
          <w:iCs/>
          <w:sz w:val="20"/>
        </w:rPr>
        <w:t xml:space="preserve">; ex </w:t>
      </w:r>
      <w:proofErr w:type="spellStart"/>
      <w:r w:rsidRPr="008A42F3">
        <w:rPr>
          <w:rFonts w:ascii="Arial" w:hAnsi="Arial" w:cs="Arial"/>
          <w:i/>
          <w:iCs/>
          <w:sz w:val="20"/>
        </w:rPr>
        <w:t>parte</w:t>
      </w:r>
      <w:proofErr w:type="spellEnd"/>
      <w:r w:rsidRPr="008A42F3">
        <w:rPr>
          <w:rFonts w:ascii="Arial" w:hAnsi="Arial" w:cs="Arial"/>
          <w:i/>
          <w:iCs/>
          <w:sz w:val="20"/>
        </w:rPr>
        <w:t xml:space="preserv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 xml:space="preserve">Mason CJ and Brennan, Deane, Dawson and </w:t>
      </w:r>
      <w:proofErr w:type="spellStart"/>
      <w:r w:rsidRPr="008A42F3">
        <w:rPr>
          <w:rFonts w:ascii="Arial" w:hAnsi="Arial" w:cs="Arial"/>
          <w:sz w:val="20"/>
        </w:rPr>
        <w:t>Gaudron</w:t>
      </w:r>
      <w:proofErr w:type="spellEnd"/>
      <w:r w:rsidRPr="008A42F3">
        <w:rPr>
          <w:rFonts w:ascii="Arial" w:hAnsi="Arial" w:cs="Arial"/>
          <w:sz w:val="20"/>
        </w:rPr>
        <w:t xml:space="preserve"> JJ, described it as an aspect of ‘the rule against</w:t>
      </w:r>
      <w:r w:rsidRPr="008A42F3">
        <w:rPr>
          <w:rFonts w:ascii="Arial" w:hAnsi="Arial" w:cs="Arial"/>
          <w:b/>
          <w:bCs/>
          <w:sz w:val="20"/>
        </w:rPr>
        <w:t> </w:t>
      </w:r>
      <w:proofErr w:type="gramStart"/>
      <w:r w:rsidRPr="008A42F3">
        <w:rPr>
          <w:rFonts w:ascii="Arial" w:hAnsi="Arial" w:cs="Arial"/>
          <w:bCs/>
          <w:sz w:val="20"/>
        </w:rPr>
        <w:t>bias</w:t>
      </w:r>
      <w:r w:rsidRPr="008A42F3">
        <w:rPr>
          <w:rFonts w:ascii="Arial" w:hAnsi="Arial" w:cs="Arial"/>
          <w:sz w:val="20"/>
        </w:rPr>
        <w:t>‘</w:t>
      </w:r>
      <w:proofErr w:type="gramEnd"/>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w:t>
      </w:r>
      <w:proofErr w:type="gramStart"/>
      <w:r w:rsidRPr="008A42F3">
        <w:rPr>
          <w:rFonts w:ascii="Arial" w:hAnsi="Arial" w:cs="Arial"/>
          <w:sz w:val="20"/>
        </w:rPr>
        <w:t>decision‘</w:t>
      </w:r>
      <w:proofErr w:type="gramEnd"/>
      <w:r w:rsidRPr="008A42F3">
        <w:rPr>
          <w:rFonts w:ascii="Arial" w:hAnsi="Arial" w:cs="Arial"/>
          <w:sz w:val="20"/>
        </w:rPr>
        <w:t>.</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 xml:space="preserve">R v </w:t>
      </w:r>
      <w:proofErr w:type="spellStart"/>
      <w:r w:rsidR="000E6603" w:rsidRPr="001A1BF2">
        <w:rPr>
          <w:rFonts w:ascii="Arial" w:hAnsi="Arial" w:cs="Arial"/>
          <w:i/>
          <w:color w:val="000000"/>
          <w:sz w:val="20"/>
        </w:rPr>
        <w:t>Balassis</w:t>
      </w:r>
      <w:proofErr w:type="spellEnd"/>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w:t>
      </w:r>
      <w:r w:rsidRPr="001A1BF2">
        <w:rPr>
          <w:rFonts w:ascii="Arial" w:hAnsi="Arial" w:cs="Arial"/>
          <w:color w:val="000000"/>
          <w:sz w:val="20"/>
        </w:rPr>
        <w:lastRenderedPageBreak/>
        <w:t>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0" w:name="_Hlk88486393"/>
      <w:proofErr w:type="spellStart"/>
      <w:r w:rsidRPr="005B1DDA">
        <w:rPr>
          <w:rFonts w:ascii="Arial" w:hAnsi="Arial" w:cs="Arial"/>
          <w:i/>
          <w:iCs/>
          <w:sz w:val="20"/>
          <w:szCs w:val="20"/>
        </w:rPr>
        <w:t>Charisteas</w:t>
      </w:r>
      <w:proofErr w:type="spellEnd"/>
      <w:r w:rsidRPr="005B1DDA">
        <w:rPr>
          <w:rFonts w:ascii="Arial" w:hAnsi="Arial" w:cs="Arial"/>
          <w:i/>
          <w:iCs/>
          <w:sz w:val="20"/>
          <w:szCs w:val="20"/>
        </w:rPr>
        <w:t xml:space="preserve"> v </w:t>
      </w:r>
      <w:proofErr w:type="spellStart"/>
      <w:r w:rsidRPr="005B1DDA">
        <w:rPr>
          <w:rFonts w:ascii="Arial" w:hAnsi="Arial" w:cs="Arial"/>
          <w:i/>
          <w:iCs/>
          <w:sz w:val="20"/>
          <w:szCs w:val="20"/>
        </w:rPr>
        <w:t>Charisteas</w:t>
      </w:r>
      <w:proofErr w:type="spellEnd"/>
      <w:r w:rsidRPr="005B1DDA">
        <w:rPr>
          <w:rFonts w:ascii="Arial" w:hAnsi="Arial" w:cs="Arial"/>
          <w:sz w:val="20"/>
          <w:szCs w:val="20"/>
        </w:rPr>
        <w:t xml:space="preserve"> [2021] HCA 29 </w:t>
      </w:r>
      <w:bookmarkEnd w:id="110"/>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w:t>
      </w:r>
      <w:proofErr w:type="spellStart"/>
      <w:r w:rsidR="005B1DDA" w:rsidRPr="005B1DDA">
        <w:rPr>
          <w:rFonts w:ascii="Arial" w:hAnsi="Arial" w:cs="Arial"/>
          <w:sz w:val="20"/>
          <w:szCs w:val="20"/>
        </w:rPr>
        <w:t>Alstergren</w:t>
      </w:r>
      <w:proofErr w:type="spellEnd"/>
      <w:r w:rsidR="005B1DDA" w:rsidRPr="005B1DDA">
        <w:rPr>
          <w:rFonts w:ascii="Arial" w:hAnsi="Arial" w:cs="Arial"/>
          <w:sz w:val="20"/>
          <w:szCs w:val="20"/>
        </w:rPr>
        <w:t xml:space="preserve">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w:t>
      </w:r>
      <w:proofErr w:type="spellStart"/>
      <w:r w:rsidR="005B1DDA" w:rsidRPr="005B1DDA">
        <w:rPr>
          <w:rFonts w:ascii="Arial" w:hAnsi="Arial" w:cs="Arial"/>
          <w:sz w:val="20"/>
          <w:szCs w:val="20"/>
        </w:rPr>
        <w:t>Alstergren</w:t>
      </w:r>
      <w:proofErr w:type="spellEnd"/>
      <w:r w:rsidR="005B1DDA" w:rsidRPr="005B1DDA">
        <w:rPr>
          <w:rFonts w:ascii="Arial" w:hAnsi="Arial" w:cs="Arial"/>
          <w:sz w:val="20"/>
          <w:szCs w:val="20"/>
        </w:rPr>
        <w:t xml:space="preserve">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 xml:space="preserve">(Kiefel CJ, </w:t>
      </w:r>
      <w:proofErr w:type="spellStart"/>
      <w:r w:rsidR="000B2322" w:rsidRPr="005B1DDA">
        <w:rPr>
          <w:rFonts w:ascii="Arial" w:hAnsi="Arial" w:cs="Arial"/>
          <w:sz w:val="20"/>
          <w:szCs w:val="20"/>
        </w:rPr>
        <w:t>Gageler</w:t>
      </w:r>
      <w:proofErr w:type="spellEnd"/>
      <w:r w:rsidR="000B2322" w:rsidRPr="005B1DDA">
        <w:rPr>
          <w:rFonts w:ascii="Arial" w:hAnsi="Arial" w:cs="Arial"/>
          <w:sz w:val="20"/>
          <w:szCs w:val="20"/>
        </w:rPr>
        <w:t>,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proofErr w:type="spellStart"/>
      <w:r w:rsidR="00D13D00" w:rsidRPr="00D13D00">
        <w:rPr>
          <w:rFonts w:ascii="Arial" w:hAnsi="Arial" w:cs="Arial"/>
          <w:i/>
          <w:iCs/>
          <w:sz w:val="20"/>
          <w:szCs w:val="20"/>
        </w:rPr>
        <w:t>Isbester</w:t>
      </w:r>
      <w:proofErr w:type="spellEnd"/>
      <w:r w:rsidR="00D13D00" w:rsidRPr="00D13D00">
        <w:rPr>
          <w:rFonts w:ascii="Arial" w:hAnsi="Arial" w:cs="Arial"/>
          <w:i/>
          <w:iCs/>
          <w:sz w:val="20"/>
          <w:szCs w:val="20"/>
        </w:rPr>
        <w:t xml:space="preserve">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 xml:space="preserve">Re JRL; Ex </w:t>
      </w:r>
      <w:proofErr w:type="spellStart"/>
      <w:r w:rsidR="000B2322" w:rsidRPr="00334789">
        <w:rPr>
          <w:rFonts w:ascii="Arial" w:hAnsi="Arial" w:cs="Arial"/>
          <w:i/>
          <w:iCs/>
          <w:sz w:val="20"/>
          <w:szCs w:val="20"/>
        </w:rPr>
        <w:t>parte</w:t>
      </w:r>
      <w:proofErr w:type="spellEnd"/>
      <w:r w:rsidR="000B2322" w:rsidRPr="00334789">
        <w:rPr>
          <w:rFonts w:ascii="Arial" w:hAnsi="Arial" w:cs="Arial"/>
          <w:i/>
          <w:iCs/>
          <w:sz w:val="20"/>
          <w:szCs w:val="20"/>
        </w:rPr>
        <w:t xml:space="preserv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 xml:space="preserve">R v Magistrates' Court at Lilydale; Ex </w:t>
      </w:r>
      <w:proofErr w:type="spellStart"/>
      <w:r w:rsidR="000B2322" w:rsidRPr="00334789">
        <w:rPr>
          <w:rFonts w:ascii="Arial" w:hAnsi="Arial" w:cs="Arial"/>
          <w:i/>
          <w:iCs/>
          <w:sz w:val="20"/>
          <w:szCs w:val="20"/>
        </w:rPr>
        <w:t>parte</w:t>
      </w:r>
      <w:proofErr w:type="spellEnd"/>
      <w:r w:rsidR="000B2322" w:rsidRPr="00334789">
        <w:rPr>
          <w:rFonts w:ascii="Arial" w:hAnsi="Arial" w:cs="Arial"/>
          <w:i/>
          <w:iCs/>
          <w:sz w:val="20"/>
          <w:szCs w:val="20"/>
        </w:rPr>
        <w:t xml:space="preserv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t>knowledge and consent of’ {</w:t>
      </w:r>
      <w:proofErr w:type="spellStart"/>
      <w:r w:rsidRPr="00334789">
        <w:rPr>
          <w:rFonts w:ascii="Arial" w:hAnsi="Arial" w:cs="Arial"/>
          <w:sz w:val="20"/>
          <w:szCs w:val="20"/>
        </w:rPr>
        <w:t>cf</w:t>
      </w:r>
      <w:proofErr w:type="spellEnd"/>
      <w:r w:rsidRPr="00334789">
        <w:rPr>
          <w:rFonts w:ascii="Arial" w:hAnsi="Arial" w:cs="Arial"/>
          <w:sz w:val="20"/>
          <w:szCs w:val="20"/>
        </w:rPr>
        <w:t xml:space="preserve">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 xml:space="preserve">between the trial judge and the wife's barrister, it cannot be imagined that the other parties to the litigation would have given informed consent to the communications even if consent had </w:t>
      </w:r>
      <w:r w:rsidRPr="000B2322">
        <w:rPr>
          <w:rFonts w:ascii="Arial" w:hAnsi="Arial" w:cs="Arial"/>
          <w:sz w:val="20"/>
          <w:szCs w:val="20"/>
        </w:rPr>
        <w:lastRenderedPageBreak/>
        <w:t>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[21] Once again, this reasoning is erroneous. The alignment of the fair-minded lay observer with the judiciary and the legal profession is inconsistent with the apprehension of bias principle and its operation and purpose. The hypothetical observer is a standard by which the 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w:t>
      </w:r>
      <w:r w:rsidRPr="00767AA0">
        <w:rPr>
          <w:rFonts w:ascii="Arial" w:hAnsi="Arial" w:cs="Arial"/>
          <w:sz w:val="20"/>
          <w:szCs w:val="20"/>
        </w:rPr>
        <w:lastRenderedPageBreak/>
        <w:t>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77777777"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 xml:space="preserve">R v The Australian Broadcasting Tribunal; Ex </w:t>
      </w:r>
      <w:proofErr w:type="spellStart"/>
      <w:r w:rsidRPr="00DD765C">
        <w:rPr>
          <w:rFonts w:ascii="Arial" w:hAnsi="Arial" w:cs="Arial"/>
          <w:i/>
          <w:sz w:val="20"/>
        </w:rPr>
        <w:t>parte</w:t>
      </w:r>
      <w:proofErr w:type="spellEnd"/>
      <w:r w:rsidRPr="00DD765C">
        <w:rPr>
          <w:rFonts w:ascii="Arial" w:hAnsi="Arial" w:cs="Arial"/>
          <w:i/>
          <w:sz w:val="20"/>
        </w:rPr>
        <w:t xml:space="preserv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address">
        <w:smartTag w:uri="urn:schemas-microsoft-com:office:smarttags" w:element="Street">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79F91A34" w14:textId="4A05B76B" w:rsidR="007417A5" w:rsidRDefault="00FA1676" w:rsidP="00B6728D">
      <w:pPr>
        <w:spacing w:before="20"/>
        <w:jc w:val="both"/>
        <w:rPr>
          <w:rFonts w:ascii="Arial" w:hAnsi="Arial" w:cs="Arial"/>
          <w:color w:val="000000"/>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proofErr w:type="spellStart"/>
      <w:r w:rsidR="00B21DA4" w:rsidRPr="000A52DC">
        <w:rPr>
          <w:rFonts w:ascii="Arial" w:hAnsi="Arial" w:cs="Arial"/>
          <w:i/>
          <w:iCs/>
          <w:color w:val="000000"/>
          <w:sz w:val="20"/>
        </w:rPr>
        <w:t>Clenae</w:t>
      </w:r>
      <w:proofErr w:type="spellEnd"/>
      <w:r w:rsidR="00B21DA4" w:rsidRPr="000A52DC">
        <w:rPr>
          <w:rFonts w:ascii="Arial" w:hAnsi="Arial" w:cs="Arial"/>
          <w:i/>
          <w:iCs/>
          <w:color w:val="000000"/>
          <w:sz w:val="20"/>
        </w:rPr>
        <w:t xml:space="preserv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 xml:space="preserve">Re JRL: Ex </w:t>
      </w:r>
      <w:proofErr w:type="spellStart"/>
      <w:r w:rsidR="00B21DA4" w:rsidRPr="000A52DC">
        <w:rPr>
          <w:rFonts w:ascii="Arial" w:hAnsi="Arial" w:cs="Arial"/>
          <w:i/>
          <w:iCs/>
          <w:color w:val="000000"/>
          <w:sz w:val="20"/>
        </w:rPr>
        <w:t>parte</w:t>
      </w:r>
      <w:proofErr w:type="spellEnd"/>
      <w:r w:rsidR="00B21DA4" w:rsidRPr="000A52DC">
        <w:rPr>
          <w:rFonts w:ascii="Arial" w:hAnsi="Arial" w:cs="Arial"/>
          <w:i/>
          <w:iCs/>
          <w:color w:val="000000"/>
          <w:sz w:val="20"/>
        </w:rPr>
        <w:t xml:space="preserve"> CJL</w:t>
      </w:r>
      <w:r w:rsidR="00B21DA4" w:rsidRPr="000A52DC">
        <w:rPr>
          <w:rFonts w:ascii="Arial" w:hAnsi="Arial" w:cs="Arial"/>
          <w:color w:val="000000"/>
          <w:sz w:val="20"/>
        </w:rPr>
        <w:t xml:space="preserve"> (1986) 161 CLR 34; </w:t>
      </w:r>
      <w:proofErr w:type="spellStart"/>
      <w:r w:rsidR="00B21DA4" w:rsidRPr="000A52DC">
        <w:rPr>
          <w:rFonts w:ascii="Arial" w:hAnsi="Arial" w:cs="Arial"/>
          <w:i/>
          <w:iCs/>
          <w:color w:val="000000"/>
          <w:sz w:val="20"/>
        </w:rPr>
        <w:t>Vakauta</w:t>
      </w:r>
      <w:proofErr w:type="spellEnd"/>
      <w:r w:rsidR="00B21DA4" w:rsidRPr="000A52DC">
        <w:rPr>
          <w:rFonts w:ascii="Arial" w:hAnsi="Arial" w:cs="Arial"/>
          <w:i/>
          <w:iCs/>
          <w:color w:val="000000"/>
          <w:sz w:val="20"/>
        </w:rPr>
        <w:t xml:space="preserve">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proofErr w:type="spellStart"/>
      <w:r w:rsidR="00B21DA4" w:rsidRPr="000A52DC">
        <w:rPr>
          <w:rFonts w:ascii="Arial" w:hAnsi="Arial" w:cs="Arial"/>
          <w:i/>
          <w:iCs/>
          <w:color w:val="000000"/>
          <w:sz w:val="20"/>
        </w:rPr>
        <w:t>Gascor</w:t>
      </w:r>
      <w:proofErr w:type="spellEnd"/>
      <w:r w:rsidR="00B21DA4" w:rsidRPr="000A52DC">
        <w:rPr>
          <w:rFonts w:ascii="Arial" w:hAnsi="Arial" w:cs="Arial"/>
          <w:i/>
          <w:iCs/>
          <w:color w:val="000000"/>
          <w:sz w:val="20"/>
        </w:rPr>
        <w:t xml:space="preserve">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 xml:space="preserve">Re Keeley: Ex </w:t>
      </w:r>
      <w:proofErr w:type="spellStart"/>
      <w:r w:rsidR="00B21DA4" w:rsidRPr="000A52DC">
        <w:rPr>
          <w:rFonts w:ascii="Arial" w:hAnsi="Arial" w:cs="Arial"/>
          <w:i/>
          <w:iCs/>
          <w:color w:val="000000"/>
          <w:sz w:val="20"/>
        </w:rPr>
        <w:t>parte</w:t>
      </w:r>
      <w:proofErr w:type="spellEnd"/>
      <w:r w:rsidR="00B21DA4" w:rsidRPr="000A52DC">
        <w:rPr>
          <w:rFonts w:ascii="Arial" w:hAnsi="Arial" w:cs="Arial"/>
          <w:i/>
          <w:iCs/>
          <w:color w:val="000000"/>
          <w:sz w:val="20"/>
        </w:rPr>
        <w:t xml:space="preserv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proofErr w:type="spellStart"/>
      <w:r w:rsidR="00F527DA" w:rsidRPr="000A52DC">
        <w:rPr>
          <w:rFonts w:ascii="Arial" w:hAnsi="Arial" w:cs="Arial"/>
          <w:i/>
          <w:color w:val="000000"/>
          <w:sz w:val="20"/>
        </w:rPr>
        <w:t>Slaveski</w:t>
      </w:r>
      <w:proofErr w:type="spellEnd"/>
      <w:r w:rsidR="00F527DA" w:rsidRPr="000A52DC">
        <w:rPr>
          <w:rFonts w:ascii="Arial" w:hAnsi="Arial" w:cs="Arial"/>
          <w:i/>
          <w:color w:val="000000"/>
          <w:sz w:val="20"/>
        </w:rPr>
        <w:t xml:space="preserve">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proofErr w:type="spellStart"/>
      <w:r w:rsidR="009958BE" w:rsidRPr="000A52DC">
        <w:rPr>
          <w:rFonts w:ascii="Arial" w:hAnsi="Arial" w:cs="Arial"/>
          <w:i/>
          <w:color w:val="000000"/>
          <w:sz w:val="20"/>
          <w:szCs w:val="20"/>
        </w:rPr>
        <w:t>Velissaris</w:t>
      </w:r>
      <w:proofErr w:type="spellEnd"/>
      <w:r w:rsidR="009958BE" w:rsidRPr="000A52DC">
        <w:rPr>
          <w:rFonts w:ascii="Arial" w:hAnsi="Arial" w:cs="Arial"/>
          <w:i/>
          <w:color w:val="000000"/>
          <w:sz w:val="20"/>
          <w:szCs w:val="20"/>
        </w:rPr>
        <w:t xml:space="preserve">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proofErr w:type="spellStart"/>
      <w:r w:rsidR="003B1EF0" w:rsidRPr="000A52DC">
        <w:rPr>
          <w:rFonts w:ascii="Arial" w:hAnsi="Arial" w:cs="Arial"/>
          <w:i/>
          <w:color w:val="000000"/>
          <w:sz w:val="20"/>
          <w:szCs w:val="20"/>
        </w:rPr>
        <w:t>Moorfields</w:t>
      </w:r>
      <w:proofErr w:type="spellEnd"/>
      <w:r w:rsidR="003B1EF0" w:rsidRPr="000A52DC">
        <w:rPr>
          <w:rFonts w:ascii="Arial" w:hAnsi="Arial" w:cs="Arial"/>
          <w:i/>
          <w:color w:val="000000"/>
          <w:sz w:val="20"/>
          <w:szCs w:val="20"/>
        </w:rPr>
        <w:t xml:space="preserve"> Community &amp; Ors v Stanislawa </w:t>
      </w:r>
      <w:proofErr w:type="spellStart"/>
      <w:r w:rsidR="003B1EF0" w:rsidRPr="000A52DC">
        <w:rPr>
          <w:rFonts w:ascii="Arial" w:hAnsi="Arial" w:cs="Arial"/>
          <w:i/>
          <w:color w:val="000000"/>
          <w:sz w:val="20"/>
          <w:szCs w:val="20"/>
        </w:rPr>
        <w:t>Bahonko</w:t>
      </w:r>
      <w:proofErr w:type="spellEnd"/>
      <w:r w:rsidR="00493A72" w:rsidRPr="000A52DC">
        <w:rPr>
          <w:rFonts w:ascii="Arial" w:hAnsi="Arial" w:cs="Arial"/>
          <w:color w:val="000000"/>
          <w:sz w:val="20"/>
          <w:szCs w:val="20"/>
        </w:rPr>
        <w:t xml:space="preserve"> [2011] VSCA 295; </w:t>
      </w:r>
      <w:proofErr w:type="spellStart"/>
      <w:r w:rsidR="00493A72" w:rsidRPr="000A52DC">
        <w:rPr>
          <w:rFonts w:ascii="Arial" w:hAnsi="Arial" w:cs="Arial"/>
          <w:i/>
          <w:color w:val="000000"/>
          <w:sz w:val="20"/>
          <w:szCs w:val="20"/>
        </w:rPr>
        <w:t>Bahonko</w:t>
      </w:r>
      <w:proofErr w:type="spellEnd"/>
      <w:r w:rsidR="00493A72" w:rsidRPr="000A52DC">
        <w:rPr>
          <w:rFonts w:ascii="Arial" w:hAnsi="Arial" w:cs="Arial"/>
          <w:i/>
          <w:color w:val="000000"/>
          <w:sz w:val="20"/>
          <w:szCs w:val="20"/>
        </w:rPr>
        <w:t xml:space="preserve"> v </w:t>
      </w:r>
      <w:proofErr w:type="spellStart"/>
      <w:r w:rsidR="00493A72" w:rsidRPr="000A52DC">
        <w:rPr>
          <w:rFonts w:ascii="Arial" w:hAnsi="Arial" w:cs="Arial"/>
          <w:i/>
          <w:color w:val="000000"/>
          <w:sz w:val="20"/>
          <w:szCs w:val="20"/>
        </w:rPr>
        <w:t>Moorfields</w:t>
      </w:r>
      <w:proofErr w:type="spellEnd"/>
      <w:r w:rsidR="00493A72" w:rsidRPr="000A52DC">
        <w:rPr>
          <w:rFonts w:ascii="Arial" w:hAnsi="Arial" w:cs="Arial"/>
          <w:i/>
          <w:color w:val="000000"/>
          <w:sz w:val="20"/>
          <w:szCs w:val="20"/>
        </w:rPr>
        <w:t xml:space="preserve">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 xml:space="preserve">Wain &amp; Ors v </w:t>
      </w:r>
      <w:proofErr w:type="spellStart"/>
      <w:r w:rsidR="00A40C64" w:rsidRPr="00423D61">
        <w:rPr>
          <w:rFonts w:ascii="Arial" w:hAnsi="Arial" w:cs="Arial"/>
          <w:i/>
          <w:color w:val="000000"/>
          <w:sz w:val="20"/>
          <w:szCs w:val="20"/>
        </w:rPr>
        <w:t>Drapac</w:t>
      </w:r>
      <w:proofErr w:type="spellEnd"/>
      <w:r w:rsidR="00A40C64" w:rsidRPr="00423D61">
        <w:rPr>
          <w:rFonts w:ascii="Arial" w:hAnsi="Arial" w:cs="Arial"/>
          <w:i/>
          <w:color w:val="000000"/>
          <w:sz w:val="20"/>
          <w:szCs w:val="20"/>
        </w:rPr>
        <w:t xml:space="preserve">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 xml:space="preserve">In the Matter of </w:t>
      </w:r>
      <w:proofErr w:type="spellStart"/>
      <w:r w:rsidR="0017286C" w:rsidRPr="0017286C">
        <w:rPr>
          <w:rFonts w:ascii="Arial" w:hAnsi="Arial" w:cs="Arial"/>
          <w:i/>
          <w:iCs/>
          <w:color w:val="000000"/>
          <w:sz w:val="20"/>
          <w:szCs w:val="20"/>
        </w:rPr>
        <w:t>Kornucopia</w:t>
      </w:r>
      <w:proofErr w:type="spellEnd"/>
      <w:r w:rsidR="0017286C" w:rsidRPr="0017286C">
        <w:rPr>
          <w:rFonts w:ascii="Arial" w:hAnsi="Arial" w:cs="Arial"/>
          <w:i/>
          <w:iCs/>
          <w:color w:val="000000"/>
          <w:sz w:val="20"/>
          <w:szCs w:val="20"/>
        </w:rPr>
        <w:t xml:space="preserve">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w:t>
      </w:r>
      <w:proofErr w:type="spellStart"/>
      <w:r w:rsidR="00EE6CBF" w:rsidRPr="00EE6CBF">
        <w:rPr>
          <w:rFonts w:ascii="Arial" w:hAnsi="Arial" w:cs="Arial"/>
          <w:i/>
          <w:iCs/>
          <w:sz w:val="20"/>
          <w:szCs w:val="20"/>
        </w:rPr>
        <w:t>Cth</w:t>
      </w:r>
      <w:proofErr w:type="spellEnd"/>
      <w:r w:rsidR="00EE6CBF" w:rsidRPr="00EE6CBF">
        <w:rPr>
          <w:rFonts w:ascii="Arial" w:hAnsi="Arial" w:cs="Arial"/>
          <w:i/>
          <w:iCs/>
          <w:sz w:val="20"/>
          <w:szCs w:val="20"/>
        </w:rPr>
        <w:t>)</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 xml:space="preserve">Minister for Home Affairs v </w:t>
      </w:r>
      <w:proofErr w:type="spellStart"/>
      <w:r w:rsidR="00BF0956" w:rsidRPr="00BF0956">
        <w:rPr>
          <w:rFonts w:ascii="Arial" w:hAnsi="Arial" w:cs="Arial"/>
          <w:i/>
          <w:iCs/>
          <w:color w:val="000000"/>
          <w:sz w:val="20"/>
          <w:szCs w:val="20"/>
        </w:rPr>
        <w:t>Benbrika</w:t>
      </w:r>
      <w:proofErr w:type="spellEnd"/>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w:t>
      </w:r>
      <w:proofErr w:type="spellStart"/>
      <w:r w:rsidR="00AA17C4" w:rsidRPr="00AA17C4">
        <w:rPr>
          <w:rFonts w:ascii="Arial" w:hAnsi="Arial" w:cs="Arial"/>
          <w:i/>
          <w:iCs/>
          <w:color w:val="000000"/>
          <w:sz w:val="20"/>
          <w:szCs w:val="20"/>
        </w:rPr>
        <w:t>Cth</w:t>
      </w:r>
      <w:proofErr w:type="spellEnd"/>
      <w:r w:rsidR="00AA17C4" w:rsidRPr="00AA17C4">
        <w:rPr>
          <w:rFonts w:ascii="Arial" w:hAnsi="Arial" w:cs="Arial"/>
          <w:i/>
          <w:iCs/>
          <w:color w:val="000000"/>
          <w:sz w:val="20"/>
          <w:szCs w:val="20"/>
        </w:rPr>
        <w:t>)</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proofErr w:type="spellStart"/>
      <w:r w:rsidR="00DE3F8C" w:rsidRPr="00CD277A">
        <w:rPr>
          <w:rFonts w:ascii="Arial" w:hAnsi="Arial" w:cs="Arial"/>
          <w:i/>
          <w:iCs/>
          <w:color w:val="000000"/>
          <w:sz w:val="20"/>
          <w:szCs w:val="20"/>
          <w:lang w:eastAsia="en-AU"/>
        </w:rPr>
        <w:t>Adaz</w:t>
      </w:r>
      <w:proofErr w:type="spellEnd"/>
      <w:r w:rsidR="00DE3F8C" w:rsidRPr="00CD277A">
        <w:rPr>
          <w:rFonts w:ascii="Arial" w:hAnsi="Arial" w:cs="Arial"/>
          <w:i/>
          <w:iCs/>
          <w:color w:val="000000"/>
          <w:sz w:val="20"/>
          <w:szCs w:val="20"/>
          <w:lang w:eastAsia="en-AU"/>
        </w:rPr>
        <w:t xml:space="preserve"> Nominees Pty Ltd v </w:t>
      </w:r>
      <w:proofErr w:type="spellStart"/>
      <w:r w:rsidR="00DE3F8C" w:rsidRPr="00CD277A">
        <w:rPr>
          <w:rFonts w:ascii="Arial" w:hAnsi="Arial" w:cs="Arial"/>
          <w:i/>
          <w:iCs/>
          <w:color w:val="000000"/>
          <w:sz w:val="20"/>
          <w:szCs w:val="20"/>
          <w:lang w:eastAsia="en-AU"/>
        </w:rPr>
        <w:t>Castleway</w:t>
      </w:r>
      <w:proofErr w:type="spellEnd"/>
      <w:r w:rsidR="00DE3F8C" w:rsidRPr="00CD277A">
        <w:rPr>
          <w:rFonts w:ascii="Arial" w:hAnsi="Arial" w:cs="Arial"/>
          <w:i/>
          <w:iCs/>
          <w:color w:val="000000"/>
          <w:sz w:val="20"/>
          <w:szCs w:val="20"/>
          <w:lang w:eastAsia="en-AU"/>
        </w:rPr>
        <w:t xml:space="preserve">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 xml:space="preserve">VLSB v </w:t>
      </w:r>
      <w:proofErr w:type="spellStart"/>
      <w:r w:rsidR="00DE3F8C" w:rsidRPr="00115F89">
        <w:rPr>
          <w:rFonts w:ascii="Arial" w:hAnsi="Arial" w:cs="Arial"/>
          <w:i/>
          <w:iCs/>
          <w:color w:val="000000"/>
          <w:sz w:val="20"/>
          <w:szCs w:val="20"/>
          <w:lang w:eastAsia="en-AU"/>
        </w:rPr>
        <w:t>Kuksal</w:t>
      </w:r>
      <w:proofErr w:type="spellEnd"/>
      <w:r w:rsidR="00DE3F8C" w:rsidRPr="00115F89">
        <w:rPr>
          <w:rFonts w:ascii="Arial" w:hAnsi="Arial" w:cs="Arial"/>
          <w:i/>
          <w:iCs/>
          <w:color w:val="000000"/>
          <w:sz w:val="20"/>
          <w:szCs w:val="20"/>
          <w:lang w:eastAsia="en-AU"/>
        </w:rPr>
        <w:t xml:space="preserve">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1"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1"/>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proofErr w:type="spellStart"/>
      <w:r w:rsidR="004225E0" w:rsidRPr="004225E0">
        <w:rPr>
          <w:rFonts w:ascii="Arial" w:hAnsi="Arial" w:cs="Arial"/>
          <w:i/>
          <w:iCs/>
          <w:sz w:val="20"/>
        </w:rPr>
        <w:lastRenderedPageBreak/>
        <w:t>Kuksal</w:t>
      </w:r>
      <w:proofErr w:type="spellEnd"/>
      <w:r w:rsidR="004225E0" w:rsidRPr="004225E0">
        <w:rPr>
          <w:rFonts w:ascii="Arial" w:hAnsi="Arial" w:cs="Arial"/>
          <w:i/>
          <w:iCs/>
          <w:sz w:val="20"/>
        </w:rPr>
        <w:t xml:space="preserve"> v Victorian Legal Services Board (Recusal Application)</w:t>
      </w:r>
      <w:r w:rsidR="004225E0">
        <w:rPr>
          <w:rFonts w:ascii="Arial" w:hAnsi="Arial" w:cs="Arial"/>
          <w:sz w:val="20"/>
        </w:rPr>
        <w:t xml:space="preserve"> [2023] VSC 722 and the earlier </w:t>
      </w:r>
      <w:proofErr w:type="spellStart"/>
      <w:r w:rsidR="004225E0" w:rsidRPr="004225E0">
        <w:rPr>
          <w:rFonts w:ascii="Arial" w:hAnsi="Arial" w:cs="Arial"/>
          <w:i/>
          <w:iCs/>
          <w:sz w:val="20"/>
        </w:rPr>
        <w:t>Kuksal</w:t>
      </w:r>
      <w:proofErr w:type="spellEnd"/>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proofErr w:type="spellStart"/>
      <w:r w:rsidR="00B6728D" w:rsidRPr="00B6728D">
        <w:rPr>
          <w:rFonts w:ascii="Arial" w:hAnsi="Arial" w:cs="Arial"/>
          <w:i/>
          <w:iCs/>
          <w:color w:val="000000"/>
          <w:sz w:val="20"/>
          <w:szCs w:val="20"/>
        </w:rPr>
        <w:t>Kuksal</w:t>
      </w:r>
      <w:proofErr w:type="spellEnd"/>
      <w:r w:rsidR="00B6728D" w:rsidRPr="00B6728D">
        <w:rPr>
          <w:rFonts w:ascii="Arial" w:hAnsi="Arial" w:cs="Arial"/>
          <w:i/>
          <w:iCs/>
          <w:color w:val="000000"/>
          <w:sz w:val="20"/>
          <w:szCs w:val="20"/>
        </w:rPr>
        <w:t xml:space="preserve"> v </w:t>
      </w:r>
      <w:bookmarkStart w:id="112" w:name="_Toc30608805"/>
      <w:bookmarkStart w:id="113" w:name="_Toc30610019"/>
      <w:bookmarkStart w:id="114" w:name="_Toc30610263"/>
      <w:bookmarkStart w:id="115" w:name="_Toc30638417"/>
      <w:bookmarkStart w:id="116" w:name="_Toc30644226"/>
      <w:bookmarkStart w:id="117" w:name="_Toc30644629"/>
      <w:bookmarkStart w:id="118" w:name="_Toc30645179"/>
      <w:bookmarkStart w:id="119" w:name="_Toc30646390"/>
      <w:bookmarkStart w:id="120" w:name="_Toc30646685"/>
      <w:bookmarkStart w:id="121" w:name="_Toc30646796"/>
      <w:bookmarkStart w:id="122" w:name="_Toc30648153"/>
      <w:bookmarkStart w:id="123" w:name="_Toc30649051"/>
      <w:bookmarkStart w:id="124" w:name="_Toc30649127"/>
      <w:bookmarkStart w:id="125" w:name="_Toc30649388"/>
      <w:bookmarkStart w:id="126" w:name="_Toc30649708"/>
      <w:bookmarkStart w:id="127" w:name="_Toc30651642"/>
      <w:bookmarkStart w:id="128" w:name="_Toc30652626"/>
      <w:bookmarkStart w:id="129" w:name="_Toc30652724"/>
      <w:bookmarkStart w:id="130" w:name="_Toc30654069"/>
      <w:bookmarkStart w:id="131" w:name="_Toc30654420"/>
      <w:bookmarkStart w:id="132" w:name="_Toc30655039"/>
      <w:bookmarkStart w:id="133" w:name="_Toc30655296"/>
      <w:bookmarkStart w:id="134" w:name="_Toc30656974"/>
      <w:bookmarkStart w:id="135" w:name="_Toc30661723"/>
      <w:bookmarkStart w:id="136" w:name="_Toc30666411"/>
      <w:bookmarkStart w:id="137" w:name="_Toc30666641"/>
      <w:bookmarkStart w:id="138" w:name="_Toc30667816"/>
      <w:bookmarkStart w:id="139" w:name="_Toc30669194"/>
      <w:bookmarkStart w:id="140" w:name="_Toc30671410"/>
      <w:bookmarkStart w:id="141" w:name="_Toc30673937"/>
      <w:bookmarkStart w:id="142" w:name="_Toc30691159"/>
      <w:bookmarkStart w:id="143" w:name="_Toc30691530"/>
      <w:bookmarkStart w:id="144" w:name="_Toc30691910"/>
      <w:bookmarkStart w:id="145" w:name="_Toc30692669"/>
      <w:bookmarkStart w:id="146" w:name="_Toc30693048"/>
      <w:bookmarkStart w:id="147" w:name="_Toc30693426"/>
      <w:bookmarkStart w:id="148" w:name="_Toc30693805"/>
      <w:bookmarkStart w:id="149" w:name="_Toc30694186"/>
      <w:bookmarkStart w:id="150" w:name="_Toc30698775"/>
      <w:bookmarkStart w:id="151" w:name="_Toc30699153"/>
      <w:bookmarkStart w:id="152" w:name="_Toc30699538"/>
      <w:bookmarkStart w:id="153" w:name="_Toc30700693"/>
      <w:bookmarkStart w:id="154" w:name="_Toc30701080"/>
      <w:bookmarkStart w:id="155" w:name="_Toc30743689"/>
      <w:bookmarkStart w:id="156" w:name="_Toc30754511"/>
      <w:bookmarkStart w:id="157" w:name="_Toc30756951"/>
      <w:bookmarkStart w:id="158" w:name="_Toc30757500"/>
      <w:bookmarkStart w:id="159" w:name="_Toc30757900"/>
      <w:bookmarkStart w:id="160" w:name="_Toc30762661"/>
      <w:bookmarkStart w:id="161" w:name="_Toc30767315"/>
      <w:bookmarkStart w:id="162"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C34A37">
        <w:rPr>
          <w:rFonts w:ascii="Arial" w:hAnsi="Arial" w:cs="Arial"/>
          <w:sz w:val="20"/>
        </w:rPr>
        <w:t>.</w:t>
      </w:r>
    </w:p>
    <w:p w14:paraId="5BDE966B" w14:textId="58F4C766" w:rsidR="00B6728D" w:rsidRDefault="00B6728D"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3" w:name="_3.2_Judicial_Independence"/>
      <w:bookmarkEnd w:id="163"/>
      <w:r w:rsidRPr="00036D92">
        <w:rPr>
          <w:rFonts w:ascii="Arial" w:hAnsi="Arial" w:cs="Arial"/>
          <w:b/>
          <w:bCs/>
        </w:rPr>
        <w:lastRenderedPageBreak/>
        <w:t>3.2</w:t>
      </w:r>
      <w:r w:rsidRPr="00036D92">
        <w:rPr>
          <w:rFonts w:ascii="Arial" w:hAnsi="Arial" w:cs="Arial"/>
          <w:b/>
          <w:bCs/>
        </w:rPr>
        <w:tab/>
        <w:t>Judicial Independence</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4" w:name="_3.2.1_Judicial_independence"/>
      <w:bookmarkEnd w:id="164"/>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5" w:name="_3.2.2_Judicial_immunity"/>
      <w:bookmarkEnd w:id="165"/>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113L(3)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 xml:space="preserve">ns 9A, 17U(3)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 xml:space="preserve">542J(3)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 xml:space="preserve">Sections 14, 16J(3)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w:t>
      </w:r>
      <w:proofErr w:type="spellStart"/>
      <w:r>
        <w:rPr>
          <w:rFonts w:ascii="Arial" w:hAnsi="Arial" w:cs="Arial"/>
          <w:sz w:val="20"/>
        </w:rPr>
        <w:t>Gageler</w:t>
      </w:r>
      <w:proofErr w:type="spellEnd"/>
      <w:r>
        <w:rPr>
          <w:rFonts w:ascii="Arial" w:hAnsi="Arial" w:cs="Arial"/>
          <w:sz w:val="20"/>
        </w:rPr>
        <w:t xml:space="preserve"> CJ, Gleeson, </w:t>
      </w:r>
      <w:proofErr w:type="spellStart"/>
      <w:r>
        <w:rPr>
          <w:rFonts w:ascii="Arial" w:hAnsi="Arial" w:cs="Arial"/>
          <w:sz w:val="20"/>
        </w:rPr>
        <w:t>Jagot</w:t>
      </w:r>
      <w:proofErr w:type="spellEnd"/>
      <w:r>
        <w:rPr>
          <w:rFonts w:ascii="Arial" w:hAnsi="Arial" w:cs="Arial"/>
          <w:sz w:val="20"/>
        </w:rPr>
        <w:t xml:space="preserve">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w:t>
      </w:r>
      <w:proofErr w:type="spellStart"/>
      <w:r w:rsidR="002932F2" w:rsidRPr="00343810">
        <w:rPr>
          <w:rFonts w:ascii="Arial" w:hAnsi="Arial" w:cs="Arial"/>
          <w:sz w:val="20"/>
        </w:rPr>
        <w:t>Cth</w:t>
      </w:r>
      <w:proofErr w:type="spellEnd"/>
      <w:r w:rsidR="002932F2" w:rsidRPr="00343810">
        <w:rPr>
          <w:rFonts w:ascii="Arial" w:hAnsi="Arial" w:cs="Arial"/>
          <w:sz w:val="20"/>
        </w:rPr>
        <w:t xml:space="preserve">),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w:t>
      </w:r>
      <w:proofErr w:type="spellStart"/>
      <w:r w:rsidR="00C07C6F" w:rsidRPr="00343810">
        <w:rPr>
          <w:rFonts w:ascii="Arial" w:hAnsi="Arial" w:cs="Arial"/>
          <w:sz w:val="20"/>
        </w:rPr>
        <w:t>Cth</w:t>
      </w:r>
      <w:proofErr w:type="spellEnd"/>
      <w:r w:rsidR="00C07C6F" w:rsidRPr="00343810">
        <w:rPr>
          <w:rFonts w:ascii="Arial" w:hAnsi="Arial" w:cs="Arial"/>
          <w:sz w:val="20"/>
        </w:rPr>
        <w:t xml:space="preserve">), s 5(2); </w:t>
      </w:r>
      <w:r w:rsidR="00C07C6F" w:rsidRPr="00343810">
        <w:rPr>
          <w:rFonts w:ascii="Arial" w:hAnsi="Arial" w:cs="Arial"/>
          <w:i/>
          <w:iCs/>
          <w:sz w:val="20"/>
        </w:rPr>
        <w:t>Family Law Act 1975</w:t>
      </w:r>
      <w:r w:rsidR="00C07C6F" w:rsidRPr="00343810">
        <w:rPr>
          <w:rFonts w:ascii="Arial" w:hAnsi="Arial" w:cs="Arial"/>
          <w:sz w:val="20"/>
        </w:rPr>
        <w:t xml:space="preserve"> (</w:t>
      </w:r>
      <w:proofErr w:type="spellStart"/>
      <w:r w:rsidR="00C07C6F" w:rsidRPr="00343810">
        <w:rPr>
          <w:rFonts w:ascii="Arial" w:hAnsi="Arial" w:cs="Arial"/>
          <w:sz w:val="20"/>
        </w:rPr>
        <w:t>Cth</w:t>
      </w:r>
      <w:proofErr w:type="spellEnd"/>
      <w:r w:rsidR="00C07C6F" w:rsidRPr="00343810">
        <w:rPr>
          <w:rFonts w:ascii="Arial" w:hAnsi="Arial" w:cs="Arial"/>
          <w:sz w:val="20"/>
        </w:rPr>
        <w:t>),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proofErr w:type="spellStart"/>
      <w:r w:rsidR="000F0111" w:rsidRPr="000F0111">
        <w:rPr>
          <w:rFonts w:ascii="Arial" w:hAnsi="Arial" w:cs="Arial"/>
          <w:i/>
          <w:iCs/>
          <w:sz w:val="20"/>
        </w:rPr>
        <w:t>D'Orta-Ekenaike</w:t>
      </w:r>
      <w:proofErr w:type="spellEnd"/>
      <w:r w:rsidR="000F0111" w:rsidRPr="000F0111">
        <w:rPr>
          <w:rFonts w:ascii="Arial" w:hAnsi="Arial" w:cs="Arial"/>
          <w:i/>
          <w:iCs/>
          <w:sz w:val="20"/>
        </w:rPr>
        <w:t xml:space="preserv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w:t>
      </w:r>
      <w:proofErr w:type="spellStart"/>
      <w:r w:rsidRPr="00451A63">
        <w:rPr>
          <w:rFonts w:ascii="Arial" w:hAnsi="Arial" w:cs="Arial"/>
          <w:sz w:val="20"/>
        </w:rPr>
        <w:t>eg</w:t>
      </w:r>
      <w:proofErr w:type="spellEnd"/>
      <w:r w:rsidRPr="00451A63">
        <w:rPr>
          <w:rFonts w:ascii="Arial" w:hAnsi="Arial" w:cs="Arial"/>
          <w:sz w:val="20"/>
        </w:rPr>
        <w:t xml:space="preserve">, </w:t>
      </w:r>
      <w:r w:rsidRPr="00451A63">
        <w:rPr>
          <w:rFonts w:ascii="Arial" w:hAnsi="Arial" w:cs="Arial"/>
          <w:i/>
          <w:iCs/>
          <w:sz w:val="20"/>
        </w:rPr>
        <w:t>Public Governance, Performance and Accountability Act 2013</w:t>
      </w:r>
      <w:r w:rsidRPr="00451A63">
        <w:rPr>
          <w:rFonts w:ascii="Arial" w:hAnsi="Arial" w:cs="Arial"/>
          <w:sz w:val="20"/>
        </w:rPr>
        <w:t xml:space="preserve"> (</w:t>
      </w:r>
      <w:proofErr w:type="spellStart"/>
      <w:r w:rsidRPr="00451A63">
        <w:rPr>
          <w:rFonts w:ascii="Arial" w:hAnsi="Arial" w:cs="Arial"/>
          <w:sz w:val="20"/>
        </w:rPr>
        <w:t>Cth</w:t>
      </w:r>
      <w:proofErr w:type="spellEnd"/>
      <w:r w:rsidRPr="00451A63">
        <w:rPr>
          <w:rFonts w:ascii="Arial" w:hAnsi="Arial" w:cs="Arial"/>
          <w:sz w:val="20"/>
        </w:rPr>
        <w:t>),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6" w:name="_3.3_Judicial_Powers"/>
      <w:bookmarkStart w:id="167" w:name="_3.3_Children’s_Court"/>
      <w:bookmarkStart w:id="168" w:name="B33"/>
      <w:bookmarkStart w:id="169" w:name="_Toc30608806"/>
      <w:bookmarkStart w:id="170" w:name="_Toc30610020"/>
      <w:bookmarkStart w:id="171" w:name="_Toc30610264"/>
      <w:bookmarkStart w:id="172" w:name="_Toc30638418"/>
      <w:bookmarkStart w:id="173" w:name="_Toc30644227"/>
      <w:bookmarkStart w:id="174" w:name="_Toc30644630"/>
      <w:bookmarkStart w:id="175" w:name="_Toc30645180"/>
      <w:bookmarkStart w:id="176" w:name="_Toc30646391"/>
      <w:bookmarkStart w:id="177" w:name="_Toc30646686"/>
      <w:bookmarkStart w:id="178" w:name="_Toc30646797"/>
      <w:bookmarkStart w:id="179" w:name="_Toc30648154"/>
      <w:bookmarkStart w:id="180" w:name="_Toc30649052"/>
      <w:bookmarkStart w:id="181" w:name="_Toc30649128"/>
      <w:bookmarkStart w:id="182" w:name="_Toc30649389"/>
      <w:bookmarkStart w:id="183" w:name="_Toc30649709"/>
      <w:bookmarkStart w:id="184" w:name="_Toc30651643"/>
      <w:bookmarkStart w:id="185" w:name="_Toc30652627"/>
      <w:bookmarkStart w:id="186" w:name="_Toc30652725"/>
      <w:bookmarkStart w:id="187" w:name="_Toc30654070"/>
      <w:bookmarkStart w:id="188" w:name="_Toc30654421"/>
      <w:bookmarkStart w:id="189" w:name="_Toc30655040"/>
      <w:bookmarkStart w:id="190" w:name="_Toc30655297"/>
      <w:bookmarkStart w:id="191" w:name="_Toc30656975"/>
      <w:bookmarkStart w:id="192" w:name="_Toc30661724"/>
      <w:bookmarkStart w:id="193" w:name="_Toc30666412"/>
      <w:bookmarkStart w:id="194" w:name="_Toc30666642"/>
      <w:bookmarkStart w:id="195" w:name="_Toc30667817"/>
      <w:bookmarkStart w:id="196" w:name="_Toc30669195"/>
      <w:bookmarkStart w:id="197" w:name="_Toc30671411"/>
      <w:bookmarkStart w:id="198" w:name="_Toc30673938"/>
      <w:bookmarkStart w:id="199" w:name="_Toc30691160"/>
      <w:bookmarkStart w:id="200" w:name="_Toc30691531"/>
      <w:bookmarkStart w:id="201" w:name="_Toc30691911"/>
      <w:bookmarkStart w:id="202" w:name="_Toc30692670"/>
      <w:bookmarkStart w:id="203" w:name="_Toc30693049"/>
      <w:bookmarkStart w:id="204" w:name="_Toc30693427"/>
      <w:bookmarkStart w:id="205" w:name="_Toc30693806"/>
      <w:bookmarkStart w:id="206" w:name="_Toc30694187"/>
      <w:bookmarkStart w:id="207" w:name="_Toc30698776"/>
      <w:bookmarkStart w:id="208" w:name="_Toc30699154"/>
      <w:bookmarkStart w:id="209" w:name="_Toc30699539"/>
      <w:bookmarkStart w:id="210" w:name="_Toc30700694"/>
      <w:bookmarkStart w:id="211" w:name="_Toc30701081"/>
      <w:bookmarkStart w:id="212" w:name="_Toc30743690"/>
      <w:bookmarkStart w:id="213" w:name="_Toc30754512"/>
      <w:bookmarkStart w:id="214" w:name="_Toc30756952"/>
      <w:bookmarkStart w:id="215" w:name="_Toc30757501"/>
      <w:bookmarkStart w:id="216" w:name="_Toc30757901"/>
      <w:bookmarkStart w:id="217" w:name="_Toc30762662"/>
      <w:bookmarkStart w:id="218" w:name="_Toc30767316"/>
      <w:bookmarkStart w:id="219" w:name="_Toc34823332"/>
      <w:bookmarkEnd w:id="166"/>
      <w:bookmarkEnd w:id="167"/>
      <w:bookmarkEnd w:id="168"/>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p>
    <w:p w14:paraId="18C79194" w14:textId="77777777" w:rsidR="00AE2500" w:rsidRDefault="00AE2500" w:rsidP="00AE2500">
      <w:pPr>
        <w:rPr>
          <w:rFonts w:ascii="Arial" w:hAnsi="Arial" w:cs="Arial"/>
          <w:sz w:val="20"/>
        </w:rPr>
      </w:pPr>
    </w:p>
    <w:p w14:paraId="3B289369" w14:textId="14B7B15A" w:rsidR="00312136" w:rsidRPr="00312136" w:rsidRDefault="00312136" w:rsidP="00312136">
      <w:pPr>
        <w:pStyle w:val="Heading3"/>
        <w:keepNext/>
        <w:keepLines/>
        <w:spacing w:after="120" w:line="240" w:lineRule="auto"/>
        <w:rPr>
          <w:rFonts w:ascii="Arial" w:hAnsi="Arial" w:cs="Arial"/>
          <w:b/>
          <w:bCs/>
          <w:sz w:val="20"/>
        </w:rPr>
      </w:pPr>
      <w:bookmarkStart w:id="220" w:name="_3.3.1_Powers_conferred"/>
      <w:bookmarkStart w:id="221" w:name="B331"/>
      <w:bookmarkEnd w:id="220"/>
      <w:bookmarkEnd w:id="221"/>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2B372A76" w14:textId="79B5FDD8" w:rsidR="005A369B" w:rsidRPr="008C6C91" w:rsidRDefault="00FE09C0" w:rsidP="00CA133B">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2"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2"/>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p>
    <w:p w14:paraId="3DC56DC7" w14:textId="0E935505" w:rsidR="005A00C5" w:rsidRDefault="005A00C5" w:rsidP="00CA133B">
      <w:pPr>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3" w:name="_3.3.2_Powers_conferred_1"/>
      <w:bookmarkStart w:id="224" w:name="B332"/>
      <w:bookmarkEnd w:id="223"/>
      <w:bookmarkEnd w:id="224"/>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5" w:name="_3.3.2_Powers_conferred"/>
      <w:bookmarkStart w:id="226" w:name="B333"/>
      <w:bookmarkEnd w:id="225"/>
      <w:bookmarkEnd w:id="226"/>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 xml:space="preserve">R v McGowan &amp; Another; ex </w:t>
      </w:r>
      <w:proofErr w:type="spellStart"/>
      <w:r>
        <w:rPr>
          <w:rFonts w:ascii="Arial" w:hAnsi="Arial" w:cs="Arial"/>
          <w:i/>
          <w:iCs/>
          <w:sz w:val="20"/>
        </w:rPr>
        <w:t>parte</w:t>
      </w:r>
      <w:proofErr w:type="spellEnd"/>
      <w:r>
        <w:rPr>
          <w:rFonts w:ascii="Arial" w:hAnsi="Arial" w:cs="Arial"/>
          <w:i/>
          <w:iCs/>
          <w:sz w:val="20"/>
        </w:rPr>
        <w:t xml:space="preserv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54C52427" w14:textId="75FA7087" w:rsidR="00312136" w:rsidRDefault="002D7CD8" w:rsidP="002D7CD8">
      <w:pPr>
        <w:jc w:val="both"/>
        <w:rPr>
          <w:rFonts w:ascii="Arial" w:hAnsi="Arial" w:cs="Arial"/>
          <w:sz w:val="20"/>
        </w:rPr>
      </w:pPr>
      <w:r>
        <w:rPr>
          <w:rFonts w:ascii="Arial" w:hAnsi="Arial" w:cs="Arial"/>
          <w:sz w:val="20"/>
        </w:rPr>
        <w:t>This includes power to adjourn proceedings, on application of a party or on the Court's own motion, to such times and places, for such purposes, and on such terms as to costs or otherwise as he or she considers necessary or just [s.530(1) of the CYFA].  Note however that s.530(8) of the CYFA provides: "The Court must proceed with as much expedition as the requirements of this Act and a proper hearing of the proceeding permit.”  Section 530(9) provides: “The Court should avoid the granting of adjournments in Family Division proceedings to the greatest extent possible.”  Section 530(10) provides: “The Court must not grant an adjournment of a proceeding in the Family Division unless it is of opinion that</w:t>
      </w:r>
      <w:r w:rsidR="00A31FFA" w:rsidRPr="00A31FFA">
        <w:rPr>
          <w:rFonts w:ascii="Arial" w:hAnsi="Arial" w:cs="Arial"/>
          <w:sz w:val="20"/>
        </w:rPr>
        <w:t>–</w:t>
      </w:r>
      <w:r>
        <w:rPr>
          <w:rFonts w:ascii="Arial" w:hAnsi="Arial" w:cs="Arial"/>
          <w:sz w:val="20"/>
        </w:rPr>
        <w:t xml:space="preserve"> (a) it is in the best interests of the child to do so; or (b) there is some other cogent or substantial reason to do so.”  Section 531(11) provides that: “In deciding whether and for how long to adjourn a proceeding under this section, the Court must have regard to the requirements in ss.530(8), 530(9) &amp; 530(10)."</w:t>
      </w:r>
    </w:p>
    <w:p w14:paraId="2A08BE37" w14:textId="77777777" w:rsidR="00312136" w:rsidRDefault="00312136"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 xml:space="preserve">PA v </w:t>
      </w:r>
      <w:proofErr w:type="spellStart"/>
      <w:r>
        <w:rPr>
          <w:rFonts w:ascii="Arial" w:hAnsi="Arial" w:cs="Arial"/>
          <w:i/>
          <w:iCs/>
          <w:sz w:val="20"/>
        </w:rPr>
        <w:t>Karavidas</w:t>
      </w:r>
      <w:proofErr w:type="spellEnd"/>
      <w:r>
        <w:rPr>
          <w:rFonts w:ascii="Arial" w:hAnsi="Arial" w:cs="Arial"/>
          <w:i/>
          <w:iCs/>
          <w:sz w:val="20"/>
        </w:rPr>
        <w:t xml:space="preserve">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7B7A14" w:rsidRDefault="002D7CD8" w:rsidP="002A163C">
      <w:pPr>
        <w:spacing w:before="60"/>
        <w:ind w:left="454" w:right="454"/>
        <w:jc w:val="both"/>
        <w:rPr>
          <w:rFonts w:ascii="Arial" w:hAnsi="Arial" w:cs="Arial"/>
          <w:b/>
          <w:bCs/>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7B7A14" w:rsidRDefault="002D7CD8" w:rsidP="002A163C">
      <w:pPr>
        <w:spacing w:before="60"/>
        <w:ind w:left="454" w:right="454"/>
        <w:jc w:val="both"/>
        <w:rPr>
          <w:rFonts w:ascii="Arial" w:hAnsi="Arial" w:cs="Arial"/>
          <w:b/>
          <w:bCs/>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w:t>
      </w:r>
      <w:proofErr w:type="spellStart"/>
      <w:r>
        <w:rPr>
          <w:rFonts w:ascii="Arial" w:hAnsi="Arial" w:cs="Arial"/>
          <w:i/>
          <w:iCs/>
          <w:sz w:val="20"/>
        </w:rPr>
        <w:t>Karavidas</w:t>
      </w:r>
      <w:proofErr w:type="spellEnd"/>
      <w:r>
        <w:rPr>
          <w:rFonts w:ascii="Arial" w:hAnsi="Arial" w:cs="Arial"/>
          <w:i/>
          <w:iCs/>
          <w:sz w:val="20"/>
        </w:rPr>
        <w:t xml:space="preserve">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lastRenderedPageBreak/>
        <w:t xml:space="preserve">[16] The matter was clearly spelled out by the Court of Appeal of </w:t>
      </w:r>
      <w:smartTag w:uri="urn:schemas-microsoft-com:office:smarttags" w:element="State">
        <w:smartTag w:uri="urn:schemas-microsoft-com:office:smarttags" w:element="plac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w:t>
      </w:r>
      <w:proofErr w:type="spellStart"/>
      <w:r w:rsidRPr="002A163C">
        <w:rPr>
          <w:rFonts w:ascii="Arial" w:hAnsi="Arial" w:cs="Arial"/>
          <w:sz w:val="18"/>
          <w:szCs w:val="18"/>
        </w:rPr>
        <w:t>eg</w:t>
      </w:r>
      <w:proofErr w:type="spellEnd"/>
      <w:r w:rsidRPr="002A163C">
        <w:rPr>
          <w:rFonts w:ascii="Arial" w:hAnsi="Arial" w:cs="Arial"/>
          <w:sz w:val="18"/>
          <w:szCs w:val="18"/>
        </w:rPr>
        <w:t xml:space="preserve">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'I have read Kirby P's judgment in draft, and reluctantly agree with it.  I say 'reluctantly', because in my view a trial judge's decision to grant or refuse an adjournment ought be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 xml:space="preserve">It is well-recognised that civil proceedings may prejudice a </w:t>
      </w:r>
      <w:r w:rsidRPr="003208BC">
        <w:rPr>
          <w:rFonts w:ascii="Arial" w:hAnsi="Arial" w:cs="Arial"/>
          <w:sz w:val="20"/>
          <w:szCs w:val="20"/>
        </w:rPr>
        <w:lastRenderedPageBreak/>
        <w:t>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proofErr w:type="spellStart"/>
      <w:r w:rsidR="00947A14" w:rsidRPr="00947A14">
        <w:rPr>
          <w:rFonts w:ascii="Arial" w:hAnsi="Arial" w:cs="Arial"/>
          <w:i/>
          <w:iCs/>
          <w:sz w:val="20"/>
          <w:szCs w:val="20"/>
        </w:rPr>
        <w:t>Impiombato</w:t>
      </w:r>
      <w:proofErr w:type="spellEnd"/>
      <w:r w:rsidR="00947A14" w:rsidRPr="00947A14">
        <w:rPr>
          <w:rFonts w:ascii="Arial" w:hAnsi="Arial" w:cs="Arial"/>
          <w:i/>
          <w:iCs/>
          <w:sz w:val="20"/>
          <w:szCs w:val="20"/>
        </w:rPr>
        <w:t xml:space="preserve">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lastRenderedPageBreak/>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538C5CF7" w14:textId="5B637405" w:rsidR="0007304C" w:rsidRDefault="0007304C"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w:t>
      </w:r>
      <w:proofErr w:type="spellStart"/>
      <w:r>
        <w:rPr>
          <w:rFonts w:ascii="Arial" w:hAnsi="Arial" w:cs="Arial"/>
          <w:sz w:val="20"/>
        </w:rPr>
        <w:t>plainitff’s</w:t>
      </w:r>
      <w:proofErr w:type="spellEnd"/>
      <w:r>
        <w:rPr>
          <w:rFonts w:ascii="Arial" w:hAnsi="Arial" w:cs="Arial"/>
          <w:sz w:val="20"/>
        </w:rPr>
        <w:t xml:space="preserve">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t xml:space="preserve">Meggitt </w:t>
      </w:r>
      <w:proofErr w:type="spellStart"/>
      <w:r w:rsidRPr="00E84701">
        <w:rPr>
          <w:rFonts w:ascii="Arial" w:hAnsi="Arial" w:cs="Arial"/>
          <w:i/>
          <w:iCs/>
          <w:sz w:val="20"/>
        </w:rPr>
        <w:t>Oversesas</w:t>
      </w:r>
      <w:proofErr w:type="spellEnd"/>
      <w:r w:rsidRPr="00E84701">
        <w:rPr>
          <w:rFonts w:ascii="Arial" w:hAnsi="Arial" w:cs="Arial"/>
          <w:i/>
          <w:iCs/>
          <w:sz w:val="20"/>
        </w:rPr>
        <w:t xml:space="preserve"> Ltd v </w:t>
      </w:r>
      <w:proofErr w:type="spellStart"/>
      <w:r w:rsidRPr="00E84701">
        <w:rPr>
          <w:rFonts w:ascii="Arial" w:hAnsi="Arial" w:cs="Arial"/>
          <w:i/>
          <w:iCs/>
          <w:sz w:val="20"/>
        </w:rPr>
        <w:t>Grdovic</w:t>
      </w:r>
      <w:proofErr w:type="spellEnd"/>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It was argued that proceeding to trial before 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[8] The announcement of a decision to introduce particular legislation, and any retrospective operation of such legislation, may impact pending proceedings. But,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 xml:space="preserve">R v Whiteway; ex </w:t>
      </w:r>
      <w:proofErr w:type="spellStart"/>
      <w:r w:rsidRPr="00E84701">
        <w:rPr>
          <w:rFonts w:ascii="Arial" w:hAnsi="Arial" w:cs="Arial"/>
          <w:i/>
          <w:iCs/>
          <w:sz w:val="20"/>
        </w:rPr>
        <w:t>parte</w:t>
      </w:r>
      <w:proofErr w:type="spellEnd"/>
      <w:r w:rsidRPr="00E84701">
        <w:rPr>
          <w:rFonts w:ascii="Arial" w:hAnsi="Arial" w:cs="Arial"/>
          <w:i/>
          <w:iCs/>
          <w:sz w:val="20"/>
        </w:rPr>
        <w:t xml:space="preserv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3BFE707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 xml:space="preserve">Holden v </w:t>
      </w:r>
      <w:proofErr w:type="spellStart"/>
      <w:r w:rsidR="00E00823" w:rsidRPr="00E00823">
        <w:rPr>
          <w:rFonts w:ascii="Arial" w:hAnsi="Arial" w:cs="Arial"/>
          <w:i/>
          <w:iCs/>
          <w:sz w:val="20"/>
          <w:szCs w:val="20"/>
        </w:rPr>
        <w:t>Kukuy</w:t>
      </w:r>
      <w:proofErr w:type="spellEnd"/>
      <w:r w:rsidR="00E00823" w:rsidRPr="00E00823">
        <w:rPr>
          <w:rFonts w:ascii="Arial" w:hAnsi="Arial" w:cs="Arial"/>
          <w:i/>
          <w:iCs/>
          <w:sz w:val="20"/>
          <w:szCs w:val="20"/>
        </w:rPr>
        <w:t xml:space="preserve">; Re Jay Invest Property Pty Ltd (in </w:t>
      </w:r>
      <w:proofErr w:type="spellStart"/>
      <w:r w:rsidR="00E00823" w:rsidRPr="00E00823">
        <w:rPr>
          <w:rFonts w:ascii="Arial" w:hAnsi="Arial" w:cs="Arial"/>
          <w:i/>
          <w:iCs/>
          <w:sz w:val="20"/>
          <w:szCs w:val="20"/>
        </w:rPr>
        <w:t>liq</w:t>
      </w:r>
      <w:proofErr w:type="spellEnd"/>
      <w:r w:rsidR="00E00823" w:rsidRPr="00E00823">
        <w:rPr>
          <w:rFonts w:ascii="Arial" w:hAnsi="Arial" w:cs="Arial"/>
          <w:i/>
          <w:iCs/>
          <w:sz w:val="20"/>
          <w:szCs w:val="20"/>
        </w:rPr>
        <w:t>)</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w:t>
      </w:r>
      <w:proofErr w:type="spellStart"/>
      <w:r w:rsidR="00FE2E7A" w:rsidRPr="00FE2E7A">
        <w:rPr>
          <w:rFonts w:ascii="Arial" w:hAnsi="Arial" w:cs="Arial"/>
          <w:i/>
          <w:iCs/>
          <w:sz w:val="20"/>
          <w:szCs w:val="20"/>
        </w:rPr>
        <w:t>Habonim</w:t>
      </w:r>
      <w:proofErr w:type="spellEnd"/>
      <w:r w:rsidR="00FE2E7A" w:rsidRPr="00FE2E7A">
        <w:rPr>
          <w:rFonts w:ascii="Arial" w:hAnsi="Arial" w:cs="Arial"/>
          <w:i/>
          <w:iCs/>
          <w:sz w:val="20"/>
          <w:szCs w:val="20"/>
        </w:rPr>
        <w:t xml:space="preserve"> Pty Ltd &amp; </w:t>
      </w:r>
      <w:r w:rsidR="00BB08B4">
        <w:rPr>
          <w:rFonts w:ascii="Arial" w:hAnsi="Arial" w:cs="Arial"/>
          <w:i/>
          <w:iCs/>
          <w:sz w:val="20"/>
          <w:szCs w:val="20"/>
        </w:rPr>
        <w:t>Weiden</w:t>
      </w:r>
      <w:r w:rsidR="00FE2E7A">
        <w:rPr>
          <w:rFonts w:ascii="Arial" w:hAnsi="Arial" w:cs="Arial"/>
          <w:sz w:val="20"/>
          <w:szCs w:val="20"/>
        </w:rPr>
        <w:t xml:space="preserve"> [2023] VSC 222</w:t>
      </w:r>
      <w:r w:rsidR="000C5609">
        <w:rPr>
          <w:rFonts w:ascii="Arial" w:hAnsi="Arial" w:cs="Arial"/>
          <w:sz w:val="20"/>
          <w:szCs w:val="20"/>
        </w:rPr>
        <w:t>.</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27" w:name="_3.3.3_Implied_powers"/>
      <w:bookmarkStart w:id="228" w:name="B334"/>
      <w:bookmarkEnd w:id="227"/>
      <w:bookmarkEnd w:id="228"/>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w:t>
      </w:r>
      <w:proofErr w:type="spellStart"/>
      <w:r w:rsidR="005D6EA1">
        <w:rPr>
          <w:rFonts w:ascii="Arial" w:hAnsi="Arial" w:cs="Arial"/>
          <w:sz w:val="20"/>
        </w:rPr>
        <w:t>otwithstanding</w:t>
      </w:r>
      <w:proofErr w:type="spellEnd"/>
      <w:r w:rsidR="005D6EA1">
        <w:rPr>
          <w:rFonts w:ascii="Arial" w:hAnsi="Arial" w:cs="Arial"/>
          <w:sz w:val="20"/>
        </w:rPr>
        <w:t xml:space="preserve"> that its powers may be defined, every court undoubtedly possesses jurisdiction </w:t>
      </w:r>
      <w:r w:rsidR="005D6EA1">
        <w:rPr>
          <w:rFonts w:ascii="Arial" w:hAnsi="Arial" w:cs="Arial"/>
          <w:sz w:val="20"/>
        </w:rPr>
        <w:lastRenderedPageBreak/>
        <w:t>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29" w:name="B3341"/>
    <w:bookmarkStart w:id="230" w:name="_3.3.4.1_Power_to"/>
    <w:bookmarkEnd w:id="229"/>
    <w:bookmarkEnd w:id="230"/>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6532E301" w14:textId="784230F1" w:rsidR="00764E0E" w:rsidRDefault="005D6EA1" w:rsidP="002A6040">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670F64">
        <w:rPr>
          <w:rFonts w:ascii="Arial" w:hAnsi="Arial" w:cs="Arial"/>
          <w:sz w:val="20"/>
          <w:szCs w:val="20"/>
        </w:rPr>
        <w:t xml:space="preserve">  At [21]-[22] </w:t>
      </w:r>
      <w:r w:rsidR="00764E0E">
        <w:rPr>
          <w:rFonts w:ascii="Arial" w:hAnsi="Arial" w:cs="Arial"/>
          <w:sz w:val="20"/>
          <w:szCs w:val="20"/>
        </w:rPr>
        <w:t xml:space="preserve">Kiefel CJ, </w:t>
      </w:r>
      <w:proofErr w:type="spellStart"/>
      <w:r w:rsidR="00764E0E">
        <w:rPr>
          <w:rFonts w:ascii="Arial" w:hAnsi="Arial" w:cs="Arial"/>
          <w:sz w:val="20"/>
          <w:szCs w:val="20"/>
        </w:rPr>
        <w:t>Gageler</w:t>
      </w:r>
      <w:proofErr w:type="spellEnd"/>
      <w:r w:rsidR="00764E0E">
        <w:rPr>
          <w:rFonts w:ascii="Arial" w:hAnsi="Arial" w:cs="Arial"/>
          <w:sz w:val="20"/>
          <w:szCs w:val="20"/>
        </w:rPr>
        <w:t>, Keane &amp; Gordon JJ said:</w:t>
      </w:r>
    </w:p>
    <w:p w14:paraId="5DD5C967" w14:textId="56E09D10" w:rsidR="00670F64" w:rsidRPr="00670F64" w:rsidRDefault="00670F64" w:rsidP="00670F64">
      <w:pPr>
        <w:spacing w:before="60"/>
        <w:ind w:left="454" w:right="454"/>
        <w:jc w:val="both"/>
        <w:rPr>
          <w:rFonts w:ascii="Arial" w:hAnsi="Arial" w:cs="Arial"/>
          <w:color w:val="000000"/>
          <w:sz w:val="20"/>
          <w:szCs w:val="20"/>
          <w:lang w:eastAsia="en-AU"/>
        </w:rPr>
      </w:pPr>
      <w:r>
        <w:rPr>
          <w:rFonts w:ascii="Arial" w:hAnsi="Arial" w:cs="Arial"/>
          <w:bCs/>
          <w:sz w:val="20"/>
        </w:rPr>
        <w:t xml:space="preserve">[21] </w:t>
      </w:r>
      <w:r w:rsidR="00DF6714">
        <w:rPr>
          <w:rFonts w:ascii="Arial" w:hAnsi="Arial" w:cs="Arial"/>
          <w:bCs/>
          <w:sz w:val="20"/>
        </w:rPr>
        <w:t>“</w:t>
      </w:r>
      <w:r>
        <w:rPr>
          <w:rFonts w:ascii="Arial" w:hAnsi="Arial" w:cs="Arial"/>
          <w:bCs/>
          <w:sz w:val="20"/>
        </w:rPr>
        <w:t xml:space="preserve">In </w:t>
      </w:r>
      <w:r w:rsidRPr="00670F64">
        <w:rPr>
          <w:rFonts w:ascii="Arial" w:hAnsi="Arial" w:cs="Arial"/>
          <w:bCs/>
          <w:i/>
          <w:iCs/>
          <w:sz w:val="20"/>
        </w:rPr>
        <w:t>Strickland</w:t>
      </w:r>
      <w:r w:rsidR="00544ADF">
        <w:rPr>
          <w:rFonts w:ascii="Arial" w:hAnsi="Arial" w:cs="Arial"/>
          <w:bCs/>
          <w:i/>
          <w:iCs/>
          <w:sz w:val="20"/>
        </w:rPr>
        <w:t xml:space="preserve"> (a pseudonym) v Director of Public Prosecutions (</w:t>
      </w:r>
      <w:proofErr w:type="spellStart"/>
      <w:r w:rsidR="00544ADF">
        <w:rPr>
          <w:rFonts w:ascii="Arial" w:hAnsi="Arial" w:cs="Arial"/>
          <w:bCs/>
          <w:i/>
          <w:iCs/>
          <w:sz w:val="20"/>
        </w:rPr>
        <w:t>Cth</w:t>
      </w:r>
      <w:proofErr w:type="spellEnd"/>
      <w:r w:rsidR="00544ADF">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sidR="00544ADF">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sidR="00544ADF">
        <w:rPr>
          <w:rFonts w:ascii="Arial" w:hAnsi="Arial" w:cs="Arial"/>
          <w:color w:val="000000"/>
          <w:sz w:val="20"/>
          <w:szCs w:val="20"/>
        </w:rPr>
        <w:t xml:space="preserve"> permanent stay</w:t>
      </w:r>
      <w:r>
        <w:rPr>
          <w:rFonts w:ascii="Arial" w:hAnsi="Arial" w:cs="Arial"/>
          <w:color w:val="000000"/>
          <w:sz w:val="20"/>
          <w:szCs w:val="20"/>
        </w:rPr>
        <w:t xml:space="preserve">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6D9C5E97" w14:textId="141E78FD" w:rsidR="00670F64" w:rsidRPr="00670F64" w:rsidRDefault="00670F64" w:rsidP="00846852">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sidR="00846852">
        <w:rPr>
          <w:rFonts w:ascii="Arial" w:hAnsi="Arial" w:cs="Arial"/>
          <w:sz w:val="18"/>
          <w:szCs w:val="18"/>
        </w:rPr>
        <w:t xml:space="preserve">a permanent stay </w:t>
      </w:r>
      <w:r w:rsidRPr="00670F64">
        <w:rPr>
          <w:rFonts w:ascii="Arial" w:hAnsi="Arial" w:cs="Arial"/>
          <w:sz w:val="18"/>
          <w:szCs w:val="18"/>
        </w:rPr>
        <w:t>of proceedings.’</w:t>
      </w:r>
    </w:p>
    <w:p w14:paraId="0BBE3F89" w14:textId="4C5EE447" w:rsidR="00846852" w:rsidRPr="00670F64" w:rsidRDefault="00846852" w:rsidP="00DF6714">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proofErr w:type="spellStart"/>
      <w:r w:rsidR="00670F64" w:rsidRPr="00670F64">
        <w:rPr>
          <w:rFonts w:ascii="Arial" w:hAnsi="Arial" w:cs="Arial"/>
          <w:color w:val="000000"/>
          <w:sz w:val="20"/>
          <w:szCs w:val="20"/>
        </w:rPr>
        <w:t>Gageler</w:t>
      </w:r>
      <w:proofErr w:type="spellEnd"/>
      <w:r w:rsidR="00670F64" w:rsidRPr="00670F64">
        <w:rPr>
          <w:rFonts w:ascii="Arial" w:hAnsi="Arial" w:cs="Arial"/>
          <w:color w:val="000000"/>
          <w:sz w:val="20"/>
          <w:szCs w:val="20"/>
        </w:rPr>
        <w:t xml:space="preserve"> J, who dissented as to the result of the case, was also of the opinion </w:t>
      </w:r>
      <w:r w:rsidR="00544ADF">
        <w:rPr>
          <w:rFonts w:ascii="Arial" w:hAnsi="Arial" w:cs="Arial"/>
          <w:color w:val="000000"/>
          <w:sz w:val="20"/>
          <w:szCs w:val="20"/>
        </w:rPr>
        <w:t xml:space="preserve">at 373 [115] </w:t>
      </w:r>
      <w:r w:rsidR="00670F64" w:rsidRPr="00670F64">
        <w:rPr>
          <w:rFonts w:ascii="Arial" w:hAnsi="Arial" w:cs="Arial"/>
          <w:color w:val="000000"/>
          <w:sz w:val="20"/>
          <w:szCs w:val="20"/>
        </w:rPr>
        <w:t>that a</w:t>
      </w:r>
      <w:r>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00670F64"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00F17CEF">
        <w:rPr>
          <w:rFonts w:ascii="Arial" w:hAnsi="Arial" w:cs="Arial"/>
          <w:color w:val="000000"/>
          <w:sz w:val="20"/>
          <w:szCs w:val="20"/>
        </w:rPr>
        <w:t>’</w:t>
      </w:r>
      <w:r w:rsidR="00670F64" w:rsidRPr="00670F64">
        <w:rPr>
          <w:rFonts w:ascii="Arial" w:hAnsi="Arial" w:cs="Arial"/>
          <w:color w:val="000000"/>
          <w:sz w:val="20"/>
          <w:szCs w:val="20"/>
        </w:rPr>
        <w:t>. And Gordon J, who also dissented as to the result of the case, agreed that there is no occasion to order a</w:t>
      </w:r>
      <w:r w:rsidR="00544ADF">
        <w:rPr>
          <w:rFonts w:ascii="Arial" w:hAnsi="Arial" w:cs="Arial"/>
          <w:color w:val="000000"/>
          <w:sz w:val="20"/>
          <w:szCs w:val="20"/>
        </w:rPr>
        <w:t xml:space="preserve"> permanent stay </w:t>
      </w:r>
      <w:r w:rsidR="00670F64" w:rsidRPr="00670F64">
        <w:rPr>
          <w:rFonts w:ascii="Arial" w:hAnsi="Arial" w:cs="Arial"/>
          <w:color w:val="000000"/>
          <w:sz w:val="20"/>
          <w:szCs w:val="20"/>
        </w:rPr>
        <w:t>of proceedings where the prejudice resulting from an abuse of process is curable by less drastic means. Her Honour said</w:t>
      </w:r>
      <w:bookmarkStart w:id="231" w:name="_ftnref42"/>
      <w:r w:rsidR="00544ADF">
        <w:rPr>
          <w:rFonts w:ascii="Arial" w:hAnsi="Arial" w:cs="Arial"/>
          <w:color w:val="000000"/>
          <w:sz w:val="20"/>
          <w:szCs w:val="20"/>
        </w:rPr>
        <w:t xml:space="preserve"> at 408 [244]</w:t>
      </w:r>
      <w:bookmarkEnd w:id="231"/>
      <w:r w:rsidR="00670F64" w:rsidRPr="00670F64">
        <w:rPr>
          <w:rFonts w:ascii="Arial" w:hAnsi="Arial" w:cs="Arial"/>
          <w:color w:val="000000"/>
          <w:sz w:val="20"/>
          <w:szCs w:val="20"/>
        </w:rPr>
        <w:t>:</w:t>
      </w:r>
    </w:p>
    <w:p w14:paraId="45E626F4" w14:textId="4F905A73" w:rsidR="00F17CEF" w:rsidRPr="00F17CEF" w:rsidRDefault="00DF6714" w:rsidP="00F17CE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t>‘</w:t>
      </w:r>
      <w:r w:rsidR="00670F64"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00670F64" w:rsidRPr="00F17CEF">
        <w:rPr>
          <w:rFonts w:ascii="Arial" w:hAnsi="Arial" w:cs="Arial"/>
          <w:sz w:val="18"/>
          <w:szCs w:val="18"/>
        </w:rPr>
        <w:t>"</w:t>
      </w:r>
    </w:p>
    <w:p w14:paraId="59E16BF9" w14:textId="77777777" w:rsidR="00670F64" w:rsidRDefault="00670F64" w:rsidP="002A6040">
      <w:pPr>
        <w:jc w:val="both"/>
        <w:rPr>
          <w:rFonts w:ascii="Arial" w:hAnsi="Arial" w:cs="Arial"/>
          <w:sz w:val="20"/>
          <w:szCs w:val="20"/>
        </w:rPr>
      </w:pP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proofErr w:type="spellStart"/>
      <w:r w:rsidR="00D17757" w:rsidRPr="00D17757">
        <w:rPr>
          <w:rFonts w:ascii="Arial" w:hAnsi="Arial" w:cs="Arial"/>
          <w:i/>
          <w:iCs/>
          <w:sz w:val="20"/>
          <w:szCs w:val="20"/>
        </w:rPr>
        <w:t>Tuteru</w:t>
      </w:r>
      <w:proofErr w:type="spellEnd"/>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w:t>
      </w:r>
      <w:proofErr w:type="spellStart"/>
      <w:r w:rsidR="00D17757" w:rsidRPr="00D17757">
        <w:rPr>
          <w:rFonts w:ascii="Arial" w:hAnsi="Arial" w:cs="Arial"/>
          <w:i/>
          <w:iCs/>
          <w:sz w:val="20"/>
          <w:szCs w:val="20"/>
        </w:rPr>
        <w:t>Cth</w:t>
      </w:r>
      <w:proofErr w:type="spellEnd"/>
      <w:r w:rsidR="00D17757" w:rsidRPr="00D17757">
        <w:rPr>
          <w:rFonts w:ascii="Arial" w:hAnsi="Arial" w:cs="Arial"/>
          <w:i/>
          <w:iCs/>
          <w:sz w:val="20"/>
          <w:szCs w:val="20"/>
        </w:rPr>
        <w:t>)</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xml:space="preserve">•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w:t>
      </w:r>
      <w:r w:rsidRPr="00DF6714">
        <w:rPr>
          <w:rFonts w:ascii="Arial" w:hAnsi="Arial" w:cs="Arial"/>
          <w:sz w:val="18"/>
          <w:szCs w:val="18"/>
        </w:rPr>
        <w:lastRenderedPageBreak/>
        <w:t>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2"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proofErr w:type="spellStart"/>
      <w:r w:rsidR="00C46132" w:rsidRPr="00C46132">
        <w:rPr>
          <w:rFonts w:ascii="Arial" w:hAnsi="Arial" w:cs="Arial"/>
          <w:i/>
          <w:iCs/>
          <w:sz w:val="20"/>
        </w:rPr>
        <w:t>Kuksal</w:t>
      </w:r>
      <w:proofErr w:type="spellEnd"/>
      <w:r w:rsidR="00C46132" w:rsidRPr="00C46132">
        <w:rPr>
          <w:rFonts w:ascii="Arial" w:hAnsi="Arial" w:cs="Arial"/>
          <w:i/>
          <w:iCs/>
          <w:sz w:val="20"/>
        </w:rPr>
        <w:t xml:space="preserve"> v Victorian Legal Services Board</w:t>
      </w:r>
      <w:r w:rsidR="00C46132">
        <w:rPr>
          <w:rFonts w:ascii="Arial" w:hAnsi="Arial" w:cs="Arial"/>
          <w:sz w:val="20"/>
        </w:rPr>
        <w:t xml:space="preserve"> [2024] VSC 732 at [61]-[73]</w:t>
      </w:r>
      <w:r>
        <w:rPr>
          <w:rFonts w:ascii="Arial" w:hAnsi="Arial" w:cs="Arial"/>
          <w:sz w:val="20"/>
        </w:rPr>
        <w:t>.</w:t>
      </w:r>
      <w:bookmarkEnd w:id="232"/>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r w:rsidR="00BB5CD7">
        <w:rPr>
          <w:rFonts w:ascii="Arial" w:hAnsi="Arial" w:cs="Arial"/>
          <w:sz w:val="20"/>
        </w:rPr>
        <w:t>[</w:t>
      </w:r>
      <w:r w:rsidR="003362BE">
        <w:rPr>
          <w:rFonts w:ascii="Arial" w:hAnsi="Arial" w:cs="Arial"/>
          <w:sz w:val="20"/>
        </w:rPr>
        <w:t>18</w:t>
      </w:r>
      <w:r w:rsidR="00BB5CD7">
        <w:rPr>
          <w:rFonts w:ascii="Arial" w:hAnsi="Arial" w:cs="Arial"/>
          <w:sz w:val="20"/>
        </w:rPr>
        <w:t>] the plurality (</w:t>
      </w:r>
      <w:proofErr w:type="spellStart"/>
      <w:r w:rsidR="00BB5CD7">
        <w:rPr>
          <w:rFonts w:ascii="Arial" w:hAnsi="Arial" w:cs="Arial"/>
          <w:sz w:val="20"/>
        </w:rPr>
        <w:t>Gageler</w:t>
      </w:r>
      <w:proofErr w:type="spellEnd"/>
      <w:r w:rsidR="00BB5CD7">
        <w:rPr>
          <w:rFonts w:ascii="Arial" w:hAnsi="Arial" w:cs="Arial"/>
          <w:sz w:val="20"/>
        </w:rPr>
        <w:t xml:space="preserve"> CJ, Gordon, </w:t>
      </w:r>
      <w:proofErr w:type="spellStart"/>
      <w:r w:rsidR="00BB5CD7">
        <w:rPr>
          <w:rFonts w:ascii="Arial" w:hAnsi="Arial" w:cs="Arial"/>
          <w:sz w:val="20"/>
        </w:rPr>
        <w:t>Jagot</w:t>
      </w:r>
      <w:proofErr w:type="spellEnd"/>
      <w:r w:rsidR="00BB5CD7">
        <w:rPr>
          <w:rFonts w:ascii="Arial" w:hAnsi="Arial" w:cs="Arial"/>
          <w:sz w:val="20"/>
        </w:rPr>
        <w:t xml:space="preserve">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 xml:space="preserve">Moubarak by his tutor </w:t>
      </w:r>
      <w:proofErr w:type="spellStart"/>
      <w:r w:rsidRPr="00BB5CD7">
        <w:rPr>
          <w:rFonts w:ascii="Arial" w:hAnsi="Arial" w:cs="Arial"/>
          <w:i/>
          <w:iCs/>
          <w:sz w:val="20"/>
        </w:rPr>
        <w:t>Coorey</w:t>
      </w:r>
      <w:proofErr w:type="spellEnd"/>
      <w:r w:rsidRPr="00BB5CD7">
        <w:rPr>
          <w:rFonts w:ascii="Arial" w:hAnsi="Arial" w:cs="Arial"/>
          <w:i/>
          <w:iCs/>
          <w:sz w:val="20"/>
        </w:rPr>
        <w:t xml:space="preserve">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proofErr w:type="spellStart"/>
      <w:r w:rsidRPr="00BF042D">
        <w:rPr>
          <w:rFonts w:ascii="Arial" w:hAnsi="Arial" w:cs="Arial"/>
          <w:i/>
          <w:iCs/>
          <w:sz w:val="20"/>
        </w:rPr>
        <w:t>Rozenblit</w:t>
      </w:r>
      <w:proofErr w:type="spellEnd"/>
      <w:r w:rsidRPr="00BF042D">
        <w:rPr>
          <w:rFonts w:ascii="Arial" w:hAnsi="Arial" w:cs="Arial"/>
          <w:i/>
          <w:iCs/>
          <w:sz w:val="20"/>
        </w:rPr>
        <w:t xml:space="preserve">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w:t>
      </w:r>
      <w:proofErr w:type="spellStart"/>
      <w:r w:rsidR="00CA7EF8" w:rsidRPr="00CA7EF8">
        <w:rPr>
          <w:rFonts w:ascii="Arial" w:hAnsi="Arial" w:cs="Arial"/>
          <w:sz w:val="20"/>
        </w:rPr>
        <w:t>cf</w:t>
      </w:r>
      <w:proofErr w:type="spellEnd"/>
      <w:r w:rsidR="00CA7EF8" w:rsidRPr="00CA7EF8">
        <w:rPr>
          <w:rFonts w:ascii="Arial" w:hAnsi="Arial" w:cs="Arial"/>
          <w:sz w:val="20"/>
        </w:rPr>
        <w:t xml:space="preserve"> </w:t>
      </w:r>
      <w:proofErr w:type="spellStart"/>
      <w:r w:rsidR="00CA7EF8" w:rsidRPr="00CA7EF8">
        <w:rPr>
          <w:rFonts w:ascii="Arial" w:hAnsi="Arial" w:cs="Arial"/>
          <w:i/>
          <w:iCs/>
          <w:sz w:val="20"/>
        </w:rPr>
        <w:t>Batistatos</w:t>
      </w:r>
      <w:proofErr w:type="spellEnd"/>
      <w:r w:rsidR="00CA7EF8" w:rsidRPr="00CA7EF8">
        <w:rPr>
          <w:rFonts w:ascii="Arial" w:hAnsi="Arial" w:cs="Arial"/>
          <w:i/>
          <w:iCs/>
          <w:sz w:val="20"/>
        </w:rPr>
        <w:t xml:space="preserve">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lastRenderedPageBreak/>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 xml:space="preserve">(2023) 97 ALJR 857 at 886 [123], </w:t>
      </w:r>
      <w:proofErr w:type="spellStart"/>
      <w:r w:rsidR="00880EB0" w:rsidRPr="00880EB0">
        <w:rPr>
          <w:rFonts w:ascii="Arial" w:hAnsi="Arial" w:cs="Arial"/>
          <w:sz w:val="20"/>
        </w:rPr>
        <w:t>cf</w:t>
      </w:r>
      <w:proofErr w:type="spellEnd"/>
      <w:r w:rsidR="00880EB0" w:rsidRPr="00880EB0">
        <w:rPr>
          <w:rFonts w:ascii="Arial" w:hAnsi="Arial" w:cs="Arial"/>
          <w:sz w:val="20"/>
        </w:rPr>
        <w:t xml:space="preserve"> 888 [137]; 414 ALR 635 at 669, </w:t>
      </w:r>
      <w:proofErr w:type="spellStart"/>
      <w:r w:rsidR="00880EB0" w:rsidRPr="00880EB0">
        <w:rPr>
          <w:rFonts w:ascii="Arial" w:hAnsi="Arial" w:cs="Arial"/>
          <w:sz w:val="20"/>
        </w:rPr>
        <w:t>cf</w:t>
      </w:r>
      <w:proofErr w:type="spellEnd"/>
      <w:r w:rsidR="00880EB0" w:rsidRPr="00880EB0">
        <w:rPr>
          <w:rFonts w:ascii="Arial" w:hAnsi="Arial" w:cs="Arial"/>
          <w:sz w:val="20"/>
        </w:rPr>
        <w:t xml:space="preserve">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w:t>
      </w:r>
      <w:proofErr w:type="spellStart"/>
      <w:r w:rsidR="00D50803">
        <w:rPr>
          <w:rFonts w:ascii="Arial" w:hAnsi="Arial" w:cs="Arial"/>
          <w:sz w:val="20"/>
        </w:rPr>
        <w:t>Gageler</w:t>
      </w:r>
      <w:proofErr w:type="spellEnd"/>
      <w:r w:rsidR="00D50803">
        <w:rPr>
          <w:rFonts w:ascii="Arial" w:hAnsi="Arial" w:cs="Arial"/>
          <w:sz w:val="20"/>
        </w:rPr>
        <w:t xml:space="preserve"> CJ, Gordon, </w:t>
      </w:r>
      <w:proofErr w:type="spellStart"/>
      <w:r w:rsidR="00D50803">
        <w:rPr>
          <w:rFonts w:ascii="Arial" w:hAnsi="Arial" w:cs="Arial"/>
          <w:sz w:val="20"/>
        </w:rPr>
        <w:t>Jagot</w:t>
      </w:r>
      <w:proofErr w:type="spellEnd"/>
      <w:r w:rsidR="00D50803">
        <w:rPr>
          <w:rFonts w:ascii="Arial" w:hAnsi="Arial" w:cs="Arial"/>
          <w:sz w:val="20"/>
        </w:rPr>
        <w:t xml:space="preserve">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 xml:space="preserve">In this case, s 6A(2)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w:t>
      </w:r>
      <w:proofErr w:type="spellStart"/>
      <w:r w:rsidRPr="00D50803">
        <w:rPr>
          <w:rFonts w:ascii="Arial" w:hAnsi="Arial" w:cs="Arial"/>
          <w:sz w:val="20"/>
        </w:rPr>
        <w:t>espite</w:t>
      </w:r>
      <w:proofErr w:type="spellEnd"/>
      <w:r w:rsidRPr="00D50803">
        <w:rPr>
          <w:rFonts w:ascii="Arial" w:hAnsi="Arial" w:cs="Arial"/>
          <w:sz w:val="20"/>
        </w:rPr>
        <w:t xml:space="preserv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671794F4" w:rsidR="00B03B0B" w:rsidRDefault="00FB2166" w:rsidP="002A6040">
      <w:pPr>
        <w:jc w:val="both"/>
        <w:rPr>
          <w:rFonts w:ascii="Arial" w:hAnsi="Arial" w:cs="Arial"/>
          <w:sz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proofErr w:type="spellStart"/>
      <w:r w:rsidR="00E345FD" w:rsidRPr="00E345FD">
        <w:rPr>
          <w:rFonts w:ascii="Arial" w:hAnsi="Arial" w:cs="Arial"/>
          <w:i/>
          <w:sz w:val="20"/>
        </w:rPr>
        <w:t>Hadju</w:t>
      </w:r>
      <w:proofErr w:type="spellEnd"/>
      <w:r w:rsidR="00E345FD" w:rsidRPr="00E345FD">
        <w:rPr>
          <w:rFonts w:ascii="Arial" w:hAnsi="Arial" w:cs="Arial"/>
          <w:i/>
          <w:sz w:val="20"/>
        </w:rPr>
        <w:t xml:space="preserve">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w:t>
      </w:r>
      <w:proofErr w:type="spellStart"/>
      <w:r w:rsidR="002D3459" w:rsidRPr="002D3459">
        <w:rPr>
          <w:rFonts w:ascii="Arial" w:hAnsi="Arial" w:cs="Arial"/>
          <w:i/>
          <w:iCs/>
          <w:sz w:val="20"/>
          <w:szCs w:val="20"/>
        </w:rPr>
        <w:t>Cth</w:t>
      </w:r>
      <w:proofErr w:type="spellEnd"/>
      <w:r w:rsidR="002D3459" w:rsidRPr="002D3459">
        <w:rPr>
          <w:rFonts w:ascii="Arial" w:hAnsi="Arial" w:cs="Arial"/>
          <w:i/>
          <w:iCs/>
          <w:sz w:val="20"/>
          <w:szCs w:val="20"/>
        </w:rPr>
        <w:t>)</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3" w:name="_Hlk107570035"/>
      <w:r w:rsidR="00996046" w:rsidRPr="009C0A14">
        <w:rPr>
          <w:rFonts w:ascii="Arial" w:hAnsi="Arial" w:cs="Arial"/>
          <w:i/>
          <w:iCs/>
          <w:sz w:val="20"/>
          <w:szCs w:val="20"/>
        </w:rPr>
        <w:t xml:space="preserve">Phillips &amp; Anor v </w:t>
      </w:r>
      <w:proofErr w:type="spellStart"/>
      <w:r w:rsidR="00996046" w:rsidRPr="009C0A14">
        <w:rPr>
          <w:rFonts w:ascii="Arial" w:hAnsi="Arial" w:cs="Arial"/>
          <w:i/>
          <w:iCs/>
          <w:sz w:val="20"/>
          <w:szCs w:val="20"/>
        </w:rPr>
        <w:t>Stanzer</w:t>
      </w:r>
      <w:proofErr w:type="spellEnd"/>
      <w:r w:rsidR="00996046" w:rsidRPr="009C0A14">
        <w:rPr>
          <w:rFonts w:ascii="Arial" w:hAnsi="Arial" w:cs="Arial"/>
          <w:sz w:val="20"/>
          <w:szCs w:val="20"/>
        </w:rPr>
        <w:t xml:space="preserve"> [2022] VSC 355</w:t>
      </w:r>
      <w:bookmarkEnd w:id="233"/>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w:t>
      </w:r>
      <w:proofErr w:type="spellStart"/>
      <w:r w:rsidR="009C0A14" w:rsidRPr="009C0A14">
        <w:rPr>
          <w:rFonts w:ascii="Arial" w:hAnsi="Arial" w:cs="Arial"/>
          <w:i/>
          <w:iCs/>
          <w:sz w:val="20"/>
          <w:szCs w:val="20"/>
        </w:rPr>
        <w:t>Habonim</w:t>
      </w:r>
      <w:proofErr w:type="spellEnd"/>
      <w:r w:rsidR="009C0A14" w:rsidRPr="009C0A14">
        <w:rPr>
          <w:rFonts w:ascii="Arial" w:hAnsi="Arial" w:cs="Arial"/>
          <w:i/>
          <w:iCs/>
          <w:sz w:val="20"/>
          <w:szCs w:val="20"/>
        </w:rPr>
        <w:t xml:space="preserve">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0A5496">
        <w:rPr>
          <w:rFonts w:ascii="Arial" w:hAnsi="Arial" w:cs="Arial"/>
          <w:sz w:val="20"/>
          <w:szCs w:val="20"/>
        </w:rPr>
        <w:t>.</w:t>
      </w:r>
      <w:r w:rsidR="00B03B0B">
        <w:rPr>
          <w:rFonts w:ascii="Arial" w:hAnsi="Arial" w:cs="Arial"/>
          <w:sz w:val="20"/>
          <w:szCs w:val="20"/>
        </w:rPr>
        <w:t xml:space="preserve">  </w:t>
      </w:r>
      <w:bookmarkStart w:id="234"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35"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lastRenderedPageBreak/>
        <w:t>Further, s</w:t>
      </w:r>
      <w:r w:rsidR="009C7C0E">
        <w:rPr>
          <w:rFonts w:ascii="Arial" w:hAnsi="Arial" w:cs="Arial"/>
          <w:color w:val="000000"/>
          <w:sz w:val="20"/>
          <w:szCs w:val="20"/>
        </w:rPr>
        <w:t xml:space="preserve">ee </w:t>
      </w:r>
      <w:bookmarkEnd w:id="234"/>
      <w:r w:rsidR="009C7C0E">
        <w:rPr>
          <w:rFonts w:ascii="Arial" w:hAnsi="Arial" w:cs="Arial"/>
          <w:color w:val="000000"/>
          <w:sz w:val="20"/>
          <w:szCs w:val="20"/>
        </w:rPr>
        <w:t>“</w:t>
      </w:r>
      <w:hyperlink r:id="rId40"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35"/>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w:t>
      </w:r>
      <w:proofErr w:type="spellStart"/>
      <w:r w:rsidRPr="00164487">
        <w:rPr>
          <w:rFonts w:ascii="Arial" w:hAnsi="Arial" w:cs="Arial"/>
          <w:color w:val="000000"/>
          <w:sz w:val="20"/>
          <w:szCs w:val="20"/>
        </w:rPr>
        <w:t>Qd</w:t>
      </w:r>
      <w:proofErr w:type="spellEnd"/>
      <w:r w:rsidRPr="00164487">
        <w:rPr>
          <w:rFonts w:ascii="Arial" w:hAnsi="Arial" w:cs="Arial"/>
          <w:color w:val="000000"/>
          <w:sz w:val="20"/>
          <w:szCs w:val="20"/>
        </w:rPr>
        <w:t xml:space="preserve"> R 572, </w:t>
      </w:r>
      <w:r w:rsidRPr="00164487">
        <w:rPr>
          <w:rFonts w:ascii="Arial" w:hAnsi="Arial" w:cs="Arial"/>
          <w:i/>
          <w:color w:val="000000"/>
          <w:sz w:val="20"/>
          <w:szCs w:val="20"/>
        </w:rPr>
        <w:t xml:space="preserve">R v Croydon Justices; Ex </w:t>
      </w:r>
      <w:proofErr w:type="spellStart"/>
      <w:r w:rsidRPr="00164487">
        <w:rPr>
          <w:rFonts w:ascii="Arial" w:hAnsi="Arial" w:cs="Arial"/>
          <w:i/>
          <w:color w:val="000000"/>
          <w:sz w:val="20"/>
          <w:szCs w:val="20"/>
        </w:rPr>
        <w:t>Parte</w:t>
      </w:r>
      <w:proofErr w:type="spellEnd"/>
      <w:r w:rsidRPr="00164487">
        <w:rPr>
          <w:rFonts w:ascii="Arial" w:hAnsi="Arial" w:cs="Arial"/>
          <w:i/>
          <w:color w:val="000000"/>
          <w:sz w:val="20"/>
          <w:szCs w:val="20"/>
        </w:rPr>
        <w:t xml:space="preserv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 xml:space="preserve">R v </w:t>
      </w:r>
      <w:proofErr w:type="spellStart"/>
      <w:r w:rsidR="000C7B68" w:rsidRPr="00164487">
        <w:rPr>
          <w:rFonts w:ascii="Arial" w:hAnsi="Arial" w:cs="Arial"/>
          <w:i/>
          <w:color w:val="000000"/>
          <w:sz w:val="20"/>
          <w:szCs w:val="20"/>
        </w:rPr>
        <w:t>Mohi</w:t>
      </w:r>
      <w:proofErr w:type="spellEnd"/>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36" w:name="_Toc30651644"/>
      <w:bookmarkStart w:id="237" w:name="_Toc30652628"/>
      <w:bookmarkStart w:id="238" w:name="_Toc30652726"/>
      <w:bookmarkStart w:id="239" w:name="_Toc30654071"/>
      <w:bookmarkStart w:id="240" w:name="_Toc30654422"/>
      <w:bookmarkStart w:id="241" w:name="_Toc30655041"/>
      <w:bookmarkStart w:id="242" w:name="_Toc30655298"/>
      <w:bookmarkStart w:id="243" w:name="_Toc30656976"/>
      <w:bookmarkStart w:id="244" w:name="_Toc30661725"/>
      <w:bookmarkStart w:id="245" w:name="_Toc30666413"/>
      <w:bookmarkStart w:id="246" w:name="_Toc30666643"/>
      <w:bookmarkStart w:id="247" w:name="_Toc30667818"/>
      <w:bookmarkStart w:id="248" w:name="_Toc30669196"/>
      <w:bookmarkStart w:id="249" w:name="_Toc30671412"/>
      <w:bookmarkStart w:id="250" w:name="_Toc30673939"/>
      <w:bookmarkStart w:id="251" w:name="_Toc30691161"/>
      <w:bookmarkStart w:id="252" w:name="_Toc30691532"/>
      <w:bookmarkStart w:id="253" w:name="_Toc30691912"/>
      <w:bookmarkStart w:id="254" w:name="_Toc30692671"/>
      <w:bookmarkStart w:id="255" w:name="_Toc30693050"/>
      <w:bookmarkStart w:id="256" w:name="_Toc30693428"/>
      <w:bookmarkStart w:id="257" w:name="_Toc30693807"/>
      <w:bookmarkStart w:id="258" w:name="_Toc30694188"/>
      <w:bookmarkStart w:id="259" w:name="_Toc30698777"/>
      <w:bookmarkStart w:id="260" w:name="_Toc30699155"/>
      <w:bookmarkStart w:id="261" w:name="_Toc30699540"/>
      <w:bookmarkStart w:id="262" w:name="_Toc30700695"/>
      <w:bookmarkStart w:id="263" w:name="_Toc30701082"/>
      <w:bookmarkStart w:id="264" w:name="_Toc30743691"/>
      <w:bookmarkStart w:id="265" w:name="_Toc30754513"/>
      <w:bookmarkStart w:id="266" w:name="_Toc30756953"/>
      <w:bookmarkStart w:id="267" w:name="_Toc30757502"/>
      <w:bookmarkStart w:id="268" w:name="_Toc30757902"/>
      <w:bookmarkStart w:id="269" w:name="_Toc30762663"/>
      <w:bookmarkStart w:id="270" w:name="_Toc30767317"/>
      <w:bookmarkStart w:id="271" w:name="_Toc34823333"/>
    </w:p>
    <w:p w14:paraId="436A08F3" w14:textId="1817F8A0" w:rsidR="00BB4510" w:rsidRDefault="005D297C" w:rsidP="00D24DC6">
      <w:pPr>
        <w:keepNext/>
        <w:keepLines/>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w:t>
      </w:r>
      <w:proofErr w:type="spellStart"/>
      <w:r w:rsidRPr="005D297C">
        <w:rPr>
          <w:rFonts w:ascii="Arial" w:hAnsi="Arial" w:cs="Arial"/>
          <w:sz w:val="20"/>
          <w:szCs w:val="20"/>
        </w:rPr>
        <w:t>VChC</w:t>
      </w:r>
      <w:proofErr w:type="spellEnd"/>
      <w:r w:rsidRPr="005D297C">
        <w:rPr>
          <w:rFonts w:ascii="Arial" w:hAnsi="Arial" w:cs="Arial"/>
          <w:sz w:val="20"/>
          <w:szCs w:val="20"/>
        </w:rPr>
        <w:t xml:space="preserve">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[72]</w:t>
      </w:r>
      <w:r w:rsidR="000B7637">
        <w:rPr>
          <w:rFonts w:ascii="Arial" w:hAnsi="Arial" w:cs="Arial"/>
          <w:sz w:val="20"/>
          <w:szCs w:val="20"/>
        </w:rPr>
        <w:noBreakHyphen/>
      </w:r>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w:t>
      </w:r>
      <w:r w:rsidRPr="00FF672E">
        <w:rPr>
          <w:rFonts w:ascii="Arial" w:hAnsi="Arial" w:cs="Arial"/>
          <w:sz w:val="20"/>
          <w:szCs w:val="20"/>
        </w:rPr>
        <w:lastRenderedPageBreak/>
        <w:t xml:space="preserve">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proofErr w:type="spellStart"/>
      <w:r w:rsidR="00BB4510" w:rsidRPr="007875B5">
        <w:rPr>
          <w:rFonts w:ascii="Arial" w:hAnsi="Arial" w:cs="Arial"/>
          <w:i/>
          <w:iCs/>
          <w:sz w:val="20"/>
          <w:szCs w:val="20"/>
        </w:rPr>
        <w:t>Omychund</w:t>
      </w:r>
      <w:proofErr w:type="spellEnd"/>
      <w:r w:rsidR="00BB4510" w:rsidRPr="007875B5">
        <w:rPr>
          <w:rFonts w:ascii="Arial" w:hAnsi="Arial" w:cs="Arial"/>
          <w:i/>
          <w:iCs/>
          <w:sz w:val="20"/>
          <w:szCs w:val="20"/>
        </w:rPr>
        <w:t xml:space="preserve"> v Barker</w:t>
      </w:r>
      <w:r w:rsidR="00BB4510">
        <w:rPr>
          <w:rFonts w:ascii="Arial" w:hAnsi="Arial" w:cs="Arial"/>
          <w:sz w:val="20"/>
          <w:szCs w:val="20"/>
        </w:rPr>
        <w:t xml:space="preserve"> (1744) 1 </w:t>
      </w:r>
      <w:proofErr w:type="spellStart"/>
      <w:r w:rsidR="00BB4510">
        <w:rPr>
          <w:rFonts w:ascii="Arial" w:hAnsi="Arial" w:cs="Arial"/>
          <w:sz w:val="20"/>
          <w:szCs w:val="20"/>
        </w:rPr>
        <w:t>Atk</w:t>
      </w:r>
      <w:proofErr w:type="spellEnd"/>
      <w:r w:rsidR="00BB4510">
        <w:rPr>
          <w:rFonts w:ascii="Arial" w:hAnsi="Arial" w:cs="Arial"/>
          <w:sz w:val="20"/>
          <w:szCs w:val="20"/>
        </w:rPr>
        <w:t xml:space="preserve">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 xml:space="preserve">DPP v </w:t>
      </w:r>
      <w:proofErr w:type="spellStart"/>
      <w:r w:rsidRPr="00A56260">
        <w:rPr>
          <w:rFonts w:ascii="Arial" w:hAnsi="Arial" w:cs="Arial"/>
          <w:i/>
          <w:iCs/>
          <w:sz w:val="20"/>
          <w:szCs w:val="20"/>
        </w:rPr>
        <w:t>Tuteru</w:t>
      </w:r>
      <w:proofErr w:type="spellEnd"/>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r>
        <w:rPr>
          <w:rFonts w:ascii="Arial" w:hAnsi="Arial" w:cs="Arial"/>
          <w:sz w:val="18"/>
          <w:szCs w:val="18"/>
        </w:rPr>
        <w:t>‘”</w:t>
      </w:r>
      <w:r w:rsidR="00FF672E" w:rsidRPr="007875B5">
        <w:rPr>
          <w:rFonts w:ascii="Arial" w:hAnsi="Arial" w:cs="Arial"/>
          <w:sz w:val="18"/>
          <w:szCs w:val="18"/>
        </w:rPr>
        <w:t>Abuse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lastRenderedPageBreak/>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77777777"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 xml:space="preserve">Prestia v </w:t>
      </w:r>
      <w:proofErr w:type="spellStart"/>
      <w:r w:rsidRPr="00164487">
        <w:rPr>
          <w:rFonts w:ascii="Arial" w:hAnsi="Arial" w:cs="Arial"/>
          <w:i/>
          <w:color w:val="000000"/>
          <w:sz w:val="20"/>
        </w:rPr>
        <w:t>Machok</w:t>
      </w:r>
      <w:proofErr w:type="spellEnd"/>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proofErr w:type="spellStart"/>
      <w:r w:rsidRPr="00164487">
        <w:rPr>
          <w:rFonts w:ascii="Arial" w:hAnsi="Arial" w:cs="Arial"/>
          <w:i/>
          <w:color w:val="000000"/>
          <w:sz w:val="20"/>
          <w:szCs w:val="20"/>
        </w:rPr>
        <w:t>Edebone</w:t>
      </w:r>
      <w:proofErr w:type="spellEnd"/>
      <w:r w:rsidRPr="00164487">
        <w:rPr>
          <w:rFonts w:ascii="Arial" w:hAnsi="Arial" w:cs="Arial"/>
          <w:i/>
          <w:color w:val="000000"/>
          <w:sz w:val="20"/>
          <w:szCs w:val="20"/>
        </w:rPr>
        <w:t xml:space="preserv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proofErr w:type="spellStart"/>
      <w:r w:rsidRPr="00164487">
        <w:rPr>
          <w:rFonts w:ascii="Arial" w:hAnsi="Arial" w:cs="Arial"/>
          <w:color w:val="000000"/>
          <w:sz w:val="20"/>
          <w:szCs w:val="20"/>
        </w:rPr>
        <w:t>Machok</w:t>
      </w:r>
      <w:proofErr w:type="spellEnd"/>
      <w:r w:rsidRPr="00164487">
        <w:rPr>
          <w:rFonts w:ascii="Arial" w:hAnsi="Arial" w:cs="Arial"/>
          <w:color w:val="000000"/>
          <w:sz w:val="20"/>
          <w:szCs w:val="20"/>
        </w:rPr>
        <w:t xml:space="preserve">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 xml:space="preserve">“The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w:t>
      </w:r>
      <w:r w:rsidRPr="00164487">
        <w:rPr>
          <w:rFonts w:ascii="Arial" w:hAnsi="Arial" w:cs="Arial"/>
          <w:color w:val="000000"/>
          <w:sz w:val="20"/>
        </w:rPr>
        <w:lastRenderedPageBreak/>
        <w:t>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3219C5AE" w14:textId="75746CB8" w:rsidR="00E02832" w:rsidRDefault="00E02832" w:rsidP="00E02832">
      <w:pPr>
        <w:jc w:val="both"/>
        <w:rPr>
          <w:rFonts w:ascii="Arial" w:hAnsi="Arial" w:cs="Arial"/>
          <w:sz w:val="20"/>
        </w:rPr>
      </w:pPr>
      <w:r>
        <w:rPr>
          <w:rFonts w:ascii="Arial" w:hAnsi="Arial" w:cs="Arial"/>
          <w:sz w:val="20"/>
        </w:rPr>
        <w:t xml:space="preserve">See also </w:t>
      </w: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151C40C5" w14:textId="0E7BB978" w:rsidR="00E02832" w:rsidRDefault="00E02832" w:rsidP="00D64B2E">
      <w:pPr>
        <w:rPr>
          <w:rFonts w:ascii="Arial" w:hAnsi="Arial" w:cs="Arial"/>
          <w:sz w:val="20"/>
        </w:rPr>
      </w:pPr>
    </w:p>
    <w:p w14:paraId="489011BA" w14:textId="6F892CD3"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the next subsection: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w:t>
      </w:r>
      <w:proofErr w:type="spellStart"/>
      <w:r>
        <w:rPr>
          <w:rFonts w:ascii="Arial" w:hAnsi="Arial" w:cs="Arial"/>
          <w:sz w:val="20"/>
        </w:rPr>
        <w:t>Gageler</w:t>
      </w:r>
      <w:proofErr w:type="spellEnd"/>
      <w:r>
        <w:rPr>
          <w:rFonts w:ascii="Arial" w:hAnsi="Arial" w:cs="Arial"/>
          <w:sz w:val="20"/>
        </w:rPr>
        <w:t xml:space="preserve">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proofErr w:type="spellStart"/>
      <w:r w:rsidR="00C43839" w:rsidRPr="00C43839">
        <w:rPr>
          <w:rFonts w:ascii="Arial" w:eastAsia="Arial" w:hAnsi="Arial" w:cs="Arial"/>
          <w:i/>
          <w:sz w:val="20"/>
          <w:szCs w:val="20"/>
        </w:rPr>
        <w:t>Batistatos</w:t>
      </w:r>
      <w:proofErr w:type="spellEnd"/>
      <w:r w:rsidR="00C43839" w:rsidRPr="00C43839">
        <w:rPr>
          <w:rFonts w:ascii="Arial" w:eastAsia="Arial" w:hAnsi="Arial" w:cs="Arial"/>
          <w:i/>
          <w:sz w:val="20"/>
          <w:szCs w:val="20"/>
        </w:rPr>
        <w:t xml:space="preserve">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proofErr w:type="spellStart"/>
      <w:r w:rsidR="009D6463" w:rsidRPr="00C77210">
        <w:rPr>
          <w:rFonts w:ascii="Arial" w:eastAsia="Arial" w:hAnsi="Arial" w:cs="Arial"/>
          <w:i/>
          <w:sz w:val="20"/>
          <w:szCs w:val="20"/>
        </w:rPr>
        <w:t>O’Shane</w:t>
      </w:r>
      <w:proofErr w:type="spellEnd"/>
      <w:r w:rsidR="009D6463" w:rsidRPr="00C77210">
        <w:rPr>
          <w:rFonts w:ascii="Arial" w:eastAsia="Arial" w:hAnsi="Arial" w:cs="Arial"/>
          <w:i/>
          <w:sz w:val="20"/>
          <w:szCs w:val="20"/>
        </w:rPr>
        <w:t xml:space="preserv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774ADADF" w14:textId="77777777" w:rsidR="00095896" w:rsidRDefault="00095896" w:rsidP="00D64B2E">
      <w:pPr>
        <w:rPr>
          <w:rFonts w:ascii="Arial" w:hAnsi="Arial" w:cs="Arial"/>
          <w:sz w:val="20"/>
        </w:rPr>
      </w:pP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2" w:name="_3.3.4.2_Res_judicata,"/>
      <w:bookmarkStart w:id="273" w:name="B3342"/>
      <w:bookmarkEnd w:id="272"/>
      <w:bookmarkEnd w:id="273"/>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proofErr w:type="spellStart"/>
      <w:r w:rsidRPr="00D64B2E">
        <w:rPr>
          <w:rFonts w:ascii="Arial" w:hAnsi="Arial" w:cs="Arial"/>
          <w:b/>
          <w:bCs/>
          <w:i/>
          <w:iCs/>
          <w:sz w:val="20"/>
        </w:rPr>
        <w:t>Anshun</w:t>
      </w:r>
      <w:proofErr w:type="spellEnd"/>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proofErr w:type="spellStart"/>
      <w:r w:rsidRPr="008A7D66">
        <w:rPr>
          <w:rFonts w:ascii="Arial" w:hAnsi="Arial" w:cs="Arial"/>
          <w:i/>
          <w:iCs/>
          <w:sz w:val="20"/>
          <w:szCs w:val="20"/>
        </w:rPr>
        <w:t>Anshun</w:t>
      </w:r>
      <w:proofErr w:type="spellEnd"/>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 xml:space="preserve">Port of Melbourne Authority v </w:t>
      </w:r>
      <w:proofErr w:type="spellStart"/>
      <w:r w:rsidR="008A7D66" w:rsidRPr="008A7D66">
        <w:rPr>
          <w:rFonts w:ascii="Arial" w:hAnsi="Arial" w:cs="Arial"/>
          <w:i/>
          <w:sz w:val="20"/>
          <w:szCs w:val="20"/>
        </w:rPr>
        <w:t>Anshun</w:t>
      </w:r>
      <w:proofErr w:type="spellEnd"/>
      <w:r w:rsidR="008A7D66" w:rsidRPr="008A7D66">
        <w:rPr>
          <w:rFonts w:ascii="Arial" w:hAnsi="Arial" w:cs="Arial"/>
          <w:i/>
          <w:sz w:val="20"/>
          <w:szCs w:val="20"/>
        </w:rPr>
        <w:t xml:space="preserve">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6DF8A0A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proofErr w:type="spellStart"/>
      <w:r w:rsidR="00F56D91" w:rsidRPr="00F56D91">
        <w:rPr>
          <w:rFonts w:ascii="Arial" w:hAnsi="Arial" w:cs="Arial"/>
          <w:i/>
          <w:iCs/>
          <w:sz w:val="20"/>
          <w:szCs w:val="20"/>
        </w:rPr>
        <w:t>Gemcan</w:t>
      </w:r>
      <w:proofErr w:type="spellEnd"/>
      <w:r w:rsidR="00F56D91" w:rsidRPr="00F56D91">
        <w:rPr>
          <w:rFonts w:ascii="Arial" w:hAnsi="Arial" w:cs="Arial"/>
          <w:i/>
          <w:iCs/>
          <w:sz w:val="20"/>
          <w:szCs w:val="20"/>
        </w:rPr>
        <w:t xml:space="preserve">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 xml:space="preserve">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w:t>
      </w:r>
      <w:r w:rsidRPr="00347753">
        <w:rPr>
          <w:rFonts w:ascii="Arial" w:hAnsi="Arial" w:cs="Arial"/>
          <w:sz w:val="20"/>
          <w:szCs w:val="20"/>
        </w:rPr>
        <w:lastRenderedPageBreak/>
        <w:t>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proofErr w:type="spellStart"/>
      <w:r w:rsidRPr="00347753">
        <w:rPr>
          <w:rFonts w:ascii="Arial" w:eastAsia="Arial" w:hAnsi="Arial" w:cs="Arial"/>
          <w:i/>
          <w:sz w:val="18"/>
          <w:szCs w:val="18"/>
        </w:rPr>
        <w:t>Hoystead</w:t>
      </w:r>
      <w:proofErr w:type="spellEnd"/>
      <w:r w:rsidRPr="00347753">
        <w:rPr>
          <w:rFonts w:ascii="Arial" w:eastAsia="Arial" w:hAnsi="Arial" w:cs="Arial"/>
          <w:i/>
          <w:sz w:val="18"/>
          <w:szCs w:val="18"/>
        </w:rPr>
        <w:t xml:space="preserve">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w:t>
      </w:r>
      <w:proofErr w:type="spellStart"/>
      <w:r w:rsidR="0007656A">
        <w:rPr>
          <w:rFonts w:ascii="Arial" w:hAnsi="Arial" w:cs="Arial"/>
          <w:sz w:val="20"/>
          <w:szCs w:val="20"/>
        </w:rPr>
        <w:t>Cth</w:t>
      </w:r>
      <w:proofErr w:type="spellEnd"/>
      <w:r w:rsidR="0007656A">
        <w:rPr>
          <w:rFonts w:ascii="Arial" w:hAnsi="Arial" w:cs="Arial"/>
          <w:sz w:val="20"/>
          <w:szCs w:val="20"/>
        </w:rPr>
        <w:t xml:space="preserve">).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w:t>
      </w:r>
      <w:proofErr w:type="spellStart"/>
      <w:r w:rsidR="0007656A" w:rsidRPr="0007656A">
        <w:rPr>
          <w:rFonts w:ascii="Arial" w:hAnsi="Arial" w:cs="Arial"/>
          <w:sz w:val="20"/>
          <w:szCs w:val="20"/>
        </w:rPr>
        <w:t>FamCA</w:t>
      </w:r>
      <w:proofErr w:type="spellEnd"/>
      <w:r w:rsidR="0007656A" w:rsidRPr="0007656A">
        <w:rPr>
          <w:rFonts w:ascii="Arial" w:hAnsi="Arial" w:cs="Arial"/>
          <w:sz w:val="20"/>
          <w:szCs w:val="20"/>
        </w:rPr>
        <w:t xml:space="preserve">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w:t>
      </w:r>
      <w:proofErr w:type="spellStart"/>
      <w:r w:rsidR="00304349">
        <w:rPr>
          <w:rFonts w:ascii="Arial" w:hAnsi="Arial" w:cs="Arial"/>
          <w:sz w:val="20"/>
          <w:szCs w:val="20"/>
        </w:rPr>
        <w:t>Gageler</w:t>
      </w:r>
      <w:proofErr w:type="spellEnd"/>
      <w:r w:rsidR="00304349">
        <w:rPr>
          <w:rFonts w:ascii="Arial" w:hAnsi="Arial" w:cs="Arial"/>
          <w:sz w:val="20"/>
          <w:szCs w:val="20"/>
        </w:rPr>
        <w:t xml:space="preserve">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Once it is appreciated that the rights in issue in the property settlement proceedings and in the spousal maintenance proceedings are the statutory rights of the wife to seek orders 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proofErr w:type="spellStart"/>
      <w:r w:rsidR="0014279B">
        <w:rPr>
          <w:rFonts w:ascii="Arial" w:hAnsi="Arial" w:cs="Arial"/>
          <w:sz w:val="20"/>
          <w:szCs w:val="20"/>
        </w:rPr>
        <w:t>‘</w:t>
      </w:r>
      <w:r w:rsidR="0014279B" w:rsidRPr="006D6DA8">
        <w:rPr>
          <w:rFonts w:ascii="Arial" w:hAnsi="Arial" w:cs="Arial"/>
          <w:sz w:val="20"/>
          <w:szCs w:val="20"/>
        </w:rPr>
        <w:t>cause</w:t>
      </w:r>
      <w:proofErr w:type="spellEnd"/>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proofErr w:type="spellStart"/>
      <w:r w:rsidR="0014279B">
        <w:rPr>
          <w:rFonts w:ascii="Arial" w:hAnsi="Arial" w:cs="Arial"/>
          <w:sz w:val="20"/>
          <w:szCs w:val="20"/>
        </w:rPr>
        <w:t>‘c</w:t>
      </w:r>
      <w:r w:rsidR="0014279B" w:rsidRPr="006D6DA8">
        <w:rPr>
          <w:rFonts w:ascii="Arial" w:hAnsi="Arial" w:cs="Arial"/>
          <w:sz w:val="20"/>
          <w:szCs w:val="20"/>
        </w:rPr>
        <w:t>ause</w:t>
      </w:r>
      <w:proofErr w:type="spellEnd"/>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 xml:space="preserve">Port of Melbourne Authority v </w:t>
      </w:r>
      <w:proofErr w:type="spellStart"/>
      <w:r w:rsidRPr="006D6DA8">
        <w:rPr>
          <w:rFonts w:ascii="Arial" w:hAnsi="Arial" w:cs="Arial"/>
          <w:i/>
          <w:sz w:val="20"/>
          <w:szCs w:val="20"/>
        </w:rPr>
        <w:t>Anshun</w:t>
      </w:r>
      <w:proofErr w:type="spellEnd"/>
      <w:r w:rsidRPr="006D6DA8">
        <w:rPr>
          <w:rFonts w:ascii="Arial" w:hAnsi="Arial" w:cs="Arial"/>
          <w:i/>
          <w:sz w:val="20"/>
          <w:szCs w:val="20"/>
        </w:rPr>
        <w:t xml:space="preserve">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 xml:space="preserve">The relevant sense is that of title to </w:t>
      </w:r>
      <w:r w:rsidRPr="006D6DA8">
        <w:rPr>
          <w:rFonts w:ascii="Arial" w:hAnsi="Arial" w:cs="Arial"/>
          <w:sz w:val="20"/>
          <w:szCs w:val="20"/>
        </w:rPr>
        <w:lastRenderedPageBreak/>
        <w:t>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 xml:space="preserve">Port of Melbourne Authority v </w:t>
      </w:r>
      <w:proofErr w:type="spellStart"/>
      <w:r w:rsidRPr="006D6DA8">
        <w:rPr>
          <w:rFonts w:ascii="Arial" w:hAnsi="Arial" w:cs="Arial"/>
          <w:i/>
          <w:sz w:val="20"/>
          <w:szCs w:val="20"/>
        </w:rPr>
        <w:t>Anshun</w:t>
      </w:r>
      <w:proofErr w:type="spellEnd"/>
      <w:r w:rsidRPr="006D6DA8">
        <w:rPr>
          <w:rFonts w:ascii="Arial" w:hAnsi="Arial" w:cs="Arial"/>
          <w:i/>
          <w:sz w:val="20"/>
          <w:szCs w:val="20"/>
        </w:rPr>
        <w:t xml:space="preserve">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w:t>
      </w:r>
      <w:proofErr w:type="spellStart"/>
      <w:r w:rsidRPr="006D6DA8">
        <w:rPr>
          <w:rFonts w:ascii="Arial" w:hAnsi="Arial" w:cs="Arial"/>
          <w:sz w:val="20"/>
          <w:szCs w:val="20"/>
        </w:rPr>
        <w:t>cf</w:t>
      </w:r>
      <w:proofErr w:type="spellEnd"/>
      <w:r w:rsidRPr="006D6DA8">
        <w:rPr>
          <w:rFonts w:ascii="Arial" w:hAnsi="Arial" w:cs="Arial"/>
          <w:sz w:val="20"/>
          <w:szCs w:val="20"/>
        </w:rPr>
        <w:t xml:space="preserve">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proofErr w:type="spellStart"/>
      <w:r w:rsidRPr="006D6DA8">
        <w:rPr>
          <w:rFonts w:ascii="Arial" w:hAnsi="Arial" w:cs="Arial"/>
          <w:i/>
          <w:sz w:val="20"/>
          <w:szCs w:val="20"/>
        </w:rPr>
        <w:t>Anshun</w:t>
      </w:r>
      <w:proofErr w:type="spellEnd"/>
      <w:r w:rsidRPr="006D6DA8">
        <w:rPr>
          <w:rFonts w:ascii="Arial" w:hAnsi="Arial" w:cs="Arial"/>
          <w:i/>
          <w:sz w:val="20"/>
          <w:szCs w:val="20"/>
        </w:rPr>
        <w:t xml:space="preserve">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w:t>
      </w:r>
      <w:proofErr w:type="spellStart"/>
      <w:r w:rsidRPr="006D6DA8">
        <w:rPr>
          <w:rFonts w:ascii="Arial" w:hAnsi="Arial" w:cs="Arial"/>
          <w:i/>
          <w:sz w:val="20"/>
          <w:szCs w:val="20"/>
        </w:rPr>
        <w:t>Anshun</w:t>
      </w:r>
      <w:proofErr w:type="spellEnd"/>
      <w:r w:rsidRPr="006D6DA8">
        <w:rPr>
          <w:rFonts w:ascii="Arial" w:hAnsi="Arial" w:cs="Arial"/>
          <w:i/>
          <w:sz w:val="20"/>
          <w:szCs w:val="20"/>
        </w:rPr>
        <w:t xml:space="preserve">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proofErr w:type="spellStart"/>
      <w:r w:rsidRPr="00DE0813">
        <w:rPr>
          <w:rFonts w:ascii="Arial" w:hAnsi="Arial" w:cs="Arial"/>
          <w:i/>
          <w:sz w:val="20"/>
          <w:szCs w:val="20"/>
        </w:rPr>
        <w:t>Anshun</w:t>
      </w:r>
      <w:proofErr w:type="spellEnd"/>
      <w:r w:rsidRPr="00DE0813">
        <w:rPr>
          <w:rFonts w:ascii="Arial" w:hAnsi="Arial" w:cs="Arial"/>
          <w:i/>
          <w:sz w:val="20"/>
          <w:szCs w:val="20"/>
        </w:rPr>
        <w:t xml:space="preserve">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proofErr w:type="spellStart"/>
      <w:r w:rsidRPr="00DE0813">
        <w:rPr>
          <w:rFonts w:ascii="Arial" w:hAnsi="Arial" w:cs="Arial"/>
          <w:i/>
          <w:sz w:val="20"/>
          <w:szCs w:val="20"/>
        </w:rPr>
        <w:t>Anshun</w:t>
      </w:r>
      <w:proofErr w:type="spellEnd"/>
      <w:r w:rsidRPr="00DE0813">
        <w:rPr>
          <w:rFonts w:ascii="Arial" w:hAnsi="Arial" w:cs="Arial"/>
          <w:i/>
          <w:sz w:val="20"/>
          <w:szCs w:val="20"/>
        </w:rPr>
        <w:t xml:space="preserve"> </w:t>
      </w:r>
      <w:r w:rsidRPr="00DE0813">
        <w:rPr>
          <w:rFonts w:ascii="Arial" w:hAnsi="Arial" w:cs="Arial"/>
          <w:sz w:val="20"/>
          <w:szCs w:val="20"/>
        </w:rPr>
        <w:t xml:space="preserve">estoppel has rightly been said to involve ‘fundamental error’: </w:t>
      </w:r>
      <w:proofErr w:type="spellStart"/>
      <w:r w:rsidRPr="00DE0813">
        <w:rPr>
          <w:rFonts w:ascii="Arial" w:hAnsi="Arial" w:cs="Arial"/>
          <w:i/>
          <w:sz w:val="20"/>
          <w:szCs w:val="20"/>
        </w:rPr>
        <w:t>Champerslife</w:t>
      </w:r>
      <w:proofErr w:type="spellEnd"/>
      <w:r w:rsidRPr="00DE0813">
        <w:rPr>
          <w:rFonts w:ascii="Arial" w:hAnsi="Arial" w:cs="Arial"/>
          <w:i/>
          <w:sz w:val="20"/>
          <w:szCs w:val="20"/>
        </w:rPr>
        <w:t xml:space="preserve"> Pty Ltd v </w:t>
      </w:r>
      <w:proofErr w:type="spellStart"/>
      <w:r w:rsidRPr="00DE0813">
        <w:rPr>
          <w:rFonts w:ascii="Arial" w:hAnsi="Arial" w:cs="Arial"/>
          <w:i/>
          <w:sz w:val="20"/>
          <w:szCs w:val="20"/>
        </w:rPr>
        <w:t>Manojlovski</w:t>
      </w:r>
      <w:proofErr w:type="spellEnd"/>
      <w:r w:rsidRPr="00DE0813">
        <w:rPr>
          <w:rFonts w:ascii="Arial" w:hAnsi="Arial" w:cs="Arial"/>
          <w:sz w:val="20"/>
          <w:szCs w:val="20"/>
        </w:rPr>
        <w:t xml:space="preserve"> (2010) 75 NSWLR 245 at 247 [4].. As was pointed out in </w:t>
      </w:r>
      <w:r w:rsidRPr="00DE0813">
        <w:rPr>
          <w:rFonts w:ascii="Arial" w:hAnsi="Arial" w:cs="Arial"/>
          <w:i/>
          <w:sz w:val="20"/>
          <w:szCs w:val="20"/>
        </w:rPr>
        <w:t xml:space="preserve">Port of Melbourne Authority v </w:t>
      </w:r>
      <w:proofErr w:type="spellStart"/>
      <w:r w:rsidRPr="00DE0813">
        <w:rPr>
          <w:rFonts w:ascii="Arial" w:hAnsi="Arial" w:cs="Arial"/>
          <w:i/>
          <w:sz w:val="20"/>
          <w:szCs w:val="20"/>
        </w:rPr>
        <w:t>Anshun</w:t>
      </w:r>
      <w:proofErr w:type="spellEnd"/>
      <w:r w:rsidRPr="00DE0813">
        <w:rPr>
          <w:rFonts w:ascii="Arial" w:hAnsi="Arial" w:cs="Arial"/>
          <w:i/>
          <w:sz w:val="20"/>
          <w:szCs w:val="20"/>
        </w:rPr>
        <w:t xml:space="preserve">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 xml:space="preserve">there are a variety of circumstances ... why a party may justifiably refrain from litigating an issue in one proceeding yet wish to litigate the issue in other proceedings </w:t>
      </w:r>
      <w:proofErr w:type="spellStart"/>
      <w:r w:rsidRPr="00DE0813">
        <w:rPr>
          <w:rFonts w:ascii="Arial" w:hAnsi="Arial" w:cs="Arial"/>
          <w:sz w:val="20"/>
          <w:szCs w:val="20"/>
        </w:rPr>
        <w:t>eg</w:t>
      </w:r>
      <w:proofErr w:type="spellEnd"/>
      <w:r w:rsidRPr="00DE0813">
        <w:rPr>
          <w:rFonts w:ascii="Arial" w:hAnsi="Arial" w:cs="Arial"/>
          <w:sz w:val="20"/>
          <w:szCs w:val="20"/>
        </w:rPr>
        <w:t xml:space="preserve">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proofErr w:type="spellStart"/>
      <w:r w:rsidRPr="00DE0813">
        <w:rPr>
          <w:rFonts w:ascii="Arial" w:hAnsi="Arial" w:cs="Arial"/>
          <w:i/>
          <w:sz w:val="20"/>
          <w:szCs w:val="20"/>
        </w:rPr>
        <w:t>Anshun</w:t>
      </w:r>
      <w:proofErr w:type="spellEnd"/>
      <w:r w:rsidRPr="00DE0813">
        <w:rPr>
          <w:rFonts w:ascii="Arial" w:hAnsi="Arial" w:cs="Arial"/>
          <w:i/>
          <w:sz w:val="20"/>
          <w:szCs w:val="20"/>
        </w:rPr>
        <w:t xml:space="preserve">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47B7F6A2" w14:textId="77777777"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w:t>
      </w:r>
      <w:proofErr w:type="spellStart"/>
      <w:r w:rsidRPr="006B7D00">
        <w:rPr>
          <w:rFonts w:ascii="Arial" w:hAnsi="Arial" w:cs="Arial"/>
          <w:color w:val="000000"/>
          <w:sz w:val="20"/>
        </w:rPr>
        <w:t>VChC</w:t>
      </w:r>
      <w:proofErr w:type="spellEnd"/>
      <w:r w:rsidRPr="006B7D00">
        <w:rPr>
          <w:rFonts w:ascii="Arial" w:hAnsi="Arial" w:cs="Arial"/>
          <w:color w:val="000000"/>
          <w:sz w:val="20"/>
        </w:rPr>
        <w:t xml:space="preserve">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6B7D00" w:rsidRPr="006B7D00">
        <w:rPr>
          <w:rFonts w:ascii="Arial" w:hAnsi="Arial" w:cs="Arial"/>
          <w:sz w:val="20"/>
          <w:szCs w:val="20"/>
        </w:rPr>
        <w:t xml:space="preserve"> 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7777777"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 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77777777" w:rsidR="007F7FD5" w:rsidRPr="00854172" w:rsidRDefault="007F7FD5" w:rsidP="00944C68">
      <w:pPr>
        <w:spacing w:before="80"/>
        <w:ind w:left="1134" w:right="1134"/>
        <w:jc w:val="both"/>
        <w:rPr>
          <w:rFonts w:ascii="Arial" w:hAnsi="Arial" w:cs="Arial"/>
          <w:bCs/>
          <w:sz w:val="20"/>
          <w:szCs w:val="20"/>
        </w:rPr>
      </w:pPr>
      <w:r w:rsidRPr="00854172">
        <w:rPr>
          <w:rFonts w:ascii="Arial" w:hAnsi="Arial" w:cs="Arial"/>
          <w:bCs/>
          <w:sz w:val="20"/>
          <w:szCs w:val="20"/>
        </w:rPr>
        <w:t xml:space="preserve">‘A judicial determination directly involving an issue of fact or of law disposes once and for all of the issue, so that it cannot afterwards be raised between the same parties or their privies.  </w:t>
      </w:r>
      <w:r w:rsidRPr="00854172">
        <w:rPr>
          <w:rFonts w:ascii="Arial" w:hAnsi="Arial" w:cs="Arial"/>
          <w:b/>
          <w:sz w:val="20"/>
          <w:szCs w:val="20"/>
          <w:u w:val="single"/>
        </w:rPr>
        <w:t xml:space="preserve">The estoppel covers only those matters </w:t>
      </w:r>
      <w:r w:rsidRPr="00854172">
        <w:rPr>
          <w:rFonts w:ascii="Arial" w:hAnsi="Arial" w:cs="Arial"/>
          <w:b/>
          <w:sz w:val="20"/>
          <w:szCs w:val="20"/>
          <w:u w:val="single"/>
        </w:rPr>
        <w:lastRenderedPageBreak/>
        <w:t>which the prior judgment, decree or order necessarily established as the legal foundation or justification of its conclusion…Nothing but what is legally indispensable to the conclusion is thus finally closed or precluded</w:t>
      </w:r>
      <w:r w:rsidRPr="00854172">
        <w:rPr>
          <w:rFonts w:ascii="Arial" w:hAnsi="Arial" w:cs="Arial"/>
          <w:bCs/>
          <w:sz w:val="20"/>
          <w:szCs w:val="20"/>
        </w:rPr>
        <w:t>.  In matters of fact the issue estoppel is confined to those ultimate facts which form the ingredients in the cause of action, that is, the title to the right established.’</w:t>
      </w:r>
    </w:p>
    <w:p w14:paraId="47904EFB" w14:textId="77777777"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 xml:space="preserve">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 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77777777"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w:t>
      </w:r>
      <w:r w:rsidRPr="00854172">
        <w:rPr>
          <w:rFonts w:ascii="Arial" w:hAnsi="Arial" w:cs="Arial"/>
          <w:bCs/>
          <w:sz w:val="20"/>
          <w:szCs w:val="20"/>
        </w:rPr>
        <w:lastRenderedPageBreak/>
        <w:t>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77777777"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w:t>
      </w:r>
      <w:proofErr w:type="spellStart"/>
      <w:r>
        <w:rPr>
          <w:rFonts w:ascii="Arial" w:hAnsi="Arial" w:cs="Arial"/>
          <w:color w:val="000000"/>
          <w:sz w:val="20"/>
        </w:rPr>
        <w:t>VChC</w:t>
      </w:r>
      <w:proofErr w:type="spellEnd"/>
      <w:r>
        <w:rPr>
          <w:rFonts w:ascii="Arial" w:hAnsi="Arial" w:cs="Arial"/>
          <w:color w:val="000000"/>
          <w:sz w:val="20"/>
        </w:rPr>
        <w:t xml:space="preserve">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2BF32572"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4"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4"/>
      <w:r w:rsidRPr="00490AA3">
        <w:rPr>
          <w:rFonts w:ascii="Arial" w:hAnsi="Arial" w:cs="Arial"/>
          <w:sz w:val="20"/>
          <w:szCs w:val="20"/>
        </w:rPr>
        <w:t xml:space="preserve">involved two siblings, A (born 11/08/2020) and J (born 12/06/2017).  On 01/08/2018 the Children’s Court [CCV]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CCV are a protection application by emergency care for A and an application for a long-term care order for J.  The issue before the CCV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 xml:space="preserve">At [120]: “…[it] must therefore be accepted that the Children’s Court did accept that child J had suffered ‘actual harm’, and the [mother’s] submission that no specific finding was made must be rejected.  However, the [DFFH] submission to the effect that the Children’s Court </w:t>
      </w:r>
      <w:r w:rsidRPr="00BA55C5">
        <w:rPr>
          <w:rFonts w:ascii="Arial" w:hAnsi="Arial" w:cs="Arial"/>
          <w:sz w:val="20"/>
          <w:szCs w:val="16"/>
        </w:rPr>
        <w:lastRenderedPageBreak/>
        <w:t>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7FFDD06A"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 xml:space="preserve">the CCV’s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75" w:name="_3.3.4.3_Requirement_of"/>
      <w:bookmarkStart w:id="276" w:name="B3343"/>
      <w:bookmarkEnd w:id="275"/>
      <w:bookmarkEnd w:id="276"/>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w:t>
      </w:r>
      <w:r>
        <w:rPr>
          <w:rFonts w:ascii="Arial" w:hAnsi="Arial" w:cs="Arial"/>
          <w:sz w:val="20"/>
        </w:rPr>
        <w:lastRenderedPageBreak/>
        <w:t>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28CC4761"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 xml:space="preserve">I should first state that the CCV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77" w:name="_3.3.4.4_Implied_power"/>
      <w:bookmarkEnd w:id="277"/>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 xml:space="preserve">v. McGowan; Ex </w:t>
      </w:r>
      <w:proofErr w:type="spellStart"/>
      <w:r w:rsidRPr="003675B1">
        <w:rPr>
          <w:rFonts w:ascii="Arial" w:hAnsi="Arial" w:cs="Arial"/>
          <w:i/>
          <w:iCs/>
          <w:color w:val="000000"/>
          <w:sz w:val="20"/>
          <w:szCs w:val="20"/>
          <w:shd w:val="clear" w:color="auto" w:fill="FFFFFF"/>
        </w:rPr>
        <w:t>parte</w:t>
      </w:r>
      <w:proofErr w:type="spellEnd"/>
      <w:r w:rsidRPr="003675B1">
        <w:rPr>
          <w:rFonts w:ascii="Arial" w:hAnsi="Arial" w:cs="Arial"/>
          <w:i/>
          <w:iCs/>
          <w:color w:val="000000"/>
          <w:sz w:val="20"/>
          <w:szCs w:val="20"/>
          <w:shd w:val="clear" w:color="auto" w:fill="FFFFFF"/>
        </w:rPr>
        <w:t xml:space="preserv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 xml:space="preserve">Thurin v </w:t>
      </w:r>
      <w:proofErr w:type="spellStart"/>
      <w:r w:rsidRPr="00D040BE">
        <w:rPr>
          <w:rFonts w:ascii="Arial" w:hAnsi="Arial" w:cs="Arial"/>
          <w:i/>
          <w:iCs/>
          <w:color w:val="000000"/>
          <w:sz w:val="20"/>
        </w:rPr>
        <w:t>Krongold</w:t>
      </w:r>
      <w:proofErr w:type="spellEnd"/>
      <w:r w:rsidRPr="00D040BE">
        <w:rPr>
          <w:rFonts w:ascii="Arial" w:hAnsi="Arial" w:cs="Arial"/>
          <w:i/>
          <w:iCs/>
          <w:color w:val="000000"/>
          <w:sz w:val="20"/>
        </w:rPr>
        <w:t xml:space="preserve">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025AD56C" w14:textId="77777777" w:rsidR="00D71A60" w:rsidRPr="00836E86" w:rsidRDefault="00D71A60" w:rsidP="00D71A60">
      <w:pPr>
        <w:jc w:val="both"/>
        <w:rPr>
          <w:rFonts w:ascii="Arial" w:hAnsi="Arial" w:cs="Arial"/>
          <w:sz w:val="20"/>
        </w:rPr>
      </w:pPr>
      <w:bookmarkStart w:id="278" w:name="_3.4_Procedural_guidelines"/>
      <w:bookmarkStart w:id="279" w:name="B34"/>
      <w:bookmarkStart w:id="280" w:name="_Hlk167784752"/>
      <w:bookmarkEnd w:id="278"/>
      <w:bookmarkEnd w:id="279"/>
    </w:p>
    <w:p w14:paraId="08DF8A12" w14:textId="77777777" w:rsidR="00D71A60" w:rsidRDefault="00D71A60" w:rsidP="00D71A60">
      <w:pPr>
        <w:rPr>
          <w:rFonts w:ascii="Arial" w:hAnsi="Arial" w:cs="Arial"/>
          <w:b/>
          <w:bCs/>
          <w:color w:val="000000"/>
          <w:kern w:val="28"/>
          <w:sz w:val="20"/>
          <w:szCs w:val="20"/>
          <w:lang w:val="en-GB"/>
        </w:rPr>
      </w:pPr>
      <w:r>
        <w:rPr>
          <w:rFonts w:ascii="Arial" w:hAnsi="Arial" w:cs="Arial"/>
          <w:b/>
          <w:bCs/>
          <w:color w:val="000000"/>
          <w:sz w:val="20"/>
        </w:rPr>
        <w:br w:type="page"/>
      </w:r>
    </w:p>
    <w:bookmarkEnd w:id="280"/>
    <w:p w14:paraId="763DAFF2" w14:textId="4F389B20" w:rsidR="00B21DA4" w:rsidRDefault="00B21DA4" w:rsidP="00D71A60">
      <w:pPr>
        <w:pStyle w:val="Heading2"/>
        <w:keepNext/>
        <w:keepLines/>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1" w:name="_3.4.1_Comprehensibility_etc."/>
      <w:bookmarkStart w:id="282" w:name="B341"/>
      <w:bookmarkStart w:id="283" w:name="_Toc30651645"/>
      <w:bookmarkStart w:id="284" w:name="_Toc30652629"/>
      <w:bookmarkStart w:id="285" w:name="_Toc30652727"/>
      <w:bookmarkStart w:id="286" w:name="_Toc30654072"/>
      <w:bookmarkStart w:id="287" w:name="_Toc30654423"/>
      <w:bookmarkStart w:id="288" w:name="_Toc30655042"/>
      <w:bookmarkStart w:id="289" w:name="_Toc30655299"/>
      <w:bookmarkStart w:id="290" w:name="_Toc30656977"/>
      <w:bookmarkStart w:id="291" w:name="_Toc30661726"/>
      <w:bookmarkStart w:id="292" w:name="_Toc30666414"/>
      <w:bookmarkStart w:id="293" w:name="_Toc30666644"/>
      <w:bookmarkStart w:id="294" w:name="_Toc30667819"/>
      <w:bookmarkStart w:id="295" w:name="_Toc30669197"/>
      <w:bookmarkStart w:id="296" w:name="_Toc30671413"/>
      <w:bookmarkStart w:id="297" w:name="_Toc30673940"/>
      <w:bookmarkStart w:id="298" w:name="_Toc30691162"/>
      <w:bookmarkStart w:id="299" w:name="_Toc30691533"/>
      <w:bookmarkStart w:id="300" w:name="_Toc30691913"/>
      <w:bookmarkStart w:id="301" w:name="_Toc30692672"/>
      <w:bookmarkStart w:id="302" w:name="_Toc30693051"/>
      <w:bookmarkStart w:id="303" w:name="_Toc30693429"/>
      <w:bookmarkStart w:id="304" w:name="_Toc30693808"/>
      <w:bookmarkStart w:id="305" w:name="_Toc30694189"/>
      <w:bookmarkStart w:id="306" w:name="_Toc30698778"/>
      <w:bookmarkStart w:id="307" w:name="_Toc30699156"/>
      <w:bookmarkStart w:id="308" w:name="_Toc30699541"/>
      <w:bookmarkStart w:id="309" w:name="_Toc30700696"/>
      <w:bookmarkStart w:id="310" w:name="_Toc30701083"/>
      <w:bookmarkStart w:id="311" w:name="_Toc30743692"/>
      <w:bookmarkStart w:id="312" w:name="_Toc30754514"/>
      <w:bookmarkStart w:id="313" w:name="_Toc30756954"/>
      <w:bookmarkStart w:id="314" w:name="_Toc30757503"/>
      <w:bookmarkStart w:id="315" w:name="_Toc30757903"/>
      <w:bookmarkStart w:id="316" w:name="_Toc30762664"/>
      <w:bookmarkStart w:id="317" w:name="_Toc30767318"/>
      <w:bookmarkStart w:id="318" w:name="_Toc34823334"/>
      <w:bookmarkEnd w:id="281"/>
      <w:bookmarkEnd w:id="282"/>
      <w:r>
        <w:rPr>
          <w:rFonts w:ascii="Arial" w:hAnsi="Arial" w:cs="Arial"/>
          <w:b/>
          <w:bCs/>
          <w:sz w:val="20"/>
        </w:rPr>
        <w:t>3.4.1</w:t>
      </w:r>
      <w:r>
        <w:rPr>
          <w:rFonts w:ascii="Arial" w:hAnsi="Arial" w:cs="Arial"/>
          <w:b/>
          <w:bCs/>
          <w:sz w:val="20"/>
        </w:rPr>
        <w:tab/>
        <w:t>Comprehensibility etc.</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19"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19"/>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0" w:name="_3.4.2_Pilot_program"/>
      <w:bookmarkStart w:id="321" w:name="B342"/>
      <w:bookmarkEnd w:id="320"/>
      <w:bookmarkEnd w:id="321"/>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 xml:space="preserve">Section 389K(4)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 xml:space="preserve">389K(4)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389K(4)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1"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The Intermediary Program is now an ongoing program,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2" w:name="_3.4.3_Standing_to"/>
      <w:bookmarkStart w:id="323" w:name="B343"/>
      <w:bookmarkStart w:id="324" w:name="_Toc30651646"/>
      <w:bookmarkStart w:id="325" w:name="_Toc30652630"/>
      <w:bookmarkStart w:id="326" w:name="_Toc30652728"/>
      <w:bookmarkStart w:id="327" w:name="_Toc30654073"/>
      <w:bookmarkStart w:id="328" w:name="_Toc30654424"/>
      <w:bookmarkStart w:id="329" w:name="_Toc30655043"/>
      <w:bookmarkStart w:id="330" w:name="_Toc30655300"/>
      <w:bookmarkStart w:id="331" w:name="_Toc30656978"/>
      <w:bookmarkStart w:id="332" w:name="_Toc30661727"/>
      <w:bookmarkStart w:id="333" w:name="_Toc30666415"/>
      <w:bookmarkStart w:id="334" w:name="_Toc30666645"/>
      <w:bookmarkStart w:id="335" w:name="_Toc30667820"/>
      <w:bookmarkStart w:id="336" w:name="_Toc30669198"/>
      <w:bookmarkStart w:id="337" w:name="_Toc30671414"/>
      <w:bookmarkStart w:id="338" w:name="_Toc30673941"/>
      <w:bookmarkStart w:id="339" w:name="_Toc30691163"/>
      <w:bookmarkStart w:id="340" w:name="_Toc30691534"/>
      <w:bookmarkStart w:id="341" w:name="_Toc30691914"/>
      <w:bookmarkStart w:id="342" w:name="_Toc30692673"/>
      <w:bookmarkStart w:id="343" w:name="_Toc30693052"/>
      <w:bookmarkStart w:id="344" w:name="_Toc30693430"/>
      <w:bookmarkStart w:id="345" w:name="_Toc30693809"/>
      <w:bookmarkStart w:id="346" w:name="_Toc30694190"/>
      <w:bookmarkStart w:id="347" w:name="_Toc30698779"/>
      <w:bookmarkStart w:id="348" w:name="_Toc30699157"/>
      <w:bookmarkStart w:id="349" w:name="_Toc30699542"/>
      <w:bookmarkStart w:id="350" w:name="_Toc30700697"/>
      <w:bookmarkStart w:id="351" w:name="_Toc30701084"/>
      <w:bookmarkStart w:id="352" w:name="_Toc30743693"/>
      <w:bookmarkStart w:id="353" w:name="_Toc30754515"/>
      <w:bookmarkStart w:id="354" w:name="_Toc30756955"/>
      <w:bookmarkStart w:id="355" w:name="_Toc30757504"/>
      <w:bookmarkStart w:id="356" w:name="_Toc30757904"/>
      <w:bookmarkStart w:id="357" w:name="_Toc30762665"/>
      <w:bookmarkStart w:id="358" w:name="_Toc30767319"/>
      <w:bookmarkStart w:id="359" w:name="_Toc34823335"/>
      <w:bookmarkEnd w:id="322"/>
      <w:bookmarkEnd w:id="323"/>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1E044C18" w14:textId="77777777" w:rsidR="00A32688" w:rsidRDefault="00A32688" w:rsidP="00A32688">
      <w:pPr>
        <w:tabs>
          <w:tab w:val="num" w:pos="720"/>
        </w:tabs>
        <w:ind w:left="6"/>
        <w:jc w:val="both"/>
        <w:rPr>
          <w:rFonts w:ascii="Arial" w:hAnsi="Arial" w:cs="Arial"/>
          <w:sz w:val="20"/>
        </w:rPr>
      </w:pPr>
    </w:p>
    <w:p w14:paraId="25E7FEF9" w14:textId="77777777" w:rsidR="00A32688" w:rsidRDefault="00A32688" w:rsidP="00A32688">
      <w:pPr>
        <w:tabs>
          <w:tab w:val="num" w:pos="720"/>
        </w:tabs>
        <w:ind w:left="6"/>
        <w:jc w:val="both"/>
        <w:rPr>
          <w:rFonts w:ascii="Arial" w:hAnsi="Arial" w:cs="Arial"/>
          <w:sz w:val="20"/>
        </w:rPr>
      </w:pPr>
      <w:r>
        <w:rPr>
          <w:rFonts w:ascii="Arial" w:hAnsi="Arial" w:cs="Arial"/>
          <w:sz w:val="20"/>
        </w:rPr>
        <w:t xml:space="preserve">It is </w:t>
      </w:r>
      <w:r w:rsidR="00CA0729">
        <w:rPr>
          <w:rFonts w:ascii="Arial" w:hAnsi="Arial" w:cs="Arial"/>
          <w:sz w:val="20"/>
        </w:rPr>
        <w:t xml:space="preserve">also </w:t>
      </w:r>
      <w:r>
        <w:rPr>
          <w:rFonts w:ascii="Arial" w:hAnsi="Arial" w:cs="Arial"/>
          <w:sz w:val="20"/>
        </w:rPr>
        <w:t>the writer’s view that ss.8(1) &amp; 10 of the CYFA prevent a person being granted standing to participate as a party in a proceeding unless to do so is in the best interests of the subject child.</w:t>
      </w:r>
    </w:p>
    <w:p w14:paraId="502D7085" w14:textId="77777777" w:rsidR="00A32688" w:rsidRDefault="00A32688" w:rsidP="00A32688">
      <w:pPr>
        <w:tabs>
          <w:tab w:val="num" w:pos="720"/>
        </w:tabs>
        <w:ind w:left="6"/>
        <w:jc w:val="both"/>
        <w:rPr>
          <w:rFonts w:ascii="Arial" w:hAnsi="Arial" w:cs="Arial"/>
          <w:sz w:val="20"/>
        </w:rPr>
      </w:pPr>
    </w:p>
    <w:p w14:paraId="7A4284E4" w14:textId="2E8D525C" w:rsidR="00A32688" w:rsidRDefault="00A32688" w:rsidP="00A32688">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xml:space="preserve">” are neither defined in the CYFA nor the subject of any </w:t>
      </w:r>
      <w:r w:rsidR="00A27C2A">
        <w:rPr>
          <w:rFonts w:ascii="Arial" w:hAnsi="Arial" w:cs="Arial"/>
          <w:sz w:val="20"/>
        </w:rPr>
        <w:t xml:space="preserve">specific </w:t>
      </w:r>
      <w:r>
        <w:rPr>
          <w:rFonts w:ascii="Arial" w:hAnsi="Arial" w:cs="Arial"/>
          <w:sz w:val="20"/>
        </w:rPr>
        <w:t>case law.</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lastRenderedPageBreak/>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152F96">
        <w:rPr>
          <w:rFonts w:ascii="Arial" w:hAnsi="Arial" w:cs="Arial"/>
          <w:sz w:val="20"/>
          <w:szCs w:val="20"/>
        </w:rPr>
        <w:t>1989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77777777"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77777777"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7630CF22"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w:t>
      </w:r>
      <w:r w:rsidR="00AD6FA7">
        <w:rPr>
          <w:rFonts w:ascii="Arial" w:hAnsi="Arial" w:cs="Arial"/>
          <w:sz w:val="20"/>
          <w:szCs w:val="20"/>
        </w:rPr>
        <w:lastRenderedPageBreak/>
        <w:t xml:space="preserve">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03AEEE9F" w14:textId="4A9DCA75" w:rsidR="001B31CC" w:rsidRDefault="001B31CC" w:rsidP="001B31CC">
      <w:pPr>
        <w:jc w:val="both"/>
        <w:rPr>
          <w:rFonts w:ascii="Arial" w:hAnsi="Arial" w:cs="Arial"/>
          <w:sz w:val="20"/>
        </w:rPr>
      </w:pPr>
    </w:p>
    <w:p w14:paraId="72AE9B92" w14:textId="6D72D027"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be gained from the decision of the High Court in </w:t>
      </w:r>
      <w:r w:rsidRPr="00367E55">
        <w:rPr>
          <w:rFonts w:ascii="Arial" w:hAnsi="Arial" w:cs="Arial"/>
          <w:i/>
          <w:sz w:val="20"/>
          <w:szCs w:val="20"/>
        </w:rPr>
        <w:t xml:space="preserve">J v </w:t>
      </w:r>
      <w:proofErr w:type="spellStart"/>
      <w:r w:rsidRPr="00367E55">
        <w:rPr>
          <w:rFonts w:ascii="Arial" w:hAnsi="Arial" w:cs="Arial"/>
          <w:i/>
          <w:sz w:val="20"/>
          <w:szCs w:val="20"/>
        </w:rPr>
        <w:t>Lieschke</w:t>
      </w:r>
      <w:proofErr w:type="spellEnd"/>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w:t>
      </w:r>
      <w:proofErr w:type="spellStart"/>
      <w:r w:rsidR="00113B8F">
        <w:rPr>
          <w:rFonts w:ascii="Arial" w:hAnsi="Arial" w:cs="Arial"/>
          <w:sz w:val="20"/>
          <w:szCs w:val="20"/>
        </w:rPr>
        <w:t>Lieschke</w:t>
      </w:r>
      <w:proofErr w:type="spellEnd"/>
      <w:r w:rsidR="00113B8F">
        <w:rPr>
          <w:rFonts w:ascii="Arial" w:hAnsi="Arial" w:cs="Arial"/>
          <w:sz w:val="20"/>
          <w:szCs w:val="20"/>
        </w:rPr>
        <w:t xml:space="preserv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1B6B62DF"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 xml:space="preserve">Re JRL; Ex </w:t>
      </w:r>
      <w:proofErr w:type="spellStart"/>
      <w:r w:rsidRPr="00113B8F">
        <w:rPr>
          <w:rFonts w:ascii="Arial" w:hAnsi="Arial" w:cs="Arial"/>
          <w:i/>
          <w:iCs/>
          <w:sz w:val="20"/>
          <w:szCs w:val="20"/>
        </w:rPr>
        <w:t>parte</w:t>
      </w:r>
      <w:proofErr w:type="spellEnd"/>
      <w:r w:rsidRPr="00113B8F">
        <w:rPr>
          <w:rFonts w:ascii="Arial" w:hAnsi="Arial" w:cs="Arial"/>
          <w:i/>
          <w:iCs/>
          <w:sz w:val="20"/>
          <w:szCs w:val="20"/>
        </w:rPr>
        <w:t xml:space="preserv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w:t>
      </w:r>
      <w:r w:rsidRPr="00A27C2A">
        <w:rPr>
          <w:rFonts w:ascii="Arial" w:hAnsi="Arial" w:cs="Arial"/>
          <w:sz w:val="20"/>
        </w:rPr>
        <w:lastRenderedPageBreak/>
        <w:t xml:space="preserve">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 xml:space="preserve">Vernon v Sixty Third </w:t>
      </w:r>
      <w:proofErr w:type="spellStart"/>
      <w:r w:rsidR="000F0E8B" w:rsidRPr="000F0E8B">
        <w:rPr>
          <w:rFonts w:ascii="Arial" w:hAnsi="Arial" w:cs="Arial"/>
          <w:i/>
          <w:iCs/>
          <w:sz w:val="20"/>
        </w:rPr>
        <w:t>Octex</w:t>
      </w:r>
      <w:proofErr w:type="spellEnd"/>
      <w:r w:rsidR="000F0E8B" w:rsidRPr="000F0E8B">
        <w:rPr>
          <w:rFonts w:ascii="Arial" w:hAnsi="Arial" w:cs="Arial"/>
          <w:i/>
          <w:iCs/>
          <w:sz w:val="20"/>
        </w:rPr>
        <w:t xml:space="preserve">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 xml:space="preserve">Garlick v </w:t>
      </w:r>
      <w:proofErr w:type="spellStart"/>
      <w:r w:rsidRPr="00E6256A">
        <w:rPr>
          <w:rFonts w:ascii="Arial" w:hAnsi="Arial" w:cs="Arial"/>
          <w:i/>
          <w:iCs/>
          <w:sz w:val="20"/>
        </w:rPr>
        <w:t>Kerbaj</w:t>
      </w:r>
      <w:proofErr w:type="spellEnd"/>
      <w:r w:rsidRPr="00E6256A">
        <w:rPr>
          <w:rFonts w:ascii="Arial" w:hAnsi="Arial" w:cs="Arial"/>
          <w:i/>
          <w:iCs/>
          <w:sz w:val="20"/>
        </w:rPr>
        <w:t xml:space="preserve">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0" w:name="_3.4.4_Interpreter"/>
      <w:bookmarkStart w:id="361" w:name="B344"/>
      <w:bookmarkStart w:id="362" w:name="_Toc30649710"/>
      <w:bookmarkStart w:id="363" w:name="_Toc30651647"/>
      <w:bookmarkStart w:id="364" w:name="_Toc30652631"/>
      <w:bookmarkStart w:id="365" w:name="_Toc30652729"/>
      <w:bookmarkStart w:id="366" w:name="_Toc30654074"/>
      <w:bookmarkStart w:id="367" w:name="_Toc30654425"/>
      <w:bookmarkStart w:id="368" w:name="_Toc30655044"/>
      <w:bookmarkStart w:id="369" w:name="_Toc30655301"/>
      <w:bookmarkStart w:id="370" w:name="_Toc30656979"/>
      <w:bookmarkStart w:id="371" w:name="_Toc30661728"/>
      <w:bookmarkStart w:id="372" w:name="_Toc30666416"/>
      <w:bookmarkStart w:id="373" w:name="_Toc30666646"/>
      <w:bookmarkStart w:id="374" w:name="_Toc30667821"/>
      <w:bookmarkStart w:id="375" w:name="_Toc30669199"/>
      <w:bookmarkStart w:id="376" w:name="_Toc30671415"/>
      <w:bookmarkStart w:id="377" w:name="_Toc30673942"/>
      <w:bookmarkStart w:id="378" w:name="_Toc30691164"/>
      <w:bookmarkStart w:id="379" w:name="_Toc30691535"/>
      <w:bookmarkStart w:id="380" w:name="_Toc30691915"/>
      <w:bookmarkStart w:id="381" w:name="_Toc30692674"/>
      <w:bookmarkStart w:id="382" w:name="_Toc30693053"/>
      <w:bookmarkStart w:id="383" w:name="_Toc30693431"/>
      <w:bookmarkStart w:id="384" w:name="_Toc30693810"/>
      <w:bookmarkStart w:id="385" w:name="_Toc30694191"/>
      <w:bookmarkStart w:id="386" w:name="_Toc30698780"/>
      <w:bookmarkStart w:id="387" w:name="_Toc30699158"/>
      <w:bookmarkStart w:id="388" w:name="_Toc30699543"/>
      <w:bookmarkStart w:id="389" w:name="_Toc30700698"/>
      <w:bookmarkStart w:id="390" w:name="_Toc30701085"/>
      <w:bookmarkStart w:id="391" w:name="_Toc30743694"/>
      <w:bookmarkStart w:id="392" w:name="_Toc30754516"/>
      <w:bookmarkStart w:id="393" w:name="_Toc30756956"/>
      <w:bookmarkStart w:id="394" w:name="_Toc30757505"/>
      <w:bookmarkStart w:id="395" w:name="_Toc30757905"/>
      <w:bookmarkStart w:id="396" w:name="_Toc30762666"/>
      <w:bookmarkStart w:id="397" w:name="_Toc30767320"/>
      <w:bookmarkStart w:id="398" w:name="_Toc34823336"/>
      <w:bookmarkEnd w:id="360"/>
      <w:bookmarkEnd w:id="361"/>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w:t>
      </w:r>
      <w:proofErr w:type="spellStart"/>
      <w:r>
        <w:rPr>
          <w:rFonts w:ascii="Helvetica" w:hAnsi="Helvetica"/>
          <w:sz w:val="20"/>
        </w:rPr>
        <w:t>Habersberger</w:t>
      </w:r>
      <w:proofErr w:type="spellEnd"/>
      <w:r>
        <w:rPr>
          <w:rFonts w:ascii="Helvetica" w:hAnsi="Helvetica"/>
          <w:sz w:val="20"/>
        </w:rPr>
        <w:t xml:space="preserve">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2"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w:t>
      </w:r>
      <w:proofErr w:type="spellStart"/>
      <w:r w:rsidRPr="00CA0011">
        <w:rPr>
          <w:rFonts w:ascii="Arial" w:hAnsi="Arial" w:cs="Arial"/>
          <w:sz w:val="20"/>
          <w:szCs w:val="20"/>
        </w:rPr>
        <w:t>cf</w:t>
      </w:r>
      <w:proofErr w:type="spellEnd"/>
      <w:r w:rsidRPr="00CA0011">
        <w:rPr>
          <w:rFonts w:ascii="Arial" w:hAnsi="Arial" w:cs="Arial"/>
          <w:sz w:val="20"/>
          <w:szCs w:val="20"/>
        </w:rPr>
        <w:t xml:space="preserve"> </w:t>
      </w:r>
      <w:r w:rsidRPr="00CA0011">
        <w:rPr>
          <w:rFonts w:ascii="Arial" w:hAnsi="Arial" w:cs="Arial"/>
          <w:i/>
          <w:sz w:val="20"/>
          <w:szCs w:val="20"/>
        </w:rPr>
        <w:t xml:space="preserve">Fernando de la </w:t>
      </w:r>
      <w:proofErr w:type="spellStart"/>
      <w:r w:rsidRPr="00CA0011">
        <w:rPr>
          <w:rFonts w:ascii="Arial" w:hAnsi="Arial" w:cs="Arial"/>
          <w:i/>
          <w:sz w:val="20"/>
          <w:szCs w:val="20"/>
        </w:rPr>
        <w:t>Espriella</w:t>
      </w:r>
      <w:proofErr w:type="spellEnd"/>
      <w:r w:rsidRPr="00CA0011">
        <w:rPr>
          <w:rFonts w:ascii="Arial" w:hAnsi="Arial" w:cs="Arial"/>
          <w:i/>
          <w:sz w:val="20"/>
          <w:szCs w:val="20"/>
        </w:rPr>
        <w:t>-Velasco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 xml:space="preserve">Re East; ex </w:t>
      </w:r>
      <w:proofErr w:type="spellStart"/>
      <w:r w:rsidRPr="004940A1">
        <w:rPr>
          <w:rFonts w:ascii="Arial" w:hAnsi="Arial" w:cs="Arial"/>
          <w:i/>
          <w:iCs/>
          <w:sz w:val="20"/>
        </w:rPr>
        <w:t>parte</w:t>
      </w:r>
      <w:proofErr w:type="spellEnd"/>
      <w:r w:rsidRPr="004940A1">
        <w:rPr>
          <w:rFonts w:ascii="Arial" w:hAnsi="Arial" w:cs="Arial"/>
          <w:i/>
          <w:iCs/>
          <w:sz w:val="20"/>
        </w:rPr>
        <w:t xml:space="preserv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[t]o be done 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 xml:space="preserve">the most perfect system of signs, the most richly developed language, leads only to a partial comprehension ... whose </w:t>
      </w:r>
      <w:r w:rsidRPr="002D645A">
        <w:rPr>
          <w:rFonts w:ascii="Arial" w:hAnsi="Arial" w:cs="Arial"/>
          <w:sz w:val="20"/>
          <w:szCs w:val="20"/>
        </w:rPr>
        <w:lastRenderedPageBreak/>
        <w:t>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 xml:space="preserve">Ex </w:t>
      </w:r>
      <w:proofErr w:type="spellStart"/>
      <w:r w:rsidR="004C0561" w:rsidRPr="004C0561">
        <w:rPr>
          <w:rFonts w:ascii="Arial" w:hAnsi="Arial" w:cs="Arial"/>
          <w:i/>
          <w:sz w:val="20"/>
          <w:szCs w:val="20"/>
        </w:rPr>
        <w:t>parte</w:t>
      </w:r>
      <w:proofErr w:type="spellEnd"/>
      <w:r w:rsidR="004C0561" w:rsidRPr="004C0561">
        <w:rPr>
          <w:rFonts w:ascii="Arial" w:hAnsi="Arial" w:cs="Arial"/>
          <w:i/>
          <w:sz w:val="20"/>
          <w:szCs w:val="20"/>
        </w:rPr>
        <w:t xml:space="preserv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10DC6CDD" w14:textId="69E38A22" w:rsidR="0022246F" w:rsidRDefault="00904185" w:rsidP="0022246F">
      <w:pPr>
        <w:pStyle w:val="Heading3"/>
        <w:keepNext/>
        <w:keepLines/>
        <w:spacing w:after="100" w:line="240" w:lineRule="auto"/>
        <w:rPr>
          <w:rFonts w:ascii="Arial" w:hAnsi="Arial" w:cs="Arial"/>
          <w:b/>
          <w:bCs/>
          <w:sz w:val="20"/>
        </w:rPr>
      </w:pPr>
      <w:bookmarkStart w:id="399" w:name="_3.4.5_Representation_of"/>
      <w:bookmarkEnd w:id="399"/>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73490DFC" w14:textId="77777777" w:rsidR="00B3469C"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8015BB" w:rsidRPr="00A975E6">
        <w:rPr>
          <w:rFonts w:ascii="Arial" w:hAnsi="Arial" w:cs="Arial"/>
          <w:b/>
          <w:bCs/>
          <w:sz w:val="20"/>
          <w:shd w:val="clear" w:color="auto" w:fill="C5E0B3" w:themeFill="accent6" w:themeFillTint="66"/>
        </w:rPr>
        <w:t>C</w:t>
      </w:r>
      <w:r w:rsidR="00904185" w:rsidRPr="00A975E6">
        <w:rPr>
          <w:rFonts w:ascii="Arial" w:hAnsi="Arial" w:cs="Arial"/>
          <w:b/>
          <w:bCs/>
          <w:sz w:val="20"/>
          <w:shd w:val="clear" w:color="auto" w:fill="C5E0B3" w:themeFill="accent6" w:themeFillTint="66"/>
        </w:rPr>
        <w:t xml:space="preserve">hapter </w:t>
      </w:r>
      <w:r w:rsidR="008015BB" w:rsidRPr="00A975E6">
        <w:rPr>
          <w:rFonts w:ascii="Arial" w:hAnsi="Arial" w:cs="Arial"/>
          <w:b/>
          <w:bCs/>
          <w:sz w:val="20"/>
          <w:shd w:val="clear" w:color="auto" w:fill="C5E0B3" w:themeFill="accent6" w:themeFillTint="66"/>
        </w:rPr>
        <w:t>4</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904185">
        <w:rPr>
          <w:rFonts w:ascii="Arial" w:hAnsi="Arial" w:cs="Arial"/>
          <w:sz w:val="20"/>
        </w:rPr>
        <w:t>Family Division – General</w:t>
      </w:r>
      <w:r w:rsidR="00337EE3">
        <w:rPr>
          <w:rFonts w:ascii="Arial" w:hAnsi="Arial" w:cs="Arial"/>
          <w:sz w:val="20"/>
        </w:rPr>
        <w:t>”</w:t>
      </w:r>
      <w:r w:rsidR="00904185">
        <w:rPr>
          <w:rFonts w:ascii="Arial" w:hAnsi="Arial" w:cs="Arial"/>
          <w:sz w:val="20"/>
        </w:rPr>
        <w:t xml:space="preserve">.  </w:t>
      </w:r>
      <w:r w:rsidR="00B3469C">
        <w:rPr>
          <w:rFonts w:ascii="Arial" w:hAnsi="Arial" w:cs="Arial"/>
          <w:sz w:val="20"/>
        </w:rPr>
        <w:t>Under</w:t>
      </w:r>
      <w:r w:rsidR="008015BB">
        <w:rPr>
          <w:rFonts w:ascii="Arial" w:hAnsi="Arial" w:cs="Arial"/>
          <w:sz w:val="20"/>
        </w:rPr>
        <w:t> </w:t>
      </w:r>
      <w:r w:rsidR="00B3469C">
        <w:rPr>
          <w:rFonts w:ascii="Arial" w:hAnsi="Arial" w:cs="Arial"/>
          <w:sz w:val="20"/>
        </w:rPr>
        <w:t>s.</w:t>
      </w:r>
      <w:r w:rsidR="00D06F3B">
        <w:rPr>
          <w:rFonts w:ascii="Arial" w:hAnsi="Arial" w:cs="Arial"/>
          <w:sz w:val="20"/>
        </w:rPr>
        <w:t>215</w:t>
      </w:r>
      <w:r w:rsidR="00337EE3">
        <w:rPr>
          <w:rFonts w:ascii="Arial" w:hAnsi="Arial" w:cs="Arial"/>
          <w:sz w:val="20"/>
        </w:rPr>
        <w:t>(3)</w:t>
      </w:r>
      <w:r w:rsidR="00B3469C">
        <w:rPr>
          <w:rFonts w:ascii="Arial" w:hAnsi="Arial" w:cs="Arial"/>
          <w:sz w:val="20"/>
        </w:rPr>
        <w:t xml:space="preserve"> of the CY</w:t>
      </w:r>
      <w:r w:rsidR="00D06F3B">
        <w:rPr>
          <w:rFonts w:ascii="Arial" w:hAnsi="Arial" w:cs="Arial"/>
          <w:sz w:val="20"/>
        </w:rPr>
        <w:t>F</w:t>
      </w:r>
      <w:r w:rsidR="00B3469C">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77777777"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City">
        <w:smartTag w:uri="urn:schemas-microsoft-com:office:smarttags" w:element="place">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014457">
      <w:pPr>
        <w:ind w:left="454" w:right="454"/>
        <w:jc w:val="both"/>
        <w:rPr>
          <w:rFonts w:ascii="Arial" w:hAnsi="Arial" w:cs="Arial"/>
          <w:iCs/>
          <w:sz w:val="20"/>
        </w:rPr>
      </w:pPr>
      <w:r>
        <w:rPr>
          <w:rFonts w:ascii="Arial" w:hAnsi="Arial" w:cs="Arial"/>
          <w:iCs/>
          <w:sz w:val="20"/>
        </w:rPr>
        <w:t xml:space="preserve">“Any person, whether he be a professional man or not, may attend as a friend of either party, may take notes, may quietly make suggestions, and give advice; but no one can demand to </w:t>
      </w:r>
      <w:r>
        <w:rPr>
          <w:rFonts w:ascii="Arial" w:hAnsi="Arial" w:cs="Arial"/>
          <w:iCs/>
          <w:sz w:val="20"/>
        </w:rPr>
        <w:lastRenderedPageBreak/>
        <w:t>take part in the proceedings as an advocate, contrary to the regulations of the court as settled by the discretion of the justices.”</w:t>
      </w:r>
    </w:p>
    <w:p w14:paraId="1FB549D7" w14:textId="77777777" w:rsidR="00F80F06" w:rsidRDefault="005C4AB8">
      <w:pPr>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proofErr w:type="spellStart"/>
      <w:r w:rsidR="00F80F06" w:rsidRPr="0034739F">
        <w:rPr>
          <w:rFonts w:ascii="Arial" w:hAnsi="Arial" w:cs="Arial"/>
          <w:i/>
          <w:sz w:val="20"/>
        </w:rPr>
        <w:t>Skrijel</w:t>
      </w:r>
      <w:proofErr w:type="spellEnd"/>
      <w:r w:rsidR="00F80F06" w:rsidRPr="0034739F">
        <w:rPr>
          <w:rFonts w:ascii="Arial" w:hAnsi="Arial" w:cs="Arial"/>
          <w:i/>
          <w:sz w:val="20"/>
        </w:rPr>
        <w:t xml:space="preserve">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 xml:space="preserve">Mr </w:t>
      </w:r>
      <w:proofErr w:type="spellStart"/>
      <w:r w:rsidR="0000672E">
        <w:rPr>
          <w:rFonts w:ascii="Arial" w:hAnsi="Arial" w:cs="Arial"/>
          <w:sz w:val="20"/>
        </w:rPr>
        <w:t>Skrijel</w:t>
      </w:r>
      <w:r w:rsidR="00F80F06">
        <w:rPr>
          <w:rFonts w:ascii="Arial" w:hAnsi="Arial" w:cs="Arial"/>
          <w:sz w:val="20"/>
        </w:rPr>
        <w:t>’s</w:t>
      </w:r>
      <w:proofErr w:type="spellEnd"/>
      <w:r w:rsidR="00F80F06">
        <w:rPr>
          <w:rFonts w:ascii="Arial" w:hAnsi="Arial" w:cs="Arial"/>
          <w:sz w:val="20"/>
        </w:rPr>
        <w:t xml:space="preserve"> solicitor.</w:t>
      </w:r>
      <w:r w:rsidR="00FB1267">
        <w:rPr>
          <w:rFonts w:ascii="Arial" w:hAnsi="Arial" w:cs="Arial"/>
          <w:sz w:val="20"/>
        </w:rPr>
        <w:t xml:space="preserve">  </w:t>
      </w:r>
      <w:r w:rsidR="00E05CBC">
        <w:rPr>
          <w:rFonts w:ascii="Arial" w:hAnsi="Arial" w:cs="Arial"/>
          <w:sz w:val="20"/>
        </w:rPr>
        <w:t xml:space="preserve">Though </w:t>
      </w:r>
      <w:proofErr w:type="spellStart"/>
      <w:r w:rsidR="00FB1267" w:rsidRPr="00FB1267">
        <w:rPr>
          <w:rFonts w:ascii="Arial" w:hAnsi="Arial" w:cs="Arial"/>
          <w:i/>
          <w:sz w:val="20"/>
        </w:rPr>
        <w:t>Skrijel’s</w:t>
      </w:r>
      <w:proofErr w:type="spellEnd"/>
      <w:r w:rsidR="00FB1267" w:rsidRPr="00FB1267">
        <w:rPr>
          <w:rFonts w:ascii="Arial" w:hAnsi="Arial" w:cs="Arial"/>
          <w:i/>
          <w:sz w:val="20"/>
        </w:rPr>
        <w:t xml:space="preserve">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77777777"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 CJ and McHugh 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w:t>
      </w:r>
      <w:proofErr w:type="spellStart"/>
      <w:r>
        <w:rPr>
          <w:rFonts w:ascii="Arial" w:hAnsi="Arial" w:cs="Arial"/>
          <w:sz w:val="20"/>
        </w:rPr>
        <w:t>Habersberger</w:t>
      </w:r>
      <w:proofErr w:type="spellEnd"/>
      <w:r>
        <w:rPr>
          <w:rFonts w:ascii="Arial" w:hAnsi="Arial" w:cs="Arial"/>
          <w:sz w:val="20"/>
        </w:rPr>
        <w:t xml:space="preserve">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proofErr w:type="spellStart"/>
      <w:r w:rsidRPr="009139AF">
        <w:rPr>
          <w:rFonts w:ascii="Arial" w:hAnsi="Arial" w:cs="Arial"/>
          <w:i/>
          <w:iCs/>
          <w:sz w:val="20"/>
          <w:szCs w:val="20"/>
        </w:rPr>
        <w:t>Weldemichael</w:t>
      </w:r>
      <w:proofErr w:type="spellEnd"/>
      <w:r w:rsidRPr="009139AF">
        <w:rPr>
          <w:rFonts w:ascii="Arial" w:hAnsi="Arial" w:cs="Arial"/>
          <w:i/>
          <w:iCs/>
          <w:sz w:val="20"/>
          <w:szCs w:val="20"/>
        </w:rPr>
        <w:t xml:space="preserve">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 xml:space="preserve">Vella v </w:t>
      </w:r>
      <w:proofErr w:type="spellStart"/>
      <w:r w:rsidRPr="002B1B43">
        <w:rPr>
          <w:rFonts w:ascii="Arial" w:hAnsi="Arial" w:cs="Arial"/>
          <w:i/>
          <w:iCs/>
          <w:sz w:val="20"/>
          <w:szCs w:val="20"/>
        </w:rPr>
        <w:t>Wybecca</w:t>
      </w:r>
      <w:proofErr w:type="spellEnd"/>
      <w:r w:rsidRPr="002B1B43">
        <w:rPr>
          <w:rFonts w:ascii="Arial" w:hAnsi="Arial" w:cs="Arial"/>
          <w:i/>
          <w:iCs/>
          <w:sz w:val="20"/>
          <w:szCs w:val="20"/>
        </w:rPr>
        <w:t xml:space="preserve">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7969B96A" w14:textId="686C705B" w:rsidR="00E01B11" w:rsidRDefault="00E01B11" w:rsidP="00E01B11">
      <w:pPr>
        <w:pStyle w:val="Heading3"/>
        <w:keepNext/>
        <w:keepLines/>
        <w:spacing w:after="100" w:line="240" w:lineRule="auto"/>
        <w:rPr>
          <w:rFonts w:ascii="Arial" w:hAnsi="Arial" w:cs="Arial"/>
          <w:b/>
          <w:bCs/>
          <w:sz w:val="20"/>
        </w:rPr>
      </w:pPr>
      <w:bookmarkStart w:id="400" w:name="_3.4.6_Duty_of"/>
      <w:bookmarkEnd w:id="400"/>
      <w:r w:rsidRPr="00904185">
        <w:rPr>
          <w:rFonts w:ascii="Arial" w:hAnsi="Arial" w:cs="Arial"/>
          <w:b/>
          <w:sz w:val="20"/>
        </w:rPr>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proofErr w:type="spellStart"/>
      <w:r w:rsidR="00852729" w:rsidRPr="00852729">
        <w:rPr>
          <w:rFonts w:ascii="Arial" w:hAnsi="Arial" w:cs="Arial"/>
          <w:i/>
          <w:sz w:val="20"/>
          <w:szCs w:val="20"/>
        </w:rPr>
        <w:t>Gradidge</w:t>
      </w:r>
      <w:proofErr w:type="spellEnd"/>
      <w:r w:rsidR="00852729" w:rsidRPr="00852729">
        <w:rPr>
          <w:rFonts w:ascii="Arial" w:hAnsi="Arial" w:cs="Arial"/>
          <w:i/>
          <w:sz w:val="20"/>
          <w:szCs w:val="20"/>
        </w:rPr>
        <w:t xml:space="preserv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w:t>
      </w:r>
      <w:proofErr w:type="spellStart"/>
      <w:r w:rsidR="00852729" w:rsidRPr="00852729">
        <w:rPr>
          <w:rFonts w:ascii="Arial" w:hAnsi="Arial" w:cs="Arial"/>
          <w:i/>
          <w:sz w:val="20"/>
          <w:szCs w:val="20"/>
        </w:rPr>
        <w:t>Kerbatieh</w:t>
      </w:r>
      <w:proofErr w:type="spellEnd"/>
      <w:r w:rsidR="00852729" w:rsidRPr="00852729">
        <w:rPr>
          <w:rFonts w:ascii="Arial" w:hAnsi="Arial" w:cs="Arial"/>
          <w:i/>
          <w:sz w:val="20"/>
          <w:szCs w:val="20"/>
        </w:rPr>
        <w:t xml:space="preserve">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w:t>
      </w:r>
      <w:proofErr w:type="spellStart"/>
      <w:r w:rsidR="00852729" w:rsidRPr="00852729">
        <w:rPr>
          <w:rFonts w:ascii="Arial" w:hAnsi="Arial" w:cs="Arial"/>
          <w:sz w:val="20"/>
          <w:szCs w:val="20"/>
        </w:rPr>
        <w:t>cf</w:t>
      </w:r>
      <w:proofErr w:type="spellEnd"/>
      <w:r w:rsidR="00852729" w:rsidRPr="00852729">
        <w:rPr>
          <w:rFonts w:ascii="Arial" w:hAnsi="Arial" w:cs="Arial"/>
          <w:sz w:val="20"/>
          <w:szCs w:val="20"/>
        </w:rPr>
        <w:t xml:space="preserve"> </w:t>
      </w:r>
      <w:r w:rsidR="00852729" w:rsidRPr="00852729">
        <w:rPr>
          <w:rFonts w:ascii="Arial" w:hAnsi="Arial" w:cs="Arial"/>
          <w:i/>
          <w:sz w:val="20"/>
          <w:szCs w:val="20"/>
        </w:rPr>
        <w:t xml:space="preserve">Re Minister for Immigration and Multicultural and Indigenous Affairs; Ex </w:t>
      </w:r>
      <w:proofErr w:type="spellStart"/>
      <w:r w:rsidR="00852729" w:rsidRPr="00852729">
        <w:rPr>
          <w:rFonts w:ascii="Arial" w:hAnsi="Arial" w:cs="Arial"/>
          <w:i/>
          <w:sz w:val="20"/>
          <w:szCs w:val="20"/>
        </w:rPr>
        <w:t>parte</w:t>
      </w:r>
      <w:proofErr w:type="spellEnd"/>
      <w:r w:rsidR="00852729" w:rsidRPr="00852729">
        <w:rPr>
          <w:rFonts w:ascii="Arial" w:hAnsi="Arial" w:cs="Arial"/>
          <w:i/>
          <w:sz w:val="20"/>
          <w:szCs w:val="20"/>
        </w:rPr>
        <w:t xml:space="preserv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proofErr w:type="spellStart"/>
      <w:r w:rsidR="00852729" w:rsidRPr="00852729">
        <w:rPr>
          <w:rFonts w:ascii="Arial" w:hAnsi="Arial" w:cs="Arial"/>
          <w:i/>
          <w:sz w:val="20"/>
          <w:szCs w:val="20"/>
        </w:rPr>
        <w:t>Nulyarimma</w:t>
      </w:r>
      <w:proofErr w:type="spellEnd"/>
      <w:r w:rsidR="00852729" w:rsidRPr="00852729">
        <w:rPr>
          <w:rFonts w:ascii="Arial" w:hAnsi="Arial" w:cs="Arial"/>
          <w:i/>
          <w:sz w:val="20"/>
          <w:szCs w:val="20"/>
        </w:rPr>
        <w:t xml:space="preserve">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 xml:space="preserve">Commissioner of Taxation v </w:t>
      </w:r>
      <w:proofErr w:type="spellStart"/>
      <w:r w:rsidR="006B45E3" w:rsidRPr="006B45E3">
        <w:rPr>
          <w:rFonts w:ascii="Arial" w:hAnsi="Arial" w:cs="Arial"/>
          <w:i/>
          <w:sz w:val="20"/>
          <w:szCs w:val="20"/>
        </w:rPr>
        <w:t>Metaskills</w:t>
      </w:r>
      <w:proofErr w:type="spellEnd"/>
      <w:r w:rsidR="006B45E3" w:rsidRPr="006B45E3">
        <w:rPr>
          <w:rFonts w:ascii="Arial" w:hAnsi="Arial" w:cs="Arial"/>
          <w:i/>
          <w:sz w:val="20"/>
          <w:szCs w:val="20"/>
        </w:rPr>
        <w:t xml:space="preserve">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w:t>
      </w:r>
      <w:proofErr w:type="spellStart"/>
      <w:r w:rsidR="006B45E3" w:rsidRPr="006B45E3">
        <w:rPr>
          <w:rFonts w:ascii="Arial" w:hAnsi="Arial" w:cs="Arial"/>
          <w:i/>
          <w:sz w:val="20"/>
          <w:szCs w:val="20"/>
        </w:rPr>
        <w:t>Rajendram</w:t>
      </w:r>
      <w:proofErr w:type="spellEnd"/>
      <w:r w:rsidR="006B45E3" w:rsidRPr="006B45E3">
        <w:rPr>
          <w:rFonts w:ascii="Arial" w:hAnsi="Arial" w:cs="Arial"/>
          <w:i/>
          <w:sz w:val="20"/>
          <w:szCs w:val="20"/>
        </w:rPr>
        <w:t xml:space="preserve">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 xml:space="preserve">R v </w:t>
      </w:r>
      <w:proofErr w:type="spellStart"/>
      <w:r w:rsidR="00E60421" w:rsidRPr="00E60421">
        <w:rPr>
          <w:rFonts w:ascii="Arial" w:hAnsi="Arial" w:cs="Arial"/>
          <w:i/>
          <w:sz w:val="20"/>
          <w:szCs w:val="20"/>
        </w:rPr>
        <w:t>Kerbatieh</w:t>
      </w:r>
      <w:proofErr w:type="spellEnd"/>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proofErr w:type="spellStart"/>
      <w:r w:rsidR="00BD3488" w:rsidRPr="00BD3488">
        <w:rPr>
          <w:rFonts w:ascii="Arial" w:hAnsi="Arial" w:cs="Arial"/>
          <w:i/>
          <w:sz w:val="20"/>
          <w:szCs w:val="20"/>
        </w:rPr>
        <w:t>Mentyn</w:t>
      </w:r>
      <w:proofErr w:type="spellEnd"/>
      <w:r w:rsidR="00BD3488" w:rsidRPr="00BD3488">
        <w:rPr>
          <w:rFonts w:ascii="Arial" w:hAnsi="Arial" w:cs="Arial"/>
          <w:i/>
          <w:sz w:val="20"/>
          <w:szCs w:val="20"/>
        </w:rPr>
        <w:t xml:space="preserve">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proofErr w:type="spellStart"/>
      <w:r w:rsidR="00BD3488" w:rsidRPr="00BD3488">
        <w:rPr>
          <w:rFonts w:ascii="Arial" w:hAnsi="Arial" w:cs="Arial"/>
          <w:i/>
          <w:sz w:val="20"/>
          <w:szCs w:val="20"/>
        </w:rPr>
        <w:t>Zegarac</w:t>
      </w:r>
      <w:proofErr w:type="spellEnd"/>
      <w:r w:rsidR="00BD3488" w:rsidRPr="00BD3488">
        <w:rPr>
          <w:rFonts w:ascii="Arial" w:hAnsi="Arial" w:cs="Arial"/>
          <w:i/>
          <w:sz w:val="20"/>
          <w:szCs w:val="20"/>
        </w:rPr>
        <w:t xml:space="preserve">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country-region">
        <w:smartTag w:uri="urn:schemas-microsoft-com:office:smarttags" w:element="place">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w:t>
      </w:r>
      <w:r w:rsidR="004E3CDB" w:rsidRPr="001A1BF2">
        <w:rPr>
          <w:rFonts w:ascii="Helvetica" w:hAnsi="Helvetica"/>
          <w:color w:val="000000"/>
          <w:sz w:val="20"/>
        </w:rPr>
        <w:lastRenderedPageBreak/>
        <w:t>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438,446] and must not confer upon the unrepresented litigant “a positive advantage” or give the represented parties less than they are entitled to [</w:t>
      </w:r>
      <w:r w:rsidR="004E3CDB" w:rsidRPr="001A1BF2">
        <w:rPr>
          <w:rFonts w:ascii="Helvetica" w:hAnsi="Helvetica"/>
          <w:i/>
          <w:color w:val="000000"/>
          <w:sz w:val="20"/>
        </w:rPr>
        <w:t xml:space="preserve">Rajski v </w:t>
      </w:r>
      <w:proofErr w:type="spellStart"/>
      <w:r w:rsidR="004E3CDB" w:rsidRPr="001A1BF2">
        <w:rPr>
          <w:rFonts w:ascii="Helvetica" w:hAnsi="Helvetica"/>
          <w:i/>
          <w:color w:val="000000"/>
          <w:sz w:val="20"/>
        </w:rPr>
        <w:t>Scitec</w:t>
      </w:r>
      <w:proofErr w:type="spellEnd"/>
      <w:r w:rsidR="004E3CDB" w:rsidRPr="001A1BF2">
        <w:rPr>
          <w:rFonts w:ascii="Helvetica" w:hAnsi="Helvetica"/>
          <w:i/>
          <w:color w:val="000000"/>
          <w:sz w:val="20"/>
        </w:rPr>
        <w:t xml:space="preserve">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w:t>
      </w:r>
      <w:proofErr w:type="spellStart"/>
      <w:r>
        <w:rPr>
          <w:rFonts w:ascii="Helvetica" w:hAnsi="Helvetica"/>
          <w:color w:val="000000"/>
          <w:sz w:val="20"/>
        </w:rPr>
        <w:t>AsJ</w:t>
      </w:r>
      <w:proofErr w:type="spellEnd"/>
      <w:r>
        <w:rPr>
          <w:rFonts w:ascii="Helvetica" w:hAnsi="Helvetica"/>
          <w:color w:val="000000"/>
          <w:sz w:val="20"/>
        </w:rPr>
        <w:t xml:space="preserve">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proofErr w:type="spellStart"/>
      <w:r w:rsidR="00CB2764" w:rsidRPr="00CB2764">
        <w:rPr>
          <w:rFonts w:ascii="Arial" w:hAnsi="Arial" w:cs="Arial"/>
          <w:i/>
          <w:color w:val="000000"/>
          <w:sz w:val="20"/>
        </w:rPr>
        <w:t>Platcher</w:t>
      </w:r>
      <w:proofErr w:type="spellEnd"/>
      <w:r w:rsidR="00CB2764" w:rsidRPr="00CB2764">
        <w:rPr>
          <w:rFonts w:ascii="Arial" w:hAnsi="Arial" w:cs="Arial"/>
          <w:i/>
          <w:color w:val="000000"/>
          <w:sz w:val="20"/>
        </w:rPr>
        <w:t xml:space="preserve">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proofErr w:type="spellStart"/>
      <w:r w:rsidR="00CB2764" w:rsidRPr="00CB2764">
        <w:rPr>
          <w:rFonts w:ascii="Arial" w:eastAsia="Book Antiqua" w:hAnsi="Arial" w:cs="Arial"/>
          <w:i/>
          <w:sz w:val="20"/>
        </w:rPr>
        <w:t>Platcher</w:t>
      </w:r>
      <w:proofErr w:type="spellEnd"/>
      <w:r w:rsidR="00CB2764" w:rsidRPr="00CB2764">
        <w:rPr>
          <w:rFonts w:ascii="Arial" w:eastAsia="Book Antiqua" w:hAnsi="Arial" w:cs="Arial"/>
          <w:i/>
          <w:sz w:val="20"/>
        </w:rPr>
        <w:t xml:space="preserve">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 xml:space="preserve">Rajski v </w:t>
      </w:r>
      <w:proofErr w:type="spellStart"/>
      <w:r w:rsidR="002337CA" w:rsidRPr="002337CA">
        <w:rPr>
          <w:rFonts w:ascii="Arial" w:eastAsia="Book Antiqua" w:hAnsi="Arial" w:cs="Arial"/>
          <w:i/>
          <w:sz w:val="20"/>
        </w:rPr>
        <w:t>Scitec</w:t>
      </w:r>
      <w:proofErr w:type="spellEnd"/>
      <w:r w:rsidR="002337CA" w:rsidRPr="002337CA">
        <w:rPr>
          <w:rFonts w:ascii="Arial" w:eastAsia="Book Antiqua" w:hAnsi="Arial" w:cs="Arial"/>
          <w:i/>
          <w:sz w:val="20"/>
        </w:rPr>
        <w:t xml:space="preserve">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292662" w:rsidRDefault="00292662" w:rsidP="00292662">
      <w:pPr>
        <w:pStyle w:val="Heading2"/>
        <w:widowControl/>
        <w:tabs>
          <w:tab w:val="left" w:pos="567"/>
        </w:tabs>
        <w:spacing w:line="240" w:lineRule="auto"/>
        <w:rPr>
          <w:rFonts w:ascii="Helvetica" w:hAnsi="Helvetica"/>
          <w:color w:val="000000"/>
          <w:sz w:val="20"/>
        </w:rPr>
      </w:pPr>
      <w:r>
        <w:rPr>
          <w:rFonts w:ascii="Helvetica" w:hAnsi="Helvetica"/>
          <w:color w:val="000000"/>
          <w:sz w:val="20"/>
        </w:rPr>
        <w:t xml:space="preserve">In </w:t>
      </w:r>
      <w:r w:rsidR="00352003" w:rsidRPr="00292662">
        <w:rPr>
          <w:rFonts w:ascii="Helvetica" w:hAnsi="Helvetica"/>
          <w:i/>
          <w:iCs/>
          <w:color w:val="000000"/>
          <w:sz w:val="20"/>
        </w:rPr>
        <w:t>She v RMIT University &amp; Anor</w:t>
      </w:r>
      <w:r w:rsidR="00352003" w:rsidRPr="00292662">
        <w:rPr>
          <w:rFonts w:ascii="Helvetica" w:hAnsi="Helvetica"/>
          <w:color w:val="000000"/>
          <w:sz w:val="20"/>
        </w:rPr>
        <w:t xml:space="preserve"> [2021] VSC 2 Incerti J discussed the cases of </w:t>
      </w:r>
      <w:r w:rsidR="00352003" w:rsidRPr="00292662">
        <w:rPr>
          <w:rFonts w:ascii="Helvetica" w:hAnsi="Helvetica"/>
          <w:i/>
          <w:iCs/>
          <w:color w:val="000000"/>
          <w:sz w:val="20"/>
        </w:rPr>
        <w:t>Roberts v Harkness</w:t>
      </w:r>
      <w:r w:rsidR="00352003" w:rsidRPr="00292662">
        <w:rPr>
          <w:rFonts w:ascii="Helvetica" w:hAnsi="Helvetica"/>
          <w:color w:val="000000"/>
          <w:sz w:val="20"/>
        </w:rPr>
        <w:t xml:space="preserve"> (2018) 57 VR 344, </w:t>
      </w:r>
      <w:r w:rsidR="00352003" w:rsidRPr="00292662">
        <w:rPr>
          <w:rFonts w:ascii="Arial" w:eastAsia="Book Antiqua" w:hAnsi="Arial" w:cs="Arial"/>
          <w:i/>
          <w:sz w:val="20"/>
        </w:rPr>
        <w:t>Tomasevic v Travaglini &amp; Anor</w:t>
      </w:r>
      <w:r w:rsidR="00352003" w:rsidRPr="00292662">
        <w:rPr>
          <w:rFonts w:ascii="Arial" w:hAnsi="Arial" w:cs="Arial"/>
          <w:sz w:val="20"/>
        </w:rPr>
        <w:t xml:space="preserve"> (2007) 17 VR 100 and </w:t>
      </w:r>
      <w:proofErr w:type="spellStart"/>
      <w:r w:rsidR="00352003" w:rsidRPr="00292662">
        <w:rPr>
          <w:rFonts w:ascii="Arial" w:eastAsia="Book Antiqua" w:hAnsi="Arial" w:cs="Arial"/>
          <w:i/>
          <w:sz w:val="20"/>
        </w:rPr>
        <w:t>Matsoukatidou</w:t>
      </w:r>
      <w:proofErr w:type="spellEnd"/>
      <w:r w:rsidR="00352003" w:rsidRPr="00292662">
        <w:rPr>
          <w:rFonts w:ascii="Arial" w:eastAsia="Book Antiqua" w:hAnsi="Arial" w:cs="Arial"/>
          <w:i/>
          <w:sz w:val="20"/>
        </w:rPr>
        <w:t xml:space="preserve"> v </w:t>
      </w:r>
      <w:proofErr w:type="spellStart"/>
      <w:r w:rsidR="00352003" w:rsidRPr="00292662">
        <w:rPr>
          <w:rFonts w:ascii="Arial" w:eastAsia="Book Antiqua" w:hAnsi="Arial" w:cs="Arial"/>
          <w:i/>
          <w:sz w:val="20"/>
        </w:rPr>
        <w:t>Yarra</w:t>
      </w:r>
      <w:proofErr w:type="spellEnd"/>
      <w:r w:rsidR="00352003" w:rsidRPr="00292662">
        <w:rPr>
          <w:rFonts w:ascii="Arial" w:eastAsia="Book Antiqua" w:hAnsi="Arial" w:cs="Arial"/>
          <w:i/>
          <w:sz w:val="20"/>
        </w:rPr>
        <w:t xml:space="preserve"> Ranges Council </w:t>
      </w:r>
      <w:r w:rsidR="00352003" w:rsidRPr="00292662">
        <w:rPr>
          <w:rFonts w:ascii="Arial" w:hAnsi="Arial" w:cs="Arial"/>
          <w:sz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292662">
        <w:rPr>
          <w:rFonts w:ascii="Arial" w:hAnsi="Arial" w:cs="Arial"/>
          <w:i/>
          <w:iCs/>
          <w:sz w:val="20"/>
        </w:rPr>
        <w:t xml:space="preserve">Charter of Human Rights and Responsibilities Act 2006 </w:t>
      </w:r>
      <w:r w:rsidR="00352003" w:rsidRPr="00292662">
        <w:rPr>
          <w:rFonts w:ascii="Arial" w:hAnsi="Arial" w:cs="Arial"/>
          <w:sz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lastRenderedPageBreak/>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w:t>
      </w:r>
      <w:proofErr w:type="spellStart"/>
      <w:r w:rsidRPr="00ED706B">
        <w:rPr>
          <w:rFonts w:ascii="Arial" w:hAnsi="Arial" w:cs="Arial"/>
          <w:color w:val="000000"/>
          <w:sz w:val="18"/>
          <w:szCs w:val="22"/>
        </w:rPr>
        <w:t>oncealed</w:t>
      </w:r>
      <w:proofErr w:type="spellEnd"/>
      <w:r w:rsidRPr="00ED706B">
        <w:rPr>
          <w:rFonts w:ascii="Arial" w:hAnsi="Arial" w:cs="Arial"/>
          <w:color w:val="000000"/>
          <w:sz w:val="18"/>
          <w:szCs w:val="22"/>
        </w:rPr>
        <w:t xml:space="preserve">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 xml:space="preserve">represented litigant and must maintain the reality and appearance of judicial neutrality at all </w:t>
      </w:r>
      <w:r w:rsidRPr="00ED706B">
        <w:rPr>
          <w:rFonts w:ascii="Arial" w:hAnsi="Arial" w:cs="Arial"/>
          <w:color w:val="000000"/>
          <w:sz w:val="20"/>
        </w:rPr>
        <w:lastRenderedPageBreak/>
        <w:t>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5F7C644E" w14:textId="417FEE79" w:rsidR="00292662" w:rsidRDefault="00292662" w:rsidP="00443E59">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w:t>
      </w:r>
      <w:proofErr w:type="spellStart"/>
      <w:r w:rsidR="00943BBA">
        <w:rPr>
          <w:rFonts w:ascii="Helvetica" w:hAnsi="Helvetica"/>
          <w:color w:val="000000"/>
          <w:sz w:val="20"/>
        </w:rPr>
        <w:t>AsJ</w:t>
      </w:r>
      <w:proofErr w:type="spellEnd"/>
      <w:r w:rsidR="00943BBA">
        <w:rPr>
          <w:rFonts w:ascii="Helvetica" w:hAnsi="Helvetica"/>
          <w:color w:val="000000"/>
          <w:sz w:val="20"/>
        </w:rPr>
        <w:t xml:space="preserve">; </w:t>
      </w:r>
      <w:r w:rsidR="00943BBA" w:rsidRPr="00943BBA">
        <w:rPr>
          <w:rFonts w:ascii="Helvetica" w:hAnsi="Helvetica"/>
          <w:i/>
          <w:iCs/>
          <w:color w:val="000000"/>
          <w:sz w:val="20"/>
        </w:rPr>
        <w:t xml:space="preserve">Re Rococo Group Pty Ltd (in </w:t>
      </w:r>
      <w:proofErr w:type="spellStart"/>
      <w:r w:rsidR="00943BBA" w:rsidRPr="00943BBA">
        <w:rPr>
          <w:rFonts w:ascii="Helvetica" w:hAnsi="Helvetica"/>
          <w:i/>
          <w:iCs/>
          <w:color w:val="000000"/>
          <w:sz w:val="20"/>
        </w:rPr>
        <w:t>liq</w:t>
      </w:r>
      <w:proofErr w:type="spellEnd"/>
      <w:r w:rsidR="00943BBA" w:rsidRPr="00943BBA">
        <w:rPr>
          <w:rFonts w:ascii="Helvetica" w:hAnsi="Helvetica"/>
          <w:i/>
          <w:iCs/>
          <w:color w:val="000000"/>
          <w:sz w:val="20"/>
        </w:rPr>
        <w:t>)</w:t>
      </w:r>
      <w:r w:rsidR="00943BBA">
        <w:rPr>
          <w:rFonts w:ascii="Helvetica" w:hAnsi="Helvetica"/>
          <w:color w:val="000000"/>
          <w:sz w:val="20"/>
        </w:rPr>
        <w:t xml:space="preserve"> [2022] VSC 167 at [7] per </w:t>
      </w:r>
      <w:proofErr w:type="spellStart"/>
      <w:r w:rsidR="00943BBA">
        <w:rPr>
          <w:rFonts w:ascii="Helvetica" w:hAnsi="Helvetica"/>
          <w:color w:val="000000"/>
          <w:sz w:val="20"/>
        </w:rPr>
        <w:t>Hetyey</w:t>
      </w:r>
      <w:proofErr w:type="spellEnd"/>
      <w:r w:rsidR="00943BBA">
        <w:rPr>
          <w:rFonts w:ascii="Helvetica" w:hAnsi="Helvetica"/>
          <w:color w:val="000000"/>
          <w:sz w:val="20"/>
        </w:rPr>
        <w:t xml:space="preserve"> </w:t>
      </w:r>
      <w:proofErr w:type="spellStart"/>
      <w:r w:rsidR="00943BBA">
        <w:rPr>
          <w:rFonts w:ascii="Helvetica" w:hAnsi="Helvetica"/>
          <w:color w:val="000000"/>
          <w:sz w:val="20"/>
        </w:rPr>
        <w:t>AsJ</w:t>
      </w:r>
      <w:proofErr w:type="spellEnd"/>
      <w:r w:rsidR="00943BBA">
        <w:rPr>
          <w:rFonts w:ascii="Helvetica" w:hAnsi="Helvetica"/>
          <w:color w:val="000000"/>
          <w:sz w:val="20"/>
        </w:rPr>
        <w:t>.</w:t>
      </w:r>
    </w:p>
    <w:p w14:paraId="061FC62C" w14:textId="4DC7A581" w:rsidR="00292662" w:rsidRDefault="00292662" w:rsidP="00443E59">
      <w:pPr>
        <w:jc w:val="both"/>
        <w:rPr>
          <w:rFonts w:ascii="Helvetica" w:hAnsi="Helvetica"/>
          <w:color w:val="000000"/>
          <w:sz w:val="20"/>
        </w:rPr>
      </w:pPr>
    </w:p>
    <w:p w14:paraId="779E0796" w14:textId="77777777"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See 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 xml:space="preserve">Director of Consumer Affairs </w:t>
      </w:r>
      <w:smartTag w:uri="urn:schemas-microsoft-com:office:smarttags" w:element="State">
        <w:r w:rsidR="00212E60" w:rsidRPr="00E37520">
          <w:rPr>
            <w:rFonts w:ascii="Arial" w:hAnsi="Arial" w:cs="Arial"/>
            <w:i/>
            <w:color w:val="000000"/>
            <w:sz w:val="20"/>
          </w:rPr>
          <w:t>Victoria</w:t>
        </w:r>
      </w:smartTag>
      <w:r w:rsidR="00212E60" w:rsidRPr="00E37520">
        <w:rPr>
          <w:rFonts w:ascii="Arial" w:hAnsi="Arial" w:cs="Arial"/>
          <w:i/>
          <w:color w:val="000000"/>
          <w:sz w:val="20"/>
        </w:rPr>
        <w:t xml:space="preserve"> v Operation Smile (</w:t>
      </w:r>
      <w:smartTag w:uri="urn:schemas-microsoft-com:office:smarttags" w:element="country-region">
        <w:smartTag w:uri="urn:schemas-microsoft-com:office:smarttags" w:element="place">
          <w:r w:rsidR="00212E60" w:rsidRPr="00E37520">
            <w:rPr>
              <w:rFonts w:ascii="Arial" w:hAnsi="Arial" w:cs="Arial"/>
              <w:i/>
              <w:color w:val="000000"/>
              <w:sz w:val="20"/>
            </w:rPr>
            <w:t>Australia</w:t>
          </w:r>
        </w:smartTag>
      </w:smartTag>
      <w:r w:rsidR="00212E60" w:rsidRPr="00E37520">
        <w:rPr>
          <w:rFonts w:ascii="Arial" w:hAnsi="Arial" w:cs="Arial"/>
          <w:i/>
          <w:color w:val="000000"/>
          <w:sz w:val="20"/>
        </w:rPr>
        <w:t>)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77777777"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 xml:space="preserve">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 3 March 2011, two days before this trial was due to commence, Mr </w:t>
      </w:r>
      <w:proofErr w:type="spellStart"/>
      <w:r w:rsidRPr="00E37520">
        <w:rPr>
          <w:rFonts w:ascii="Arial" w:hAnsi="Arial" w:cs="Arial"/>
          <w:color w:val="000000"/>
          <w:sz w:val="20"/>
          <w:szCs w:val="20"/>
        </w:rPr>
        <w:t>McGindle</w:t>
      </w:r>
      <w:proofErr w:type="spellEnd"/>
      <w:r w:rsidRPr="00E37520">
        <w:rPr>
          <w:rFonts w:ascii="Arial" w:hAnsi="Arial" w:cs="Arial"/>
          <w:color w:val="000000"/>
          <w:sz w:val="20"/>
          <w:szCs w:val="20"/>
        </w:rPr>
        <w:t xml:space="preserv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w:t>
      </w:r>
      <w:r w:rsidR="009D30BE" w:rsidRPr="00E37520">
        <w:rPr>
          <w:rFonts w:ascii="Arial" w:hAnsi="Arial" w:cs="Arial"/>
          <w:color w:val="000000"/>
          <w:sz w:val="20"/>
          <w:szCs w:val="20"/>
        </w:rPr>
        <w:t xml:space="preserve"> </w:t>
      </w:r>
      <w:r w:rsidRPr="00E37520">
        <w:rPr>
          <w:rFonts w:ascii="Arial" w:hAnsi="Arial" w:cs="Arial"/>
          <w:color w:val="000000"/>
          <w:sz w:val="20"/>
          <w:szCs w:val="20"/>
        </w:rPr>
        <w:t xml:space="preserve">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32B8C95E" w14:textId="77777777" w:rsidR="009774DD" w:rsidRDefault="009774DD" w:rsidP="009774DD">
      <w:pPr>
        <w:jc w:val="both"/>
        <w:rPr>
          <w:rFonts w:ascii="Arial" w:hAnsi="Arial" w:cs="Arial"/>
          <w:sz w:val="20"/>
        </w:rPr>
      </w:pPr>
      <w:bookmarkStart w:id="401" w:name="_3.5_What_happens"/>
      <w:bookmarkStart w:id="402" w:name="B35"/>
      <w:bookmarkStart w:id="403" w:name="_3.5_What_happens_1"/>
      <w:bookmarkStart w:id="404" w:name="_Toc30608807"/>
      <w:bookmarkStart w:id="405" w:name="_Toc30610021"/>
      <w:bookmarkStart w:id="406" w:name="_Toc30610265"/>
      <w:bookmarkStart w:id="407" w:name="_Toc30638419"/>
      <w:bookmarkStart w:id="408" w:name="_Toc30644228"/>
      <w:bookmarkStart w:id="409" w:name="_Toc30644631"/>
      <w:bookmarkStart w:id="410" w:name="_Toc30645181"/>
      <w:bookmarkStart w:id="411" w:name="_Toc30646392"/>
      <w:bookmarkStart w:id="412" w:name="_Toc30646687"/>
      <w:bookmarkStart w:id="413" w:name="_Toc30646798"/>
      <w:bookmarkStart w:id="414" w:name="_Toc30648155"/>
      <w:bookmarkStart w:id="415" w:name="_Toc30649053"/>
      <w:bookmarkStart w:id="416" w:name="_Toc30649129"/>
      <w:bookmarkStart w:id="417" w:name="_Toc30649390"/>
      <w:bookmarkStart w:id="418" w:name="_Toc30649711"/>
      <w:bookmarkStart w:id="419" w:name="_Toc30651648"/>
      <w:bookmarkStart w:id="420" w:name="_Toc30652632"/>
      <w:bookmarkStart w:id="421" w:name="_Toc30652730"/>
      <w:bookmarkStart w:id="422" w:name="_Toc30654075"/>
      <w:bookmarkStart w:id="423" w:name="_Toc30654426"/>
      <w:bookmarkStart w:id="424" w:name="_Toc30655045"/>
      <w:bookmarkStart w:id="425" w:name="_Toc30655302"/>
      <w:bookmarkStart w:id="426" w:name="_Toc30656980"/>
      <w:bookmarkStart w:id="427" w:name="_Toc30661729"/>
      <w:bookmarkStart w:id="428" w:name="_Toc30666417"/>
      <w:bookmarkStart w:id="429" w:name="_Toc30666647"/>
      <w:bookmarkStart w:id="430" w:name="_Toc30667822"/>
      <w:bookmarkStart w:id="431" w:name="_Toc30669200"/>
      <w:bookmarkStart w:id="432" w:name="_Toc30671416"/>
      <w:bookmarkStart w:id="433" w:name="_Toc30673943"/>
      <w:bookmarkStart w:id="434" w:name="_Toc30691165"/>
      <w:bookmarkStart w:id="435" w:name="_Toc30691536"/>
      <w:bookmarkStart w:id="436" w:name="_Toc30691916"/>
      <w:bookmarkStart w:id="437" w:name="_Toc30692675"/>
      <w:bookmarkStart w:id="438" w:name="_Toc30693054"/>
      <w:bookmarkStart w:id="439" w:name="_Toc30693432"/>
      <w:bookmarkStart w:id="440" w:name="_Toc30693811"/>
      <w:bookmarkStart w:id="441" w:name="_Toc30694192"/>
      <w:bookmarkStart w:id="442" w:name="_Toc30698781"/>
      <w:bookmarkStart w:id="443" w:name="_Toc30699159"/>
      <w:bookmarkStart w:id="444" w:name="_Toc30699544"/>
      <w:bookmarkStart w:id="445" w:name="_Toc30700699"/>
      <w:bookmarkStart w:id="446" w:name="_Toc30701086"/>
      <w:bookmarkStart w:id="447" w:name="_Toc30743695"/>
      <w:bookmarkStart w:id="448" w:name="_Toc30754517"/>
      <w:bookmarkStart w:id="449" w:name="_Toc30756957"/>
      <w:bookmarkStart w:id="450" w:name="_Toc30757506"/>
      <w:bookmarkStart w:id="451" w:name="_Toc30757906"/>
      <w:bookmarkStart w:id="452" w:name="_Toc30762667"/>
      <w:bookmarkStart w:id="453" w:name="_Toc30767321"/>
      <w:bookmarkStart w:id="454" w:name="_Toc34823337"/>
      <w:bookmarkEnd w:id="401"/>
      <w:bookmarkEnd w:id="402"/>
      <w:bookmarkEnd w:id="403"/>
    </w:p>
    <w:p w14:paraId="7611EE51" w14:textId="77777777" w:rsidR="009774DD" w:rsidRPr="00836E86" w:rsidRDefault="009774DD" w:rsidP="009774DD">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8F08B18" w14:textId="77777777" w:rsidR="009774DD" w:rsidRPr="00836E86" w:rsidRDefault="009774DD" w:rsidP="009774DD">
      <w:pPr>
        <w:rPr>
          <w:rFonts w:ascii="Arial" w:hAnsi="Arial" w:cs="Arial"/>
          <w:sz w:val="20"/>
        </w:rPr>
      </w:pPr>
    </w:p>
    <w:p w14:paraId="177EFF8E" w14:textId="77777777" w:rsidR="009774DD" w:rsidRDefault="009774DD">
      <w:pPr>
        <w:rPr>
          <w:rFonts w:ascii="Arial" w:hAnsi="Arial" w:cs="Arial"/>
          <w:b/>
          <w:bCs/>
          <w:color w:val="000000"/>
          <w:kern w:val="28"/>
          <w:szCs w:val="20"/>
          <w:lang w:val="en-GB"/>
        </w:rPr>
      </w:pPr>
      <w:r>
        <w:rPr>
          <w:rFonts w:ascii="Arial" w:hAnsi="Arial" w:cs="Arial"/>
          <w:b/>
          <w:bCs/>
          <w:color w:val="000000"/>
        </w:rPr>
        <w:br w:type="page"/>
      </w:r>
    </w:p>
    <w:p w14:paraId="111A9D06" w14:textId="67F4055F" w:rsidR="00B21DA4" w:rsidRPr="001A1BF2" w:rsidRDefault="00B21DA4" w:rsidP="00F623AD">
      <w:pPr>
        <w:pStyle w:val="Heading2"/>
        <w:keepNext/>
        <w:keepLines/>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2BB1167" w14:textId="003381B3"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55" w:name="_3.5.1_Preparation"/>
      <w:bookmarkStart w:id="456" w:name="B351"/>
      <w:bookmarkStart w:id="457" w:name="_Toc30649712"/>
      <w:bookmarkStart w:id="458" w:name="_Toc30651649"/>
      <w:bookmarkStart w:id="459" w:name="_Toc30652633"/>
      <w:bookmarkStart w:id="460" w:name="_Toc30652731"/>
      <w:bookmarkStart w:id="461" w:name="_Toc30654076"/>
      <w:bookmarkStart w:id="462" w:name="_Toc30654427"/>
      <w:bookmarkStart w:id="463" w:name="_Toc30655046"/>
      <w:bookmarkStart w:id="464" w:name="_Toc30655303"/>
      <w:bookmarkStart w:id="465" w:name="_Toc30656981"/>
      <w:bookmarkStart w:id="466" w:name="_Toc30661730"/>
      <w:bookmarkStart w:id="467" w:name="_Toc30666418"/>
      <w:bookmarkStart w:id="468" w:name="_Toc30666648"/>
      <w:bookmarkStart w:id="469" w:name="_Toc30667823"/>
      <w:bookmarkStart w:id="470" w:name="_Toc30669201"/>
      <w:bookmarkStart w:id="471" w:name="_Toc30671417"/>
      <w:bookmarkStart w:id="472" w:name="_Toc30673944"/>
      <w:bookmarkStart w:id="473" w:name="_Toc30691166"/>
      <w:bookmarkStart w:id="474" w:name="_Toc30691537"/>
      <w:bookmarkStart w:id="475" w:name="_Toc30691917"/>
      <w:bookmarkStart w:id="476" w:name="_Toc30692676"/>
      <w:bookmarkStart w:id="477" w:name="_Toc30693055"/>
      <w:bookmarkStart w:id="478" w:name="_Toc30693433"/>
      <w:bookmarkStart w:id="479" w:name="_Toc30693812"/>
      <w:bookmarkStart w:id="480" w:name="_Toc30694193"/>
      <w:bookmarkStart w:id="481" w:name="_Toc30698782"/>
      <w:bookmarkStart w:id="482" w:name="_Toc30699160"/>
      <w:bookmarkStart w:id="483" w:name="_Toc30699545"/>
      <w:bookmarkStart w:id="484" w:name="_Toc30700700"/>
      <w:bookmarkStart w:id="485" w:name="_Toc30701087"/>
      <w:bookmarkStart w:id="486" w:name="_Toc30743696"/>
      <w:bookmarkStart w:id="487" w:name="_Toc30754518"/>
      <w:bookmarkStart w:id="488" w:name="_Toc30756958"/>
      <w:bookmarkStart w:id="489" w:name="_Toc30757507"/>
      <w:bookmarkStart w:id="490" w:name="_Toc30757907"/>
      <w:bookmarkStart w:id="491" w:name="_Toc30762668"/>
      <w:bookmarkStart w:id="492" w:name="_Toc30767322"/>
      <w:bookmarkStart w:id="493" w:name="_Toc34823338"/>
      <w:bookmarkEnd w:id="455"/>
      <w:bookmarkEnd w:id="456"/>
      <w:r w:rsidRPr="001A1BF2">
        <w:rPr>
          <w:rFonts w:ascii="Arial" w:hAnsi="Arial" w:cs="Arial"/>
          <w:b/>
          <w:bCs/>
          <w:color w:val="000000"/>
          <w:sz w:val="20"/>
        </w:rPr>
        <w:t>3.5.1</w:t>
      </w:r>
      <w:r w:rsidRPr="001A1BF2">
        <w:rPr>
          <w:rFonts w:ascii="Arial" w:hAnsi="Arial" w:cs="Arial"/>
          <w:b/>
          <w:bCs/>
          <w:color w:val="000000"/>
          <w:sz w:val="20"/>
        </w:rPr>
        <w:tab/>
        <w:t>Preparation</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507D8B2" w14:textId="54C60F54"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494" w:name="_3.5.2_Mention"/>
      <w:bookmarkStart w:id="495" w:name="B352"/>
      <w:bookmarkStart w:id="496" w:name="_Toc30649714"/>
      <w:bookmarkStart w:id="497" w:name="_Toc30651651"/>
      <w:bookmarkStart w:id="498" w:name="_Toc30652635"/>
      <w:bookmarkStart w:id="499" w:name="_Toc30652733"/>
      <w:bookmarkStart w:id="500" w:name="_Toc30654078"/>
      <w:bookmarkStart w:id="501" w:name="_Toc30654429"/>
      <w:bookmarkStart w:id="502" w:name="_Toc30655048"/>
      <w:bookmarkStart w:id="503" w:name="_Toc30655305"/>
      <w:bookmarkStart w:id="504" w:name="_Toc30656983"/>
      <w:bookmarkStart w:id="505" w:name="_Toc30661732"/>
      <w:bookmarkStart w:id="506" w:name="_Toc30666420"/>
      <w:bookmarkStart w:id="507" w:name="_Toc30666650"/>
      <w:bookmarkStart w:id="508" w:name="_Toc30667825"/>
      <w:bookmarkStart w:id="509" w:name="_Toc30669203"/>
      <w:bookmarkStart w:id="510" w:name="_Toc30671419"/>
      <w:bookmarkStart w:id="511" w:name="_Toc30673946"/>
      <w:bookmarkStart w:id="512" w:name="_Toc30691168"/>
      <w:bookmarkStart w:id="513" w:name="_Toc30691539"/>
      <w:bookmarkStart w:id="514" w:name="_Toc30691919"/>
      <w:bookmarkStart w:id="515" w:name="_Toc30692678"/>
      <w:bookmarkStart w:id="516" w:name="_Toc30693057"/>
      <w:bookmarkStart w:id="517" w:name="_Toc30693435"/>
      <w:bookmarkStart w:id="518" w:name="_Toc30693814"/>
      <w:bookmarkStart w:id="519" w:name="_Toc30694195"/>
      <w:bookmarkStart w:id="520" w:name="_Toc30698784"/>
      <w:bookmarkStart w:id="521" w:name="_Toc30699162"/>
      <w:bookmarkStart w:id="522" w:name="_Toc30699547"/>
      <w:bookmarkStart w:id="523" w:name="_Toc30700702"/>
      <w:bookmarkStart w:id="524" w:name="_Toc30701089"/>
      <w:bookmarkStart w:id="525" w:name="_Toc30743698"/>
      <w:bookmarkStart w:id="526" w:name="_Toc30754520"/>
      <w:bookmarkStart w:id="527" w:name="_Toc30756960"/>
      <w:bookmarkStart w:id="528" w:name="_Toc30757509"/>
      <w:bookmarkStart w:id="529" w:name="_Toc30757909"/>
      <w:bookmarkStart w:id="530" w:name="_Toc30762670"/>
      <w:bookmarkStart w:id="531" w:name="_Toc30767324"/>
      <w:bookmarkStart w:id="532" w:name="_Toc34823340"/>
      <w:bookmarkEnd w:id="494"/>
      <w:bookmarkEnd w:id="495"/>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AD4B5A2" w14:textId="18EAE52A" w:rsidR="00B21DA4" w:rsidRDefault="00B21DA4" w:rsidP="00A91950">
      <w:pPr>
        <w:keepNext/>
        <w:keepLines/>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33" w:name="_3.5.3_Evidence"/>
      <w:bookmarkStart w:id="534" w:name="_Toc30649713"/>
      <w:bookmarkStart w:id="535" w:name="_Toc30651650"/>
      <w:bookmarkStart w:id="536" w:name="_Toc30652634"/>
      <w:bookmarkStart w:id="537" w:name="_Toc30652732"/>
      <w:bookmarkStart w:id="538" w:name="_Toc30654077"/>
      <w:bookmarkStart w:id="539" w:name="_Toc30654428"/>
      <w:bookmarkStart w:id="540" w:name="_Toc30655047"/>
      <w:bookmarkStart w:id="541" w:name="_Toc30655304"/>
      <w:bookmarkStart w:id="542" w:name="_Toc30656982"/>
      <w:bookmarkStart w:id="543" w:name="_Toc30661731"/>
      <w:bookmarkStart w:id="544" w:name="_Toc30666419"/>
      <w:bookmarkStart w:id="545" w:name="_Toc30666649"/>
      <w:bookmarkStart w:id="546" w:name="_Toc30667824"/>
      <w:bookmarkStart w:id="547" w:name="_Toc30669202"/>
      <w:bookmarkStart w:id="548" w:name="_Toc30671418"/>
      <w:bookmarkStart w:id="549" w:name="_Toc30673945"/>
      <w:bookmarkStart w:id="550" w:name="_Toc30691167"/>
      <w:bookmarkStart w:id="551" w:name="_Toc30691538"/>
      <w:bookmarkStart w:id="552" w:name="_Toc30691918"/>
      <w:bookmarkStart w:id="553" w:name="_Toc30692677"/>
      <w:bookmarkStart w:id="554" w:name="_Toc30693056"/>
      <w:bookmarkStart w:id="555" w:name="_Toc30693434"/>
      <w:bookmarkStart w:id="556" w:name="_Toc30693813"/>
      <w:bookmarkStart w:id="557" w:name="_Toc30694194"/>
      <w:bookmarkStart w:id="558" w:name="_Toc30698783"/>
      <w:bookmarkStart w:id="559" w:name="_Toc30699161"/>
      <w:bookmarkStart w:id="560" w:name="_Toc30699546"/>
      <w:bookmarkStart w:id="561" w:name="_Toc30700701"/>
      <w:bookmarkStart w:id="562" w:name="_Toc30701088"/>
      <w:bookmarkStart w:id="563" w:name="_Toc30743697"/>
      <w:bookmarkStart w:id="564" w:name="_Toc30754519"/>
      <w:bookmarkStart w:id="565" w:name="_Toc30756959"/>
      <w:bookmarkStart w:id="566" w:name="_Toc30757508"/>
      <w:bookmarkStart w:id="567" w:name="_Toc30757908"/>
      <w:bookmarkStart w:id="568" w:name="_Toc30762669"/>
      <w:bookmarkStart w:id="569" w:name="_Toc30767323"/>
      <w:bookmarkStart w:id="570" w:name="_Toc34823339"/>
      <w:bookmarkEnd w:id="533"/>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2B6CD978"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3" w:history="1">
        <w:r w:rsidR="009B0A9D" w:rsidRPr="009B0A9D">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71" w:name="_Hlk109651830"/>
      <w:r w:rsidR="00DD0DA0" w:rsidRPr="00A31FFA">
        <w:rPr>
          <w:rFonts w:ascii="Arial" w:hAnsi="Arial" w:cs="Arial"/>
          <w:sz w:val="20"/>
        </w:rPr>
        <w:t>–</w:t>
      </w:r>
    </w:p>
    <w:bookmarkEnd w:id="571"/>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72" w:name="_3.5.3.1_Admissibility_of"/>
      <w:bookmarkStart w:id="573" w:name="B3531"/>
      <w:bookmarkEnd w:id="572"/>
      <w:bookmarkEnd w:id="573"/>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3A0FE311" w14:textId="73AFDF1C" w:rsidR="00BB2003" w:rsidRDefault="00BB2003" w:rsidP="001C0754">
      <w:pPr>
        <w:keepNext/>
        <w:keepLines/>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5D7FFD83" w:rsidR="00BB2003" w:rsidRPr="00BB2003" w:rsidRDefault="00BB2003" w:rsidP="002C50BD">
      <w:pPr>
        <w:pStyle w:val="BodySectionSub"/>
        <w:spacing w:before="0"/>
        <w:ind w:left="0"/>
        <w:rPr>
          <w:rFonts w:ascii="Arial" w:hAnsi="Arial" w:cs="Arial"/>
          <w:sz w:val="20"/>
        </w:rPr>
      </w:pPr>
    </w:p>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74" w:name="_3.5.3.2_Admissibility_of"/>
      <w:bookmarkStart w:id="575" w:name="B3532"/>
      <w:bookmarkEnd w:id="574"/>
      <w:bookmarkEnd w:id="575"/>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2B485A17" w14:textId="77777777" w:rsidR="00E8698A" w:rsidRDefault="00E8698A" w:rsidP="00E8698A">
      <w:pPr>
        <w:spacing w:before="120"/>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 xml:space="preserve">(1)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w:t>
      </w:r>
      <w:r w:rsidRPr="00A76B36">
        <w:rPr>
          <w:rFonts w:ascii="Arial" w:hAnsi="Arial" w:cs="Arial"/>
          <w:sz w:val="20"/>
          <w:szCs w:val="20"/>
        </w:rPr>
        <w:lastRenderedPageBreak/>
        <w:t>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11CEAF30"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 WLR 651, 656 (Shaw J)</w:t>
      </w:r>
      <w:r w:rsidR="0040623A">
        <w:rPr>
          <w:rFonts w:ascii="Arial" w:hAnsi="Arial" w:cs="Arial"/>
          <w:sz w:val="20"/>
          <w:szCs w:val="20"/>
        </w:rPr>
        <w:t xml:space="preserve">; </w:t>
      </w:r>
      <w:r w:rsidR="0040623A" w:rsidRPr="0040623A">
        <w:rPr>
          <w:rFonts w:ascii="Arial" w:hAnsi="Arial" w:cs="Arial"/>
          <w:i/>
          <w:iCs/>
          <w:sz w:val="20"/>
          <w:szCs w:val="20"/>
        </w:rPr>
        <w:t xml:space="preserve">Smith, Ashford &amp; </w:t>
      </w:r>
      <w:proofErr w:type="spellStart"/>
      <w:r w:rsidR="0040623A" w:rsidRPr="0040623A">
        <w:rPr>
          <w:rFonts w:ascii="Arial" w:hAnsi="Arial" w:cs="Arial"/>
          <w:i/>
          <w:iCs/>
          <w:sz w:val="20"/>
          <w:szCs w:val="20"/>
        </w:rPr>
        <w:t>Schevella</w:t>
      </w:r>
      <w:proofErr w:type="spellEnd"/>
      <w:r w:rsidR="0040623A" w:rsidRPr="0040623A">
        <w:rPr>
          <w:rFonts w:ascii="Arial" w:hAnsi="Arial" w:cs="Arial"/>
          <w:i/>
          <w:iCs/>
          <w:sz w:val="20"/>
          <w:szCs w:val="20"/>
        </w:rPr>
        <w:t xml:space="preserve">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w:t>
      </w:r>
      <w:proofErr w:type="spellStart"/>
      <w:r w:rsidRPr="00923F1C">
        <w:rPr>
          <w:rFonts w:ascii="Arial" w:hAnsi="Arial" w:cs="Arial"/>
          <w:sz w:val="18"/>
          <w:szCs w:val="18"/>
        </w:rPr>
        <w:t>Neasey</w:t>
      </w:r>
      <w:proofErr w:type="spellEnd"/>
      <w:r w:rsidRPr="00923F1C">
        <w:rPr>
          <w:rFonts w:ascii="Arial" w:hAnsi="Arial" w:cs="Arial"/>
          <w:sz w:val="18"/>
          <w:szCs w:val="18"/>
        </w:rPr>
        <w:t xml:space="preserve">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lastRenderedPageBreak/>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 xml:space="preserve">Smith, Ashford &amp; </w:t>
      </w:r>
      <w:proofErr w:type="spellStart"/>
      <w:r w:rsidRPr="00036A81">
        <w:rPr>
          <w:rFonts w:ascii="Arial" w:hAnsi="Arial" w:cs="Arial"/>
          <w:i/>
          <w:iCs/>
          <w:sz w:val="20"/>
          <w:szCs w:val="20"/>
        </w:rPr>
        <w:t>Schevella</w:t>
      </w:r>
      <w:proofErr w:type="spellEnd"/>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677C2F35"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7413D5">
        <w:rPr>
          <w:rFonts w:ascii="Arial" w:hAnsi="Arial" w:cs="Arial"/>
          <w:sz w:val="20"/>
          <w:szCs w:val="20"/>
        </w:rPr>
        <w:t>i</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On 05/03/2022 when the applicant was arrested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lastRenderedPageBreak/>
        <w:t>In his rulings Judge Georgiou:</w:t>
      </w:r>
    </w:p>
    <w:p w14:paraId="7704E45A"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held that </w:t>
      </w:r>
      <w:r w:rsidRPr="00C84356">
        <w:rPr>
          <w:rFonts w:ascii="Arial" w:hAnsi="Arial" w:cs="Arial"/>
          <w:b/>
          <w:bCs/>
          <w:sz w:val="20"/>
          <w:szCs w:val="16"/>
        </w:rPr>
        <w:t>the EBM data</w:t>
      </w:r>
      <w:r w:rsidRPr="00C84356">
        <w:rPr>
          <w:rFonts w:ascii="Arial" w:hAnsi="Arial" w:cs="Arial"/>
          <w:sz w:val="20"/>
          <w:szCs w:val="16"/>
        </w:rPr>
        <w:t xml:space="preserve"> met the business records exception to the hearsay rule in s.69 of the </w:t>
      </w:r>
      <w:r w:rsidRPr="00C84356">
        <w:rPr>
          <w:rFonts w:ascii="Arial" w:hAnsi="Arial" w:cs="Arial"/>
          <w:i/>
          <w:iCs/>
          <w:sz w:val="20"/>
          <w:szCs w:val="16"/>
        </w:rPr>
        <w:t>Evidence Act 2008</w:t>
      </w:r>
      <w:r w:rsidRPr="00C84356">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[63]</w:t>
      </w:r>
      <w:r w:rsidR="00D97AC5">
        <w:rPr>
          <w:rFonts w:ascii="Arial" w:hAnsi="Arial" w:cs="Arial"/>
          <w:sz w:val="20"/>
          <w:szCs w:val="20"/>
        </w:rPr>
        <w:noBreakHyphen/>
      </w:r>
      <w:r w:rsidRPr="00C84356">
        <w:rPr>
          <w:rFonts w:ascii="Arial" w:hAnsi="Arial" w:cs="Arial"/>
          <w:sz w:val="20"/>
          <w:szCs w:val="20"/>
        </w:rPr>
        <w:t>[66] Priest, McLeish &amp; Orr JJA said [emphasis added]:</w:t>
      </w:r>
    </w:p>
    <w:p w14:paraId="3489B982"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514F93E0" w14:textId="55039F75" w:rsidR="0086609B" w:rsidRPr="00EA734F" w:rsidRDefault="0086609B" w:rsidP="00037BB7">
      <w:pPr>
        <w:jc w:val="both"/>
        <w:rPr>
          <w:rFonts w:ascii="Arial" w:hAnsi="Arial" w:cs="Arial"/>
          <w:color w:val="000000"/>
          <w:sz w:val="20"/>
          <w:szCs w:val="20"/>
        </w:rPr>
      </w:pPr>
      <w:r w:rsidRPr="00EA734F">
        <w:rPr>
          <w:rFonts w:ascii="Arial" w:hAnsi="Arial" w:cs="Arial"/>
          <w:color w:val="000000"/>
          <w:sz w:val="20"/>
          <w:szCs w:val="20"/>
        </w:rPr>
        <w:t xml:space="preserve">See also </w:t>
      </w:r>
      <w:r w:rsidR="007A64B3" w:rsidRPr="007A64B3">
        <w:rPr>
          <w:rFonts w:ascii="Arial" w:hAnsi="Arial" w:cs="Arial"/>
          <w:i/>
          <w:iCs/>
          <w:sz w:val="20"/>
          <w:szCs w:val="20"/>
        </w:rPr>
        <w:t>R v Dickman</w:t>
      </w:r>
      <w:r w:rsidR="007A64B3" w:rsidRPr="007A64B3">
        <w:rPr>
          <w:rFonts w:ascii="Arial" w:hAnsi="Arial" w:cs="Arial"/>
          <w:sz w:val="20"/>
          <w:szCs w:val="20"/>
        </w:rPr>
        <w:t xml:space="preserve"> (2017) 261 CLR 601</w:t>
      </w:r>
      <w:r w:rsidR="007A64B3">
        <w:rPr>
          <w:rFonts w:ascii="Arial" w:hAnsi="Arial" w:cs="Arial"/>
          <w:sz w:val="20"/>
          <w:szCs w:val="20"/>
        </w:rPr>
        <w:t xml:space="preserve">; </w:t>
      </w:r>
      <w:r w:rsidR="00C51A4B" w:rsidRPr="00C51A4B">
        <w:rPr>
          <w:rFonts w:ascii="Arial" w:hAnsi="Arial" w:cs="Arial"/>
          <w:i/>
          <w:iCs/>
          <w:color w:val="000000"/>
          <w:sz w:val="20"/>
          <w:szCs w:val="20"/>
        </w:rPr>
        <w:t>R v Crupi (Ruling No 3)</w:t>
      </w:r>
      <w:r w:rsidR="00C51A4B">
        <w:rPr>
          <w:rFonts w:ascii="Arial" w:hAnsi="Arial" w:cs="Arial"/>
          <w:color w:val="000000"/>
          <w:sz w:val="20"/>
          <w:szCs w:val="20"/>
        </w:rPr>
        <w:t xml:space="preserve"> [2020] VSC 783</w:t>
      </w:r>
      <w:r w:rsidR="00D43114">
        <w:rPr>
          <w:rFonts w:ascii="Arial" w:hAnsi="Arial" w:cs="Arial"/>
          <w:color w:val="000000"/>
          <w:sz w:val="20"/>
          <w:szCs w:val="20"/>
        </w:rPr>
        <w:t xml:space="preserve"> [summarised in </w:t>
      </w:r>
      <w:r w:rsidR="00D43114" w:rsidRPr="00D43114">
        <w:rPr>
          <w:rFonts w:ascii="Arial" w:hAnsi="Arial" w:cs="Arial"/>
          <w:b/>
          <w:bCs/>
          <w:color w:val="000000"/>
          <w:sz w:val="20"/>
          <w:szCs w:val="20"/>
          <w:shd w:val="clear" w:color="auto" w:fill="C5E0B3" w:themeFill="accent6" w:themeFillTint="66"/>
        </w:rPr>
        <w:t>section 10.</w:t>
      </w:r>
      <w:r w:rsidR="00BC1CA8">
        <w:rPr>
          <w:rFonts w:ascii="Arial" w:hAnsi="Arial" w:cs="Arial"/>
          <w:b/>
          <w:bCs/>
          <w:color w:val="000000"/>
          <w:sz w:val="20"/>
          <w:szCs w:val="20"/>
          <w:shd w:val="clear" w:color="auto" w:fill="C5E0B3" w:themeFill="accent6" w:themeFillTint="66"/>
        </w:rPr>
        <w:t>3.3.5</w:t>
      </w:r>
      <w:r w:rsidR="00BC1CA8" w:rsidRPr="00FB585A">
        <w:rPr>
          <w:rFonts w:ascii="Arial" w:hAnsi="Arial" w:cs="Arial"/>
          <w:b/>
          <w:color w:val="FFFFFF" w:themeColor="background1"/>
          <w:sz w:val="20"/>
          <w:szCs w:val="22"/>
          <w:shd w:val="clear" w:color="auto" w:fill="000000"/>
        </w:rPr>
        <w:t>C</w:t>
      </w:r>
      <w:r w:rsidR="00D43114">
        <w:rPr>
          <w:rFonts w:ascii="Arial" w:hAnsi="Arial" w:cs="Arial"/>
          <w:color w:val="000000"/>
          <w:sz w:val="20"/>
          <w:szCs w:val="20"/>
        </w:rPr>
        <w:t>]</w:t>
      </w:r>
      <w:r w:rsidR="00C51A4B">
        <w:rPr>
          <w:rFonts w:ascii="Arial" w:hAnsi="Arial" w:cs="Arial"/>
          <w:color w:val="000000"/>
          <w:sz w:val="20"/>
          <w:szCs w:val="20"/>
        </w:rPr>
        <w:t xml:space="preserve">; </w:t>
      </w:r>
      <w:r w:rsidRPr="00EA734F">
        <w:rPr>
          <w:rFonts w:ascii="Arial" w:hAnsi="Arial" w:cs="Arial"/>
          <w:i/>
          <w:iCs/>
          <w:color w:val="000000"/>
          <w:sz w:val="20"/>
          <w:szCs w:val="20"/>
        </w:rPr>
        <w:t>DPP v Roberts (Ruling No 3)</w:t>
      </w:r>
      <w:r w:rsidRPr="00EA734F">
        <w:rPr>
          <w:rFonts w:ascii="Arial" w:hAnsi="Arial" w:cs="Arial"/>
          <w:color w:val="000000"/>
          <w:sz w:val="20"/>
          <w:szCs w:val="20"/>
        </w:rPr>
        <w:t xml:space="preserve"> [2021] VSC 658</w:t>
      </w:r>
      <w:r w:rsidR="00EA734F" w:rsidRPr="00EA734F">
        <w:rPr>
          <w:rFonts w:ascii="Arial" w:hAnsi="Arial" w:cs="Arial"/>
          <w:color w:val="000000"/>
          <w:sz w:val="20"/>
          <w:szCs w:val="20"/>
        </w:rPr>
        <w:t xml:space="preserve">; </w:t>
      </w:r>
      <w:r w:rsidR="00EA734F" w:rsidRPr="00EA734F">
        <w:rPr>
          <w:rFonts w:ascii="Arial" w:hAnsi="Arial" w:cs="Arial"/>
          <w:i/>
          <w:iCs/>
          <w:color w:val="000000"/>
          <w:sz w:val="20"/>
          <w:szCs w:val="20"/>
        </w:rPr>
        <w:t>Tate (a</w:t>
      </w:r>
      <w:r w:rsidR="007A64B3">
        <w:rPr>
          <w:rFonts w:ascii="Arial" w:hAnsi="Arial" w:cs="Arial"/>
          <w:i/>
          <w:iCs/>
          <w:color w:val="000000"/>
          <w:sz w:val="20"/>
          <w:szCs w:val="20"/>
        </w:rPr>
        <w:t> </w:t>
      </w:r>
      <w:r w:rsidR="00EA734F" w:rsidRPr="00EA734F">
        <w:rPr>
          <w:rFonts w:ascii="Arial" w:hAnsi="Arial" w:cs="Arial"/>
          <w:i/>
          <w:iCs/>
          <w:color w:val="000000"/>
          <w:sz w:val="20"/>
          <w:szCs w:val="20"/>
        </w:rPr>
        <w:t xml:space="preserve">pseudonym) v The King </w:t>
      </w:r>
      <w:r w:rsidR="00EA734F" w:rsidRPr="00EA734F">
        <w:rPr>
          <w:rFonts w:ascii="Arial" w:hAnsi="Arial" w:cs="Arial"/>
          <w:color w:val="000000"/>
          <w:sz w:val="20"/>
          <w:szCs w:val="20"/>
        </w:rPr>
        <w:t>[2023] VSCA 249.</w:t>
      </w:r>
    </w:p>
    <w:p w14:paraId="1D37BA1D" w14:textId="77777777" w:rsidR="007A64B3" w:rsidRDefault="007A64B3" w:rsidP="00F9358C">
      <w:pPr>
        <w:jc w:val="both"/>
        <w:rPr>
          <w:rFonts w:ascii="Arial" w:hAnsi="Arial" w:cs="Arial"/>
          <w:color w:val="000000"/>
          <w:sz w:val="20"/>
        </w:rPr>
      </w:pPr>
    </w:p>
    <w:p w14:paraId="0BBAEAF5" w14:textId="77777777" w:rsidR="00A4066A" w:rsidRPr="0047194B" w:rsidRDefault="00A4066A" w:rsidP="00E8698A">
      <w:pPr>
        <w:jc w:val="both"/>
        <w:rPr>
          <w:rFonts w:ascii="Arial" w:hAnsi="Arial" w:cs="Arial"/>
          <w:color w:val="000000"/>
          <w:sz w:val="20"/>
        </w:rPr>
      </w:pPr>
      <w:r w:rsidRPr="0047194B">
        <w:rPr>
          <w:rFonts w:ascii="Arial" w:hAnsi="Arial" w:cs="Arial"/>
          <w:color w:val="000000"/>
          <w:sz w:val="20"/>
        </w:rPr>
        <w:t xml:space="preserve">In the Criminal Division of the Court </w:t>
      </w:r>
      <w:r>
        <w:rPr>
          <w:rFonts w:ascii="Arial" w:hAnsi="Arial" w:cs="Arial"/>
          <w:color w:val="000000"/>
          <w:sz w:val="20"/>
        </w:rPr>
        <w:t>in determining whether or not a child is guilty of an offence the rules relating to the admissibility of evidence apply strictly.  Section 357(1) of the CYFA provides:</w:t>
      </w:r>
    </w:p>
    <w:p w14:paraId="1CD4622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lastRenderedPageBreak/>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1AC5CE34" w14:textId="77777777" w:rsidR="002119B0" w:rsidRPr="00F65EB1" w:rsidRDefault="002119B0"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76" w:name="_3.5.3.3_Admissibility_of"/>
      <w:bookmarkStart w:id="577" w:name="B3533"/>
      <w:bookmarkEnd w:id="576"/>
      <w:bookmarkEnd w:id="577"/>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 xml:space="preserve">one of his children] in [X] shopping </w:t>
      </w:r>
      <w:proofErr w:type="spellStart"/>
      <w:r w:rsidR="006668EB">
        <w:rPr>
          <w:rFonts w:ascii="Arial" w:hAnsi="Arial" w:cs="Arial"/>
          <w:sz w:val="20"/>
        </w:rPr>
        <w:t>center</w:t>
      </w:r>
      <w:proofErr w:type="spellEnd"/>
      <w:r w:rsidR="006668EB">
        <w:rPr>
          <w:rFonts w:ascii="Arial" w:hAnsi="Arial" w:cs="Arial"/>
          <w:sz w:val="20"/>
        </w:rPr>
        <w:t xml:space="preserve">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do: cf. </w:t>
      </w:r>
      <w:r w:rsidRPr="00FC40FC">
        <w:rPr>
          <w:rFonts w:ascii="Arial" w:hAnsi="Arial" w:cs="Arial"/>
          <w:i/>
          <w:sz w:val="20"/>
        </w:rPr>
        <w:t xml:space="preserve">Project Blue Sky Inc v </w:t>
      </w:r>
      <w:smartTag w:uri="urn:schemas-microsoft-com:office:smarttags" w:element="City">
        <w:smartTag w:uri="urn:schemas-microsoft-com:office:smarttags" w:element="place">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proofErr w:type="spellStart"/>
      <w:r w:rsidRPr="00544F20">
        <w:rPr>
          <w:rFonts w:ascii="Arial" w:hAnsi="Arial" w:cs="Arial"/>
          <w:i/>
          <w:sz w:val="20"/>
        </w:rPr>
        <w:t>Wajnberg</w:t>
      </w:r>
      <w:proofErr w:type="spellEnd"/>
      <w:r w:rsidRPr="00544F20">
        <w:rPr>
          <w:rFonts w:ascii="Arial" w:hAnsi="Arial" w:cs="Arial"/>
          <w:i/>
          <w:sz w:val="20"/>
        </w:rPr>
        <w:t xml:space="preserve"> v Raynor and </w:t>
      </w:r>
      <w:smartTag w:uri="urn:schemas-microsoft-com:office:smarttags" w:element="City">
        <w:smartTag w:uri="urn:schemas-microsoft-com:office:smarttags" w:element="place">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78" w:name="_3.5.3.4_The_hearsay"/>
      <w:bookmarkEnd w:id="578"/>
      <w:r>
        <w:rPr>
          <w:rFonts w:ascii="Arial" w:hAnsi="Arial" w:cs="Arial"/>
          <w:b/>
          <w:bCs/>
          <w:color w:val="000000"/>
          <w:sz w:val="20"/>
        </w:rPr>
        <w:lastRenderedPageBreak/>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26EDBC7C"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w:t>
      </w:r>
      <w:proofErr w:type="spellStart"/>
      <w:r w:rsidRPr="00164487">
        <w:rPr>
          <w:rFonts w:ascii="Arial" w:hAnsi="Arial" w:cs="Arial"/>
          <w:i/>
          <w:color w:val="000000"/>
          <w:sz w:val="20"/>
        </w:rPr>
        <w:t>Sajanesh</w:t>
      </w:r>
      <w:proofErr w:type="spellEnd"/>
      <w:r w:rsidRPr="00164487">
        <w:rPr>
          <w:rFonts w:ascii="Arial" w:hAnsi="Arial" w:cs="Arial"/>
          <w:i/>
          <w:color w:val="000000"/>
          <w:sz w:val="20"/>
        </w:rPr>
        <w:t xml:space="preserve"> </w:t>
      </w:r>
      <w:proofErr w:type="spellStart"/>
      <w:r w:rsidRPr="00164487">
        <w:rPr>
          <w:rFonts w:ascii="Arial" w:hAnsi="Arial" w:cs="Arial"/>
          <w:i/>
          <w:color w:val="000000"/>
          <w:sz w:val="20"/>
        </w:rPr>
        <w:t>Easwaralingham</w:t>
      </w:r>
      <w:proofErr w:type="spellEnd"/>
      <w:r w:rsidRPr="00164487">
        <w:rPr>
          <w:rFonts w:ascii="Arial" w:hAnsi="Arial" w:cs="Arial"/>
          <w:i/>
          <w:color w:val="000000"/>
          <w:sz w:val="20"/>
        </w:rPr>
        <w:t xml:space="preserve">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lastRenderedPageBreak/>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2548AD77" w14:textId="12C48C12" w:rsidR="00F5305E" w:rsidRDefault="00F5305E" w:rsidP="0019386A">
      <w:pPr>
        <w:jc w:val="both"/>
        <w:rPr>
          <w:rFonts w:ascii="Arial" w:hAnsi="Arial" w:cs="Arial"/>
          <w:sz w:val="20"/>
        </w:rPr>
      </w:pPr>
    </w:p>
    <w:p w14:paraId="157ADE9A" w14:textId="49BD1494" w:rsidR="000F2CE5" w:rsidRPr="009F25D4" w:rsidRDefault="000F2CE5" w:rsidP="000F2CE5">
      <w:pPr>
        <w:pStyle w:val="Heading3"/>
        <w:keepNext/>
        <w:spacing w:line="240" w:lineRule="auto"/>
        <w:rPr>
          <w:rFonts w:ascii="Arial" w:hAnsi="Arial" w:cs="Arial"/>
          <w:b/>
          <w:bCs/>
          <w:color w:val="000000"/>
          <w:sz w:val="20"/>
        </w:rPr>
      </w:pPr>
      <w:bookmarkStart w:id="579" w:name="_3.5.3.5_Expert_evidence"/>
      <w:bookmarkEnd w:id="579"/>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p>
    <w:p w14:paraId="06B64D8D" w14:textId="176EA0A8"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w:t>
      </w:r>
      <w:proofErr w:type="spellStart"/>
      <w:r>
        <w:rPr>
          <w:rFonts w:ascii="Arial" w:hAnsi="Arial" w:cs="Arial"/>
          <w:bCs/>
          <w:sz w:val="20"/>
        </w:rPr>
        <w:t>Heydon</w:t>
      </w:r>
      <w:proofErr w:type="spellEnd"/>
      <w:r>
        <w:rPr>
          <w:rFonts w:ascii="Arial" w:hAnsi="Arial" w:cs="Arial"/>
          <w:bCs/>
          <w:sz w:val="20"/>
        </w:rPr>
        <w:t xml:space="preserve"> JA; </w:t>
      </w:r>
      <w:r w:rsidRPr="00495449">
        <w:rPr>
          <w:rFonts w:ascii="Arial" w:hAnsi="Arial" w:cs="Arial"/>
          <w:bCs/>
          <w:i/>
          <w:sz w:val="20"/>
        </w:rPr>
        <w:t xml:space="preserve">Ocean Marine Mutual v </w:t>
      </w:r>
      <w:proofErr w:type="spellStart"/>
      <w:r w:rsidRPr="00495449">
        <w:rPr>
          <w:rFonts w:ascii="Arial" w:hAnsi="Arial" w:cs="Arial"/>
          <w:bCs/>
          <w:i/>
          <w:sz w:val="20"/>
        </w:rPr>
        <w:t>Jetopay</w:t>
      </w:r>
      <w:proofErr w:type="spellEnd"/>
      <w:r w:rsidRPr="00495449">
        <w:rPr>
          <w:rFonts w:ascii="Arial" w:hAnsi="Arial" w:cs="Arial"/>
          <w:bCs/>
          <w:i/>
          <w:sz w:val="20"/>
        </w:rPr>
        <w:t xml:space="preserve">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 xml:space="preserve">Mackie &amp; Staff Pty Ltd v </w:t>
      </w:r>
      <w:proofErr w:type="spellStart"/>
      <w:r w:rsidRPr="008A1184">
        <w:rPr>
          <w:rFonts w:ascii="Arial" w:hAnsi="Arial" w:cs="Arial"/>
          <w:bCs/>
          <w:i/>
          <w:sz w:val="20"/>
        </w:rPr>
        <w:t>Glengollan</w:t>
      </w:r>
      <w:proofErr w:type="spellEnd"/>
      <w:r w:rsidRPr="008A1184">
        <w:rPr>
          <w:rFonts w:ascii="Arial" w:hAnsi="Arial" w:cs="Arial"/>
          <w:bCs/>
          <w:i/>
          <w:sz w:val="20"/>
        </w:rPr>
        <w:t xml:space="preserve"> Village for Aged People</w:t>
      </w:r>
      <w:r>
        <w:rPr>
          <w:rFonts w:ascii="Arial" w:hAnsi="Arial" w:cs="Arial"/>
          <w:bCs/>
          <w:sz w:val="20"/>
        </w:rPr>
        <w:t xml:space="preserve"> [2007] VSC 201 at [11]-[14] &amp; [30] per </w:t>
      </w:r>
      <w:proofErr w:type="spellStart"/>
      <w:r>
        <w:rPr>
          <w:rFonts w:ascii="Arial" w:hAnsi="Arial" w:cs="Arial"/>
          <w:bCs/>
          <w:sz w:val="20"/>
        </w:rPr>
        <w:t>Habersberger</w:t>
      </w:r>
      <w:proofErr w:type="spellEnd"/>
      <w:r>
        <w:rPr>
          <w:rFonts w:ascii="Arial" w:hAnsi="Arial" w:cs="Arial"/>
          <w:bCs/>
          <w:sz w:val="20"/>
        </w:rPr>
        <w:t xml:space="preserve">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116196">
            <w:pPr>
              <w:keepNext/>
              <w:keepLines/>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1A085A">
            <w:pPr>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lastRenderedPageBreak/>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lastRenderedPageBreak/>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0107B6">
      <w:pPr>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w:t>
      </w:r>
      <w:proofErr w:type="spellStart"/>
      <w:r w:rsidRPr="00585686">
        <w:rPr>
          <w:rFonts w:ascii="Arial" w:hAnsi="Arial" w:cs="Arial"/>
          <w:sz w:val="20"/>
          <w:szCs w:val="20"/>
        </w:rPr>
        <w:t>Jagot</w:t>
      </w:r>
      <w:proofErr w:type="spellEnd"/>
      <w:r w:rsidRPr="00585686">
        <w:rPr>
          <w:rFonts w:ascii="Arial" w:hAnsi="Arial" w:cs="Arial"/>
          <w:sz w:val="20"/>
          <w:szCs w:val="20"/>
        </w:rPr>
        <w:t xml:space="preserve">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proofErr w:type="spellStart"/>
      <w:r w:rsidRPr="00585686">
        <w:rPr>
          <w:rFonts w:ascii="Arial" w:hAnsi="Arial" w:cs="Arial"/>
          <w:sz w:val="20"/>
          <w:szCs w:val="20"/>
        </w:rPr>
        <w:t>Gageler</w:t>
      </w:r>
      <w:proofErr w:type="spellEnd"/>
      <w:r w:rsidRPr="00585686">
        <w:rPr>
          <w:rFonts w:ascii="Arial" w:hAnsi="Arial" w:cs="Arial"/>
          <w:sz w:val="20"/>
          <w:szCs w:val="20"/>
        </w:rPr>
        <w:t xml:space="preserve">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proofErr w:type="spellStart"/>
      <w:r w:rsidR="0048027E">
        <w:rPr>
          <w:rFonts w:ascii="Arial" w:hAnsi="Arial" w:cs="Arial"/>
          <w:sz w:val="20"/>
          <w:szCs w:val="20"/>
        </w:rPr>
        <w:t>Jagot</w:t>
      </w:r>
      <w:proofErr w:type="spellEnd"/>
      <w:r w:rsidR="0048027E">
        <w:rPr>
          <w:rFonts w:ascii="Arial" w:hAnsi="Arial" w:cs="Arial"/>
          <w:sz w:val="20"/>
          <w:szCs w:val="20"/>
        </w:rPr>
        <w:t xml:space="preserve">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proofErr w:type="spellStart"/>
      <w:r w:rsidR="00722F42" w:rsidRPr="00722F42">
        <w:rPr>
          <w:rFonts w:ascii="Arial" w:hAnsi="Arial" w:cs="Arial"/>
          <w:i/>
          <w:iCs/>
          <w:sz w:val="20"/>
          <w:szCs w:val="20"/>
        </w:rPr>
        <w:t>Velevski</w:t>
      </w:r>
      <w:proofErr w:type="spellEnd"/>
      <w:r w:rsidR="00722F42" w:rsidRPr="00722F42">
        <w:rPr>
          <w:rFonts w:ascii="Arial" w:hAnsi="Arial" w:cs="Arial"/>
          <w:i/>
          <w:iCs/>
          <w:sz w:val="20"/>
          <w:szCs w:val="20"/>
        </w:rPr>
        <w:t xml:space="preserve">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lastRenderedPageBreak/>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 xml:space="preserve">Kiefel CJ &amp; </w:t>
      </w:r>
      <w:proofErr w:type="spellStart"/>
      <w:r w:rsidR="00585686">
        <w:rPr>
          <w:rFonts w:ascii="Arial" w:hAnsi="Arial" w:cs="Arial"/>
          <w:sz w:val="20"/>
        </w:rPr>
        <w:t>Gageler</w:t>
      </w:r>
      <w:proofErr w:type="spellEnd"/>
      <w:r w:rsidR="00585686">
        <w:rPr>
          <w:rFonts w:ascii="Arial" w:hAnsi="Arial" w:cs="Arial"/>
          <w:sz w:val="20"/>
        </w:rPr>
        <w:t xml:space="preserve">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w:t>
      </w:r>
      <w:r w:rsidRPr="005C1DBA">
        <w:rPr>
          <w:rFonts w:ascii="Arial" w:hAnsi="Arial" w:cs="Arial"/>
          <w:sz w:val="20"/>
          <w:szCs w:val="20"/>
        </w:rPr>
        <w:lastRenderedPageBreak/>
        <w:t xml:space="preserve">(1876),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proofErr w:type="spellStart"/>
      <w:r w:rsidR="00AC6BFB" w:rsidRPr="005C1DBA">
        <w:rPr>
          <w:rFonts w:ascii="Arial" w:hAnsi="Arial" w:cs="Arial"/>
          <w:sz w:val="20"/>
          <w:szCs w:val="20"/>
        </w:rPr>
        <w:t>eg</w:t>
      </w:r>
      <w:proofErr w:type="spellEnd"/>
      <w:r w:rsidR="00AC6BFB" w:rsidRPr="005C1DBA">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proofErr w:type="spellStart"/>
      <w:r w:rsidR="00AC6BFB" w:rsidRPr="005C1DBA">
        <w:rPr>
          <w:rFonts w:ascii="Arial" w:hAnsi="Arial" w:cs="Arial"/>
          <w:sz w:val="20"/>
          <w:szCs w:val="20"/>
        </w:rPr>
        <w:t>eg</w:t>
      </w:r>
      <w:proofErr w:type="spellEnd"/>
      <w:r w:rsidR="00AC6BFB" w:rsidRPr="005C1DBA">
        <w:rPr>
          <w:rFonts w:ascii="Arial" w:hAnsi="Arial" w:cs="Arial"/>
          <w:sz w:val="20"/>
          <w:szCs w:val="20"/>
        </w:rPr>
        <w:t xml:space="preserve"> </w:t>
      </w:r>
      <w:proofErr w:type="spellStart"/>
      <w:r w:rsidR="00AC6BFB" w:rsidRPr="00AC6BFB">
        <w:rPr>
          <w:rFonts w:ascii="Arial" w:hAnsi="Arial" w:cs="Arial"/>
          <w:i/>
          <w:iCs/>
          <w:sz w:val="20"/>
          <w:szCs w:val="20"/>
        </w:rPr>
        <w:t>Velevski</w:t>
      </w:r>
      <w:proofErr w:type="spellEnd"/>
      <w:r w:rsidR="00AC6BFB" w:rsidRPr="00AC6BFB">
        <w:rPr>
          <w:rFonts w:ascii="Arial" w:hAnsi="Arial" w:cs="Arial"/>
          <w:i/>
          <w:iCs/>
          <w:sz w:val="20"/>
          <w:szCs w:val="20"/>
        </w:rPr>
        <w:t xml:space="preserve">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proofErr w:type="spellStart"/>
      <w:r w:rsidR="00AC6BFB" w:rsidRPr="00484192">
        <w:rPr>
          <w:rFonts w:ascii="Arial" w:hAnsi="Arial" w:cs="Arial"/>
          <w:b/>
          <w:bCs/>
          <w:i/>
          <w:iCs/>
          <w:sz w:val="20"/>
          <w:szCs w:val="20"/>
        </w:rPr>
        <w:t>Velevski</w:t>
      </w:r>
      <w:proofErr w:type="spellEnd"/>
      <w:r w:rsidR="00AC6BFB" w:rsidRPr="00484192">
        <w:rPr>
          <w:rFonts w:ascii="Arial" w:hAnsi="Arial" w:cs="Arial"/>
          <w:b/>
          <w:bCs/>
          <w:i/>
          <w:iCs/>
          <w:sz w:val="20"/>
          <w:szCs w:val="20"/>
        </w:rPr>
        <w:t xml:space="preserve">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proofErr w:type="spellStart"/>
      <w:r w:rsidR="005C1DBA" w:rsidRPr="00AC6BFB">
        <w:rPr>
          <w:rFonts w:ascii="Arial" w:hAnsi="Arial" w:cs="Arial"/>
          <w:b/>
          <w:bCs/>
          <w:i/>
          <w:iCs/>
          <w:sz w:val="20"/>
          <w:szCs w:val="20"/>
        </w:rPr>
        <w:t>Dasreef</w:t>
      </w:r>
      <w:proofErr w:type="spellEnd"/>
      <w:r w:rsidR="005C1DBA" w:rsidRPr="00AC6BFB">
        <w:rPr>
          <w:rFonts w:ascii="Arial" w:hAnsi="Arial" w:cs="Arial"/>
          <w:b/>
          <w:bCs/>
          <w:i/>
          <w:iCs/>
          <w:sz w:val="20"/>
          <w:szCs w:val="20"/>
        </w:rPr>
        <w:t xml:space="preserve"> Pty Ltd v </w:t>
      </w:r>
      <w:proofErr w:type="spellStart"/>
      <w:r w:rsidR="005C1DBA" w:rsidRPr="00AC6BFB">
        <w:rPr>
          <w:rFonts w:ascii="Arial" w:hAnsi="Arial" w:cs="Arial"/>
          <w:b/>
          <w:bCs/>
          <w:i/>
          <w:iCs/>
          <w:sz w:val="20"/>
          <w:szCs w:val="20"/>
        </w:rPr>
        <w:t>Hawchar</w:t>
      </w:r>
      <w:proofErr w:type="spellEnd"/>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proofErr w:type="spellStart"/>
      <w:r w:rsidRPr="00AC6BFB">
        <w:rPr>
          <w:rFonts w:ascii="Arial" w:hAnsi="Arial" w:cs="Arial"/>
          <w:i/>
          <w:iCs/>
          <w:sz w:val="20"/>
          <w:szCs w:val="20"/>
        </w:rPr>
        <w:t>Velevski</w:t>
      </w:r>
      <w:proofErr w:type="spellEnd"/>
      <w:r w:rsidRPr="00AC6BFB">
        <w:rPr>
          <w:rFonts w:ascii="Arial" w:hAnsi="Arial" w:cs="Arial"/>
          <w:i/>
          <w:iCs/>
          <w:sz w:val="20"/>
          <w:szCs w:val="20"/>
        </w:rPr>
        <w:t xml:space="preserve">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proofErr w:type="spellStart"/>
      <w:r w:rsidRPr="00AC6BFB">
        <w:rPr>
          <w:rFonts w:ascii="Arial" w:hAnsi="Arial" w:cs="Arial"/>
          <w:i/>
          <w:iCs/>
          <w:sz w:val="20"/>
          <w:szCs w:val="20"/>
        </w:rPr>
        <w:t>Velevski</w:t>
      </w:r>
      <w:proofErr w:type="spellEnd"/>
      <w:r w:rsidRPr="00AC6BFB">
        <w:rPr>
          <w:rFonts w:ascii="Arial" w:hAnsi="Arial" w:cs="Arial"/>
          <w:i/>
          <w:iCs/>
          <w:sz w:val="20"/>
          <w:szCs w:val="20"/>
        </w:rPr>
        <w:t xml:space="preserve">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reasoning</w:t>
      </w:r>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Nor is intuition. Writing extra-</w:t>
      </w:r>
      <w:proofErr w:type="spellStart"/>
      <w:r w:rsidR="005C1DBA" w:rsidRPr="005C1DBA">
        <w:rPr>
          <w:rFonts w:ascii="Arial" w:hAnsi="Arial" w:cs="Arial"/>
          <w:sz w:val="20"/>
          <w:szCs w:val="20"/>
        </w:rPr>
        <w:t>curially</w:t>
      </w:r>
      <w:proofErr w:type="spellEnd"/>
      <w:r w:rsidR="005C1DBA" w:rsidRPr="005C1DBA">
        <w:rPr>
          <w:rFonts w:ascii="Arial" w:hAnsi="Arial" w:cs="Arial"/>
          <w:sz w:val="20"/>
          <w:szCs w:val="20"/>
        </w:rPr>
        <w:t xml:space="preserve">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proofErr w:type="spellStart"/>
      <w:r w:rsidR="0048027E" w:rsidRPr="005C1DBA">
        <w:rPr>
          <w:rFonts w:ascii="Arial" w:hAnsi="Arial" w:cs="Arial"/>
          <w:sz w:val="20"/>
          <w:szCs w:val="20"/>
        </w:rPr>
        <w:t>eg</w:t>
      </w:r>
      <w:proofErr w:type="spellEnd"/>
      <w:r w:rsidR="0048027E" w:rsidRPr="005C1DBA">
        <w:rPr>
          <w:rFonts w:ascii="Arial" w:hAnsi="Arial" w:cs="Arial"/>
          <w:sz w:val="20"/>
          <w:szCs w:val="20"/>
        </w:rPr>
        <w:t xml:space="preserve"> </w:t>
      </w:r>
      <w:r w:rsidR="0048027E" w:rsidRPr="0048027E">
        <w:rPr>
          <w:rFonts w:ascii="Arial" w:hAnsi="Arial" w:cs="Arial"/>
          <w:i/>
          <w:iCs/>
          <w:sz w:val="20"/>
          <w:szCs w:val="20"/>
        </w:rPr>
        <w:t xml:space="preserve">R v Jenkins; Ex </w:t>
      </w:r>
      <w:proofErr w:type="spellStart"/>
      <w:r w:rsidR="0048027E" w:rsidRPr="0048027E">
        <w:rPr>
          <w:rFonts w:ascii="Arial" w:hAnsi="Arial" w:cs="Arial"/>
          <w:i/>
          <w:iCs/>
          <w:sz w:val="20"/>
          <w:szCs w:val="20"/>
        </w:rPr>
        <w:t>parte</w:t>
      </w:r>
      <w:proofErr w:type="spellEnd"/>
      <w:r w:rsidR="0048027E" w:rsidRPr="0048027E">
        <w:rPr>
          <w:rFonts w:ascii="Arial" w:hAnsi="Arial" w:cs="Arial"/>
          <w:i/>
          <w:iCs/>
          <w:sz w:val="20"/>
          <w:szCs w:val="20"/>
        </w:rPr>
        <w:t xml:space="preserv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proofErr w:type="spellStart"/>
      <w:r w:rsidR="0048027E" w:rsidRPr="0048027E">
        <w:rPr>
          <w:rFonts w:ascii="Arial" w:hAnsi="Arial" w:cs="Arial"/>
          <w:i/>
          <w:iCs/>
          <w:sz w:val="20"/>
          <w:szCs w:val="20"/>
        </w:rPr>
        <w:t>Dasreef</w:t>
      </w:r>
      <w:proofErr w:type="spellEnd"/>
      <w:r w:rsidR="0048027E" w:rsidRPr="0048027E">
        <w:rPr>
          <w:rFonts w:ascii="Arial" w:hAnsi="Arial" w:cs="Arial"/>
          <w:i/>
          <w:iCs/>
          <w:sz w:val="20"/>
          <w:szCs w:val="20"/>
        </w:rPr>
        <w:t xml:space="preserve"> Pty Ltd v </w:t>
      </w:r>
      <w:proofErr w:type="spellStart"/>
      <w:r w:rsidR="0048027E" w:rsidRPr="0048027E">
        <w:rPr>
          <w:rFonts w:ascii="Arial" w:hAnsi="Arial" w:cs="Arial"/>
          <w:i/>
          <w:iCs/>
          <w:sz w:val="20"/>
          <w:szCs w:val="20"/>
        </w:rPr>
        <w:t>Hawchar</w:t>
      </w:r>
      <w:proofErr w:type="spellEnd"/>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w:t>
      </w:r>
      <w:proofErr w:type="spellStart"/>
      <w:r w:rsidR="005C1DBA" w:rsidRPr="005C1DBA">
        <w:rPr>
          <w:rFonts w:ascii="Arial" w:hAnsi="Arial" w:cs="Arial"/>
          <w:sz w:val="20"/>
          <w:szCs w:val="20"/>
        </w:rPr>
        <w:t>owever</w:t>
      </w:r>
      <w:proofErr w:type="spellEnd"/>
      <w:r w:rsidR="005C1DBA" w:rsidRPr="005C1DBA">
        <w:rPr>
          <w:rFonts w:ascii="Arial" w:hAnsi="Arial" w:cs="Arial"/>
          <w:sz w:val="20"/>
          <w:szCs w:val="20"/>
        </w:rPr>
        <w:t xml:space="preserve"> valuable intuitive </w:t>
      </w:r>
      <w:r w:rsidR="005C1DBA" w:rsidRPr="005C1DBA">
        <w:rPr>
          <w:rFonts w:ascii="Arial" w:hAnsi="Arial" w:cs="Arial"/>
          <w:sz w:val="20"/>
          <w:szCs w:val="20"/>
        </w:rPr>
        <w:lastRenderedPageBreak/>
        <w:t>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proofErr w:type="spellStart"/>
      <w:r w:rsidR="00722F42" w:rsidRPr="00722F42">
        <w:rPr>
          <w:rFonts w:ascii="Arial" w:hAnsi="Arial" w:cs="Arial"/>
          <w:i/>
          <w:iCs/>
          <w:sz w:val="20"/>
          <w:szCs w:val="20"/>
        </w:rPr>
        <w:t>Dasreef</w:t>
      </w:r>
      <w:proofErr w:type="spellEnd"/>
      <w:r w:rsidR="00722F42" w:rsidRPr="00722F42">
        <w:rPr>
          <w:rFonts w:ascii="Arial" w:hAnsi="Arial" w:cs="Arial"/>
          <w:i/>
          <w:iCs/>
          <w:sz w:val="20"/>
          <w:szCs w:val="20"/>
        </w:rPr>
        <w:t xml:space="preserve"> Pty Ltd v </w:t>
      </w:r>
      <w:proofErr w:type="spellStart"/>
      <w:r w:rsidR="00722F42" w:rsidRPr="00722F42">
        <w:rPr>
          <w:rFonts w:ascii="Arial" w:hAnsi="Arial" w:cs="Arial"/>
          <w:i/>
          <w:iCs/>
          <w:sz w:val="20"/>
          <w:szCs w:val="20"/>
        </w:rPr>
        <w:t>Hawchar</w:t>
      </w:r>
      <w:proofErr w:type="spellEnd"/>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proofErr w:type="spellStart"/>
      <w:r w:rsidR="00484192" w:rsidRPr="00484192">
        <w:rPr>
          <w:rFonts w:ascii="Arial" w:hAnsi="Arial" w:cs="Arial"/>
          <w:i/>
          <w:iCs/>
          <w:sz w:val="20"/>
          <w:szCs w:val="20"/>
        </w:rPr>
        <w:t>Dasreef</w:t>
      </w:r>
      <w:proofErr w:type="spellEnd"/>
      <w:r w:rsidR="00484192" w:rsidRPr="00484192">
        <w:rPr>
          <w:rFonts w:ascii="Arial" w:hAnsi="Arial" w:cs="Arial"/>
          <w:i/>
          <w:iCs/>
          <w:sz w:val="20"/>
          <w:szCs w:val="20"/>
        </w:rPr>
        <w:t xml:space="preserve"> Pty Ltd v </w:t>
      </w:r>
      <w:proofErr w:type="spellStart"/>
      <w:r w:rsidR="00484192" w:rsidRPr="00484192">
        <w:rPr>
          <w:rFonts w:ascii="Arial" w:hAnsi="Arial" w:cs="Arial"/>
          <w:i/>
          <w:iCs/>
          <w:sz w:val="20"/>
          <w:szCs w:val="20"/>
        </w:rPr>
        <w:t>Hawchar</w:t>
      </w:r>
      <w:proofErr w:type="spellEnd"/>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proofErr w:type="spellStart"/>
      <w:r w:rsidR="007F4A62" w:rsidRPr="007F4A62">
        <w:rPr>
          <w:rFonts w:ascii="Arial" w:hAnsi="Arial" w:cs="Arial"/>
          <w:i/>
          <w:iCs/>
          <w:sz w:val="20"/>
          <w:szCs w:val="20"/>
        </w:rPr>
        <w:t>Dasreef</w:t>
      </w:r>
      <w:proofErr w:type="spellEnd"/>
      <w:r w:rsidR="007F4A62" w:rsidRPr="007F4A62">
        <w:rPr>
          <w:rFonts w:ascii="Arial" w:hAnsi="Arial" w:cs="Arial"/>
          <w:i/>
          <w:iCs/>
          <w:sz w:val="20"/>
          <w:szCs w:val="20"/>
        </w:rPr>
        <w:t xml:space="preserve"> Pty Ltd v </w:t>
      </w:r>
      <w:proofErr w:type="spellStart"/>
      <w:r w:rsidR="007F4A62" w:rsidRPr="007F4A62">
        <w:rPr>
          <w:rFonts w:ascii="Arial" w:hAnsi="Arial" w:cs="Arial"/>
          <w:i/>
          <w:iCs/>
          <w:sz w:val="20"/>
          <w:szCs w:val="20"/>
        </w:rPr>
        <w:t>Hawchar</w:t>
      </w:r>
      <w:proofErr w:type="spellEnd"/>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proofErr w:type="spellStart"/>
      <w:r w:rsidR="007F4A62" w:rsidRPr="007F4A62">
        <w:rPr>
          <w:rFonts w:ascii="Arial" w:hAnsi="Arial" w:cs="Arial"/>
          <w:i/>
          <w:iCs/>
          <w:sz w:val="20"/>
          <w:szCs w:val="20"/>
        </w:rPr>
        <w:t>Aytugrul</w:t>
      </w:r>
      <w:proofErr w:type="spellEnd"/>
      <w:r w:rsidR="007F4A62" w:rsidRPr="007F4A62">
        <w:rPr>
          <w:rFonts w:ascii="Arial" w:hAnsi="Arial" w:cs="Arial"/>
          <w:i/>
          <w:iCs/>
          <w:sz w:val="20"/>
          <w:szCs w:val="20"/>
        </w:rPr>
        <w:t xml:space="preserve">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w:t>
      </w:r>
      <w:r w:rsidR="005C1DBA" w:rsidRPr="005C1DBA">
        <w:rPr>
          <w:rFonts w:ascii="Arial" w:hAnsi="Arial" w:cs="Arial"/>
          <w:sz w:val="20"/>
          <w:szCs w:val="20"/>
        </w:rPr>
        <w:lastRenderedPageBreak/>
        <w:t>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 xml:space="preserve">dicta of </w:t>
      </w:r>
      <w:proofErr w:type="spellStart"/>
      <w:r w:rsidRPr="00585686">
        <w:rPr>
          <w:rFonts w:ascii="Arial" w:hAnsi="Arial" w:cs="Arial"/>
          <w:sz w:val="20"/>
          <w:szCs w:val="16"/>
        </w:rPr>
        <w:t>Jagot</w:t>
      </w:r>
      <w:proofErr w:type="spellEnd"/>
      <w:r w:rsidRPr="00585686">
        <w:rPr>
          <w:rFonts w:ascii="Arial" w:hAnsi="Arial" w:cs="Arial"/>
          <w:sz w:val="20"/>
          <w:szCs w:val="16"/>
        </w:rPr>
        <w:t xml:space="preserve">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t>
      </w:r>
      <w:proofErr w:type="spellStart"/>
      <w:r>
        <w:rPr>
          <w:rFonts w:ascii="Arial" w:hAnsi="Arial" w:cs="Arial"/>
          <w:bCs/>
          <w:sz w:val="20"/>
        </w:rPr>
        <w:t>Winneke</w:t>
      </w:r>
      <w:proofErr w:type="spellEnd"/>
      <w:r>
        <w:rPr>
          <w:rFonts w:ascii="Arial" w:hAnsi="Arial" w:cs="Arial"/>
          <w:bCs/>
          <w:sz w:val="20"/>
        </w:rPr>
        <w:t xml:space="preserv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a party must then identify the expertise of the witness in that field; it must be demonstrates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 xml:space="preserve">[2001] </w:t>
      </w:r>
      <w:proofErr w:type="spellStart"/>
      <w:r>
        <w:rPr>
          <w:rFonts w:ascii="Arial" w:hAnsi="Arial" w:cs="Arial"/>
          <w:bCs/>
          <w:sz w:val="20"/>
        </w:rPr>
        <w:t>FamCA</w:t>
      </w:r>
      <w:proofErr w:type="spellEnd"/>
      <w:r>
        <w:rPr>
          <w:rFonts w:ascii="Arial" w:hAnsi="Arial" w:cs="Arial"/>
          <w:bCs/>
          <w:sz w:val="20"/>
        </w:rPr>
        <w:t xml:space="preserve">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State">
        <w:smartTag w:uri="urn:schemas-microsoft-com:office:smarttags" w:element="plac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w:t>
      </w:r>
      <w:proofErr w:type="spellStart"/>
      <w:r>
        <w:rPr>
          <w:rFonts w:ascii="Arial" w:hAnsi="Arial" w:cs="Arial"/>
          <w:sz w:val="20"/>
        </w:rPr>
        <w:t>FamCA</w:t>
      </w:r>
      <w:proofErr w:type="spellEnd"/>
      <w:r>
        <w:rPr>
          <w:rFonts w:ascii="Arial" w:hAnsi="Arial" w:cs="Arial"/>
          <w:sz w:val="20"/>
        </w:rPr>
        <w:t xml:space="preserve">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w:t>
      </w:r>
      <w:r>
        <w:rPr>
          <w:rFonts w:ascii="Arial" w:hAnsi="Arial" w:cs="Arial"/>
          <w:bCs/>
          <w:sz w:val="20"/>
        </w:rPr>
        <w:lastRenderedPageBreak/>
        <w:t xml:space="preserve">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[38]  “In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issue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w:t>
      </w:r>
      <w:proofErr w:type="spellStart"/>
      <w:r>
        <w:rPr>
          <w:rFonts w:ascii="Arial" w:hAnsi="Arial" w:cs="Arial"/>
          <w:sz w:val="20"/>
        </w:rPr>
        <w:t>VChC</w:t>
      </w:r>
      <w:proofErr w:type="spellEnd"/>
      <w:r>
        <w:rPr>
          <w:rFonts w:ascii="Arial" w:hAnsi="Arial" w:cs="Arial"/>
          <w:sz w:val="20"/>
        </w:rPr>
        <w:t xml:space="preserve"> 1 Power M referred with approval to the above dicta from </w:t>
      </w:r>
      <w:r w:rsidRPr="0041519A">
        <w:rPr>
          <w:rFonts w:ascii="Arial" w:hAnsi="Arial" w:cs="Arial"/>
          <w:i/>
          <w:sz w:val="20"/>
        </w:rPr>
        <w:t>Re W (Sex Abuse: Standard of Proof)</w:t>
      </w:r>
      <w:r>
        <w:rPr>
          <w:rFonts w:ascii="Arial" w:hAnsi="Arial" w:cs="Arial"/>
          <w:sz w:val="20"/>
        </w:rPr>
        <w:t xml:space="preserve"> [2004] </w:t>
      </w:r>
      <w:proofErr w:type="spellStart"/>
      <w:r>
        <w:rPr>
          <w:rFonts w:ascii="Arial" w:hAnsi="Arial" w:cs="Arial"/>
          <w:sz w:val="20"/>
        </w:rPr>
        <w:t>FamCA</w:t>
      </w:r>
      <w:proofErr w:type="spellEnd"/>
      <w:r>
        <w:rPr>
          <w:rFonts w:ascii="Arial" w:hAnsi="Arial" w:cs="Arial"/>
          <w:sz w:val="20"/>
        </w:rPr>
        <w:t xml:space="preserve">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7A0FA5FA"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77777777"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w:t>
      </w:r>
      <w:proofErr w:type="spellStart"/>
      <w:r>
        <w:rPr>
          <w:rFonts w:ascii="Arial" w:hAnsi="Arial" w:cs="Arial"/>
          <w:color w:val="000000"/>
          <w:sz w:val="20"/>
        </w:rPr>
        <w:t>VChC</w:t>
      </w:r>
      <w:proofErr w:type="spellEnd"/>
      <w:r>
        <w:rPr>
          <w:rFonts w:ascii="Arial" w:hAnsi="Arial" w:cs="Arial"/>
          <w:color w:val="000000"/>
          <w:sz w:val="20"/>
        </w:rPr>
        <w:t xml:space="preserve">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lastRenderedPageBreak/>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 xml:space="preserve">the father has not done a </w:t>
      </w:r>
      <w:proofErr w:type="spellStart"/>
      <w:r w:rsidRPr="0041421A">
        <w:rPr>
          <w:rFonts w:ascii="Arial" w:hAnsi="Arial" w:cs="Arial"/>
          <w:sz w:val="20"/>
          <w:szCs w:val="20"/>
        </w:rPr>
        <w:t>Mens</w:t>
      </w:r>
      <w:proofErr w:type="spellEnd"/>
      <w:r w:rsidRPr="0041421A">
        <w:rPr>
          <w:rFonts w:ascii="Arial" w:hAnsi="Arial" w:cs="Arial"/>
          <w:sz w:val="20"/>
          <w:szCs w:val="20"/>
        </w:rPr>
        <w:t xml:space="preserve">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w:t>
      </w:r>
      <w:proofErr w:type="spellStart"/>
      <w:r w:rsidRPr="0041421A">
        <w:rPr>
          <w:rFonts w:ascii="Arial" w:hAnsi="Arial" w:cs="Arial"/>
          <w:bCs/>
          <w:sz w:val="20"/>
          <w:szCs w:val="20"/>
        </w:rPr>
        <w:t>Heydon</w:t>
      </w:r>
      <w:proofErr w:type="spellEnd"/>
      <w:r w:rsidRPr="0041421A">
        <w:rPr>
          <w:rFonts w:ascii="Arial" w:hAnsi="Arial" w:cs="Arial"/>
          <w:bCs/>
          <w:sz w:val="20"/>
          <w:szCs w:val="20"/>
        </w:rPr>
        <w:t xml:space="preserve">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a party must then identify the expertise of the witness in that field; it must be demonstrates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CYFA</w:t>
      </w:r>
      <w:r w:rsidR="00337356" w:rsidRPr="00720FCE">
        <w:rPr>
          <w:rFonts w:ascii="Arial" w:hAnsi="Arial" w:cs="Arial"/>
          <w:sz w:val="20"/>
          <w:szCs w:val="20"/>
        </w:rPr>
        <w:t xml:space="preserve"> .</w:t>
      </w:r>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w:t>
      </w:r>
      <w:r w:rsidRPr="00720FCE">
        <w:rPr>
          <w:rFonts w:ascii="Arial" w:hAnsi="Arial" w:cs="Arial"/>
          <w:sz w:val="20"/>
        </w:rPr>
        <w:lastRenderedPageBreak/>
        <w:t>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 xml:space="preserve">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w:t>
      </w:r>
      <w:proofErr w:type="spellStart"/>
      <w:r w:rsidRPr="00720FCE">
        <w:rPr>
          <w:rFonts w:ascii="Arial" w:hAnsi="Arial" w:cs="Arial"/>
          <w:sz w:val="20"/>
        </w:rPr>
        <w:t>Mens</w:t>
      </w:r>
      <w:proofErr w:type="spellEnd"/>
      <w:r w:rsidRPr="00720FCE">
        <w:rPr>
          <w:rFonts w:ascii="Arial" w:hAnsi="Arial" w:cs="Arial"/>
          <w:sz w:val="20"/>
        </w:rPr>
        <w:t xml:space="preserve">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9C5B94">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w:t>
      </w:r>
      <w:proofErr w:type="spellStart"/>
      <w:r w:rsidRPr="0048529E">
        <w:rPr>
          <w:rFonts w:ascii="Arial" w:eastAsia="Book Antiqua" w:hAnsi="Arial" w:cs="Arial"/>
          <w:i/>
          <w:sz w:val="20"/>
          <w:szCs w:val="20"/>
        </w:rPr>
        <w:t>Kotzmann</w:t>
      </w:r>
      <w:proofErr w:type="spellEnd"/>
      <w:r w:rsidRPr="0048529E">
        <w:rPr>
          <w:rFonts w:ascii="Arial" w:eastAsia="Book Antiqua" w:hAnsi="Arial" w:cs="Arial"/>
          <w:i/>
          <w:sz w:val="20"/>
          <w:szCs w:val="20"/>
        </w:rPr>
        <w:t xml:space="preserve">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 xml:space="preserve">R v </w:t>
      </w:r>
      <w:proofErr w:type="spellStart"/>
      <w:r w:rsidRPr="0048529E">
        <w:rPr>
          <w:rFonts w:ascii="Arial" w:eastAsia="Book Antiqua" w:hAnsi="Arial" w:cs="Arial"/>
          <w:i/>
          <w:sz w:val="20"/>
          <w:szCs w:val="20"/>
        </w:rPr>
        <w:t>Klamo</w:t>
      </w:r>
      <w:proofErr w:type="spellEnd"/>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proofErr w:type="spellStart"/>
      <w:r w:rsidRPr="0048529E">
        <w:rPr>
          <w:rFonts w:ascii="Arial" w:eastAsia="Book Antiqua" w:hAnsi="Arial" w:cs="Arial"/>
          <w:i/>
          <w:sz w:val="20"/>
          <w:szCs w:val="20"/>
        </w:rPr>
        <w:t>Velevski</w:t>
      </w:r>
      <w:proofErr w:type="spellEnd"/>
      <w:r w:rsidRPr="0048529E">
        <w:rPr>
          <w:rFonts w:ascii="Arial" w:eastAsia="Book Antiqua" w:hAnsi="Arial" w:cs="Arial"/>
          <w:i/>
          <w:sz w:val="20"/>
          <w:szCs w:val="20"/>
        </w:rPr>
        <w:t xml:space="preserve">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80" w:name="_4.8.6_Attendance_of"/>
      <w:bookmarkStart w:id="581" w:name="B486"/>
      <w:bookmarkEnd w:id="580"/>
      <w:bookmarkEnd w:id="581"/>
    </w:p>
    <w:p w14:paraId="6C4A5896" w14:textId="2F317807" w:rsidR="0022246F" w:rsidRPr="009F25D4" w:rsidRDefault="0019386A" w:rsidP="0022246F">
      <w:pPr>
        <w:pStyle w:val="Heading3"/>
        <w:keepNext/>
        <w:spacing w:line="240" w:lineRule="auto"/>
        <w:rPr>
          <w:rFonts w:ascii="Arial" w:hAnsi="Arial" w:cs="Arial"/>
          <w:b/>
          <w:bCs/>
          <w:color w:val="000000"/>
          <w:sz w:val="20"/>
        </w:rPr>
      </w:pPr>
      <w:bookmarkStart w:id="582" w:name="_3.5.3.6_Other_cases"/>
      <w:bookmarkStart w:id="583" w:name="B3536"/>
      <w:bookmarkStart w:id="584" w:name="_3.5.3.5_Illegally_or"/>
      <w:bookmarkStart w:id="585" w:name="B3535"/>
      <w:bookmarkEnd w:id="582"/>
      <w:bookmarkEnd w:id="583"/>
      <w:bookmarkEnd w:id="584"/>
      <w:bookmarkEnd w:id="585"/>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lastRenderedPageBreak/>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 xml:space="preserve">whether the impropriety or contravention was contrary to or inconsistent with a right of a person recognized by the </w:t>
      </w:r>
      <w:proofErr w:type="spellStart"/>
      <w:r w:rsidRPr="00FD0640">
        <w:rPr>
          <w:rFonts w:ascii="Arial" w:hAnsi="Arial" w:cs="Arial"/>
          <w:color w:val="000000"/>
          <w:sz w:val="20"/>
        </w:rPr>
        <w:t>the</w:t>
      </w:r>
      <w:proofErr w:type="spellEnd"/>
      <w:r w:rsidRPr="00FD0640">
        <w:rPr>
          <w:rFonts w:ascii="Arial" w:hAnsi="Arial" w:cs="Arial"/>
          <w:color w:val="000000"/>
          <w:sz w:val="20"/>
        </w:rPr>
        <w:t xml:space="preserv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proofErr w:type="spellStart"/>
      <w:r w:rsidRPr="00063071">
        <w:rPr>
          <w:rFonts w:ascii="Arial" w:hAnsi="Arial" w:cs="Arial"/>
          <w:i/>
          <w:iCs/>
          <w:color w:val="000000"/>
          <w:sz w:val="20"/>
        </w:rPr>
        <w:t>voir</w:t>
      </w:r>
      <w:proofErr w:type="spellEnd"/>
      <w:r w:rsidRPr="00063071">
        <w:rPr>
          <w:rFonts w:ascii="Arial" w:hAnsi="Arial" w:cs="Arial"/>
          <w:i/>
          <w:iCs/>
          <w:color w:val="000000"/>
          <w:sz w:val="20"/>
        </w:rPr>
        <w:t xml:space="preserve">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w:t>
      </w:r>
      <w:r w:rsidRPr="002A06EA">
        <w:rPr>
          <w:rFonts w:ascii="Arial" w:hAnsi="Arial" w:cs="Arial"/>
          <w:sz w:val="20"/>
          <w:szCs w:val="20"/>
        </w:rPr>
        <w:lastRenderedPageBreak/>
        <w:t xml:space="preserve">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were is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586"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lastRenderedPageBreak/>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776D2C52"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 xml:space="preserve">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  </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586"/>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587" w:name="_Hlk130308460"/>
      <w:r>
        <w:rPr>
          <w:rFonts w:ascii="Arial" w:hAnsi="Arial" w:cs="Arial"/>
          <w:color w:val="000000"/>
          <w:sz w:val="20"/>
        </w:rPr>
        <w:t>holding that all items seized pursuant to the execution of the April 2021 warrant were not to be admitted into evidence in the applicant’s trial, the Court of Appeal said at [198]</w:t>
      </w:r>
      <w:r w:rsidR="006D47B2">
        <w:rPr>
          <w:rFonts w:ascii="Arial" w:hAnsi="Arial" w:cs="Arial"/>
          <w:color w:val="000000"/>
          <w:sz w:val="20"/>
        </w:rPr>
        <w:noBreakHyphen/>
      </w:r>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587"/>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lastRenderedPageBreak/>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53678462" w14:textId="27D88C0E" w:rsidR="00434FF4" w:rsidRDefault="00434FF4" w:rsidP="00523E9C">
      <w:pPr>
        <w:jc w:val="both"/>
        <w:rPr>
          <w:rFonts w:ascii="Arial" w:hAnsi="Arial" w:cs="Arial"/>
          <w:sz w:val="20"/>
        </w:rPr>
      </w:pPr>
    </w:p>
    <w:p w14:paraId="3981C99B" w14:textId="31DF7B19" w:rsidR="005174D6" w:rsidRPr="008E5682" w:rsidRDefault="005174D6" w:rsidP="00523E9C">
      <w:pPr>
        <w:jc w:val="both"/>
        <w:rPr>
          <w:rFonts w:ascii="Arial" w:hAnsi="Arial" w:cs="Arial"/>
          <w:sz w:val="20"/>
          <w:szCs w:val="20"/>
        </w:rPr>
      </w:pPr>
      <w:r w:rsidRPr="008E5682">
        <w:rPr>
          <w:rFonts w:ascii="Arial" w:hAnsi="Arial" w:cs="Arial"/>
          <w:sz w:val="20"/>
          <w:szCs w:val="20"/>
        </w:rPr>
        <w:t xml:space="preserve">See also </w:t>
      </w:r>
      <w:r w:rsidRPr="008E5682">
        <w:rPr>
          <w:rFonts w:ascii="Arial" w:hAnsi="Arial" w:cs="Arial"/>
          <w:i/>
          <w:iCs/>
          <w:sz w:val="20"/>
          <w:szCs w:val="20"/>
        </w:rPr>
        <w:t>Jackson Elliot (a pseudonym) v The King</w:t>
      </w:r>
      <w:r w:rsidRPr="008E5682">
        <w:rPr>
          <w:rFonts w:ascii="Arial" w:hAnsi="Arial" w:cs="Arial"/>
          <w:sz w:val="20"/>
          <w:szCs w:val="20"/>
        </w:rPr>
        <w:t xml:space="preserve"> [2023] VSCA 48 at [30]-[32]</w:t>
      </w:r>
      <w:r w:rsidR="006A5C83" w:rsidRPr="008E5682">
        <w:rPr>
          <w:rFonts w:ascii="Arial" w:hAnsi="Arial" w:cs="Arial"/>
          <w:sz w:val="20"/>
          <w:szCs w:val="20"/>
        </w:rPr>
        <w:t xml:space="preserve">; </w:t>
      </w:r>
      <w:r w:rsidR="006A5C83" w:rsidRPr="008E5682">
        <w:rPr>
          <w:rFonts w:ascii="Arial" w:hAnsi="Arial" w:cs="Arial"/>
          <w:i/>
          <w:iCs/>
          <w:sz w:val="20"/>
          <w:szCs w:val="20"/>
        </w:rPr>
        <w:t>Duran (a pseudonym) v The King</w:t>
      </w:r>
      <w:r w:rsidR="006A5C83" w:rsidRPr="008E5682">
        <w:rPr>
          <w:rFonts w:ascii="Arial" w:hAnsi="Arial" w:cs="Arial"/>
          <w:sz w:val="20"/>
          <w:szCs w:val="20"/>
        </w:rPr>
        <w:t xml:space="preserve"> [2023] VSCA 314 at [27]-[35]</w:t>
      </w:r>
      <w:r w:rsidR="00A225D2" w:rsidRPr="008E5682">
        <w:rPr>
          <w:rFonts w:ascii="Arial" w:hAnsi="Arial" w:cs="Arial"/>
          <w:sz w:val="20"/>
          <w:szCs w:val="20"/>
        </w:rPr>
        <w:t>;</w:t>
      </w:r>
      <w:r w:rsidR="00A225D2" w:rsidRPr="008E5682">
        <w:rPr>
          <w:rFonts w:ascii="Arial" w:hAnsi="Arial" w:cs="Arial"/>
          <w:i/>
          <w:iCs/>
          <w:sz w:val="20"/>
          <w:szCs w:val="20"/>
        </w:rPr>
        <w:t xml:space="preserve"> CDPP v Carrick (a pseudonym)</w:t>
      </w:r>
      <w:r w:rsidR="00A225D2" w:rsidRPr="008E5682">
        <w:rPr>
          <w:rFonts w:ascii="Arial" w:hAnsi="Arial" w:cs="Arial"/>
          <w:sz w:val="20"/>
          <w:szCs w:val="20"/>
        </w:rPr>
        <w:t xml:space="preserve"> [2023] </w:t>
      </w:r>
      <w:proofErr w:type="spellStart"/>
      <w:r w:rsidR="00A225D2" w:rsidRPr="008E5682">
        <w:rPr>
          <w:rFonts w:ascii="Arial" w:hAnsi="Arial" w:cs="Arial"/>
          <w:sz w:val="20"/>
          <w:szCs w:val="20"/>
        </w:rPr>
        <w:t>VChC</w:t>
      </w:r>
      <w:proofErr w:type="spellEnd"/>
      <w:r w:rsidR="00A225D2" w:rsidRPr="008E5682">
        <w:rPr>
          <w:rFonts w:ascii="Arial" w:hAnsi="Arial" w:cs="Arial"/>
          <w:sz w:val="20"/>
          <w:szCs w:val="20"/>
        </w:rPr>
        <w:t xml:space="preserve"> 2 at [85]-[89]</w:t>
      </w:r>
      <w:r w:rsidR="0081691D" w:rsidRPr="008E5682">
        <w:rPr>
          <w:rFonts w:ascii="Arial" w:hAnsi="Arial" w:cs="Arial"/>
          <w:sz w:val="20"/>
          <w:szCs w:val="20"/>
        </w:rPr>
        <w:t xml:space="preserve">; </w:t>
      </w:r>
      <w:r w:rsidR="0081691D" w:rsidRPr="008E5682">
        <w:rPr>
          <w:rFonts w:ascii="Arial" w:hAnsi="Arial" w:cs="Arial"/>
          <w:i/>
          <w:iCs/>
          <w:sz w:val="20"/>
          <w:szCs w:val="20"/>
        </w:rPr>
        <w:t>R v Lynn (Rulings 1-4)</w:t>
      </w:r>
      <w:r w:rsidR="0081691D" w:rsidRPr="008E5682">
        <w:rPr>
          <w:rFonts w:ascii="Arial" w:hAnsi="Arial" w:cs="Arial"/>
          <w:sz w:val="20"/>
          <w:szCs w:val="20"/>
        </w:rPr>
        <w:t xml:space="preserve"> [2024] VSC 373</w:t>
      </w:r>
      <w:r w:rsidR="008E5682" w:rsidRPr="008E5682">
        <w:rPr>
          <w:rFonts w:ascii="Arial" w:hAnsi="Arial" w:cs="Arial"/>
          <w:sz w:val="20"/>
          <w:szCs w:val="20"/>
        </w:rPr>
        <w:t xml:space="preserve"> </w:t>
      </w:r>
      <w:bookmarkStart w:id="588" w:name="_Hlk180498930"/>
      <w:r w:rsidR="008E5682" w:rsidRPr="008E5682">
        <w:rPr>
          <w:rFonts w:ascii="Arial" w:hAnsi="Arial" w:cs="Arial"/>
          <w:sz w:val="20"/>
          <w:szCs w:val="20"/>
        </w:rPr>
        <w:t xml:space="preserve">and footnotes 2-4 in </w:t>
      </w:r>
      <w:r w:rsidR="008E5682" w:rsidRPr="008E5682">
        <w:rPr>
          <w:rFonts w:ascii="Arial" w:hAnsi="Arial" w:cs="Arial"/>
          <w:i/>
          <w:iCs/>
          <w:sz w:val="20"/>
          <w:szCs w:val="20"/>
        </w:rPr>
        <w:t>R v Lynn</w:t>
      </w:r>
      <w:r w:rsidR="008E5682" w:rsidRPr="008E5682">
        <w:rPr>
          <w:rFonts w:ascii="Arial" w:hAnsi="Arial" w:cs="Arial"/>
          <w:sz w:val="20"/>
          <w:szCs w:val="20"/>
        </w:rPr>
        <w:t xml:space="preserve"> [2024] VSC 635.</w:t>
      </w:r>
      <w:bookmarkEnd w:id="588"/>
    </w:p>
    <w:p w14:paraId="40D09FB8" w14:textId="77777777" w:rsidR="005174D6" w:rsidRPr="008E5682" w:rsidRDefault="005174D6" w:rsidP="00523E9C">
      <w:pPr>
        <w:jc w:val="both"/>
        <w:rPr>
          <w:rFonts w:ascii="Arial" w:hAnsi="Arial" w:cs="Arial"/>
          <w:sz w:val="20"/>
          <w:szCs w:val="20"/>
        </w:rPr>
      </w:pPr>
    </w:p>
    <w:p w14:paraId="25E885C6" w14:textId="18C47D50" w:rsidR="00523E9C" w:rsidRDefault="00523E9C" w:rsidP="00523E9C">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sidR="009B4431">
        <w:rPr>
          <w:rFonts w:ascii="Arial" w:hAnsi="Arial" w:cs="Arial"/>
          <w:sz w:val="20"/>
        </w:rPr>
        <w:noBreakHyphen/>
      </w:r>
      <w:r>
        <w:rPr>
          <w:rFonts w:ascii="Arial" w:hAnsi="Arial" w:cs="Arial"/>
          <w:sz w:val="20"/>
        </w:rPr>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589" w:name="_3.5.3.6_Admissibility_of"/>
      <w:bookmarkEnd w:id="589"/>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9774DD">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lastRenderedPageBreak/>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7F3D6E7E" w14:textId="5E05848C" w:rsidR="005D4DC5" w:rsidRDefault="005D4DC5" w:rsidP="005D4DC5">
      <w:pPr>
        <w:jc w:val="both"/>
        <w:rPr>
          <w:rFonts w:ascii="Arial" w:hAnsi="Arial" w:cs="Arial"/>
          <w:sz w:val="20"/>
        </w:rPr>
      </w:pPr>
    </w:p>
    <w:p w14:paraId="2C0DD645" w14:textId="63387039"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is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use the evidence of each of the women to prove the tendency of the applicant to have both a particular state of mind (namely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lastRenderedPageBreak/>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In such cases, evidence of each charged act is admissible as circumstantial evidence in proof of each other charged act 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lastRenderedPageBreak/>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xml:space="preserve">, a joint trial of the accused had been conducted with multiple complainants, each of whom gave evidence that the accused pursued sexual activity with them in circumstances where they did not consent. The High Court (Gleeson CJ, Gummow, Kirby, Hayne and </w:t>
      </w:r>
      <w:proofErr w:type="spellStart"/>
      <w:r w:rsidRPr="007C67E9">
        <w:rPr>
          <w:sz w:val="20"/>
        </w:rPr>
        <w:t>Heydon</w:t>
      </w:r>
      <w:proofErr w:type="spellEnd"/>
      <w:r w:rsidRPr="007C67E9">
        <w:rPr>
          <w:sz w:val="20"/>
        </w:rPr>
        <w:t xml:space="preserve">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w:t>
      </w:r>
      <w:proofErr w:type="spellStart"/>
      <w:r w:rsidRPr="007C67E9">
        <w:rPr>
          <w:sz w:val="18"/>
          <w:szCs w:val="18"/>
        </w:rPr>
        <w:t>Gaudron</w:t>
      </w:r>
      <w:proofErr w:type="spellEnd"/>
      <w:r w:rsidRPr="007C67E9">
        <w:rPr>
          <w:sz w:val="18"/>
          <w:szCs w:val="18"/>
        </w:rPr>
        <w:t xml:space="preserve"> JJ in </w:t>
      </w:r>
      <w:r w:rsidRPr="007C67E9">
        <w:rPr>
          <w:i/>
          <w:iCs/>
          <w:sz w:val="18"/>
          <w:szCs w:val="18"/>
        </w:rPr>
        <w:t>Hoch v The Queen</w:t>
      </w:r>
      <w:r w:rsidRPr="007C67E9">
        <w:rPr>
          <w:sz w:val="18"/>
          <w:szCs w:val="18"/>
        </w:rPr>
        <w:t>;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 xml:space="preserve">DPP v </w:t>
      </w:r>
      <w:proofErr w:type="spellStart"/>
      <w:r w:rsidR="00587727" w:rsidRPr="000F2367">
        <w:rPr>
          <w:rFonts w:ascii="Arial" w:hAnsi="Arial" w:cs="Arial"/>
          <w:i/>
          <w:iCs/>
          <w:sz w:val="20"/>
          <w:szCs w:val="20"/>
        </w:rPr>
        <w:t>Roder</w:t>
      </w:r>
      <w:proofErr w:type="spellEnd"/>
      <w:r w:rsidR="00587727" w:rsidRPr="000F2367">
        <w:rPr>
          <w:rFonts w:ascii="Arial" w:hAnsi="Arial" w:cs="Arial"/>
          <w:i/>
          <w:iCs/>
          <w:sz w:val="20"/>
          <w:szCs w:val="20"/>
        </w:rPr>
        <w:t xml:space="preserve">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lastRenderedPageBreak/>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proofErr w:type="spellStart"/>
      <w:r w:rsidRPr="00943C7B">
        <w:rPr>
          <w:rFonts w:ascii="Arial" w:hAnsi="Arial" w:cs="Arial"/>
          <w:sz w:val="20"/>
          <w:szCs w:val="20"/>
        </w:rPr>
        <w:t>Gageler</w:t>
      </w:r>
      <w:proofErr w:type="spellEnd"/>
      <w:r w:rsidRPr="00943C7B">
        <w:rPr>
          <w:rFonts w:ascii="Arial" w:hAnsi="Arial" w:cs="Arial"/>
          <w:sz w:val="20"/>
          <w:szCs w:val="20"/>
        </w:rPr>
        <w:t xml:space="preserve">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proofErr w:type="spellStart"/>
      <w:r>
        <w:rPr>
          <w:rFonts w:ascii="Arial" w:hAnsi="Arial" w:cs="Arial"/>
          <w:sz w:val="20"/>
          <w:szCs w:val="20"/>
        </w:rPr>
        <w:t>J</w:t>
      </w:r>
      <w:r w:rsidRPr="00943C7B">
        <w:rPr>
          <w:rFonts w:ascii="Arial" w:hAnsi="Arial" w:cs="Arial"/>
          <w:sz w:val="20"/>
          <w:szCs w:val="20"/>
        </w:rPr>
        <w:t>agot</w:t>
      </w:r>
      <w:proofErr w:type="spellEnd"/>
      <w:r w:rsidRPr="00943C7B">
        <w:rPr>
          <w:rFonts w:ascii="Arial" w:hAnsi="Arial" w:cs="Arial"/>
          <w:sz w:val="20"/>
          <w:szCs w:val="20"/>
        </w:rPr>
        <w:t xml:space="preserve">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w:t>
      </w:r>
      <w:proofErr w:type="spellStart"/>
      <w:r w:rsidRPr="00E456F6">
        <w:rPr>
          <w:rFonts w:ascii="Arial" w:hAnsi="Arial" w:cs="Arial"/>
          <w:sz w:val="20"/>
        </w:rPr>
        <w:t>Tsalamandris</w:t>
      </w:r>
      <w:proofErr w:type="spellEnd"/>
      <w:r w:rsidRPr="00E456F6">
        <w:rPr>
          <w:rFonts w:ascii="Arial" w:hAnsi="Arial" w:cs="Arial"/>
          <w:sz w:val="20"/>
        </w:rPr>
        <w:t xml:space="preserve"> J</w:t>
      </w:r>
      <w:r>
        <w:rPr>
          <w:rFonts w:ascii="Arial" w:hAnsi="Arial" w:cs="Arial"/>
          <w:sz w:val="20"/>
        </w:rPr>
        <w:t xml:space="preserve"> dismissed the plaintiff’s action in negligence based on allegations of abuse at a boarding school in the </w:t>
      </w:r>
      <w:proofErr w:type="spellStart"/>
      <w:r>
        <w:rPr>
          <w:rFonts w:ascii="Arial" w:hAnsi="Arial" w:cs="Arial"/>
          <w:sz w:val="20"/>
        </w:rPr>
        <w:t>mid 1970s</w:t>
      </w:r>
      <w:proofErr w:type="spellEnd"/>
      <w:r>
        <w:rPr>
          <w:rFonts w:ascii="Arial" w:hAnsi="Arial" w:cs="Arial"/>
          <w:sz w:val="20"/>
        </w:rPr>
        <w:t>.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lastRenderedPageBreak/>
        <w:t xml:space="preserve">[175] “...In </w:t>
      </w:r>
      <w:r w:rsidRPr="00E456F6">
        <w:rPr>
          <w:rFonts w:cs="Arial"/>
          <w:i/>
          <w:iCs/>
          <w:sz w:val="20"/>
        </w:rPr>
        <w:t>Clancy v Plaintiffs A, B,C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proofErr w:type="spellStart"/>
      <w:r w:rsidRPr="00EE604E">
        <w:rPr>
          <w:rFonts w:cs="Arial"/>
          <w:i/>
          <w:iCs/>
          <w:sz w:val="18"/>
          <w:szCs w:val="22"/>
        </w:rPr>
        <w:t>Briginshaw</w:t>
      </w:r>
      <w:proofErr w:type="spellEnd"/>
      <w:r w:rsidRPr="00E456F6">
        <w:rPr>
          <w:rFonts w:cs="Arial"/>
          <w:sz w:val="18"/>
          <w:szCs w:val="22"/>
        </w:rPr>
        <w:t xml:space="preserve"> principles because of the nature of what was being claimed in that evidence. If the evidence should not have been accepted taking into account </w:t>
      </w:r>
      <w:proofErr w:type="spellStart"/>
      <w:r w:rsidRPr="00EE604E">
        <w:rPr>
          <w:rFonts w:cs="Arial"/>
          <w:i/>
          <w:iCs/>
          <w:sz w:val="18"/>
          <w:szCs w:val="22"/>
        </w:rPr>
        <w:t>Briginshaw</w:t>
      </w:r>
      <w:proofErr w:type="spellEnd"/>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proofErr w:type="spellStart"/>
      <w:r w:rsidRPr="006728BA">
        <w:rPr>
          <w:rFonts w:ascii="Arial" w:hAnsi="Arial" w:cs="Arial"/>
          <w:i/>
          <w:iCs/>
          <w:sz w:val="20"/>
        </w:rPr>
        <w:t>Elomar</w:t>
      </w:r>
      <w:proofErr w:type="spellEnd"/>
      <w:r w:rsidRPr="006728BA">
        <w:rPr>
          <w:rFonts w:ascii="Arial" w:hAnsi="Arial" w:cs="Arial"/>
          <w:i/>
          <w:iCs/>
          <w:sz w:val="20"/>
        </w:rPr>
        <w:t xml:space="preserve">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[70]–[71], </w:t>
      </w:r>
      <w:proofErr w:type="spellStart"/>
      <w:r w:rsidRPr="006728BA">
        <w:rPr>
          <w:rFonts w:ascii="Arial" w:hAnsi="Arial" w:cs="Arial"/>
          <w:sz w:val="20"/>
        </w:rPr>
        <w:t>Gageler</w:t>
      </w:r>
      <w:proofErr w:type="spellEnd"/>
      <w:r w:rsidRPr="006728BA">
        <w:rPr>
          <w:rFonts w:ascii="Arial" w:hAnsi="Arial" w:cs="Arial"/>
          <w:sz w:val="20"/>
        </w:rPr>
        <w:t xml:space="preserve">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w:t>
      </w:r>
      <w:proofErr w:type="spellStart"/>
      <w:r w:rsidRPr="0013683D">
        <w:rPr>
          <w:rFonts w:ascii="Arial" w:hAnsi="Arial" w:cs="Arial"/>
          <w:sz w:val="20"/>
        </w:rPr>
        <w:t>carer</w:t>
      </w:r>
      <w:proofErr w:type="spellEnd"/>
      <w:r w:rsidRPr="0013683D">
        <w:rPr>
          <w:rFonts w:ascii="Arial" w:hAnsi="Arial" w:cs="Arial"/>
          <w:sz w:val="20"/>
        </w:rPr>
        <w:t xml:space="preserve">. The relationship provided the opportunity and </w:t>
      </w:r>
      <w:r w:rsidR="00585A10">
        <w:rPr>
          <w:rFonts w:ascii="Arial" w:hAnsi="Arial" w:cs="Arial"/>
          <w:sz w:val="20"/>
        </w:rPr>
        <w:t xml:space="preserve"> </w:t>
      </w:r>
      <w:r w:rsidRPr="0013683D">
        <w:rPr>
          <w:rFonts w:ascii="Arial" w:hAnsi="Arial" w:cs="Arial"/>
          <w:sz w:val="20"/>
        </w:rPr>
        <w:lastRenderedPageBreak/>
        <w:t>explained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w:t>
      </w:r>
      <w:proofErr w:type="spellStart"/>
      <w:r w:rsidRPr="0013683D">
        <w:rPr>
          <w:rFonts w:ascii="Arial" w:hAnsi="Arial" w:cs="Arial"/>
          <w:sz w:val="20"/>
        </w:rPr>
        <w:t>it,and</w:t>
      </w:r>
      <w:proofErr w:type="spellEnd"/>
      <w:r w:rsidRPr="0013683D">
        <w:rPr>
          <w:rFonts w:ascii="Arial" w:hAnsi="Arial" w:cs="Arial"/>
          <w:sz w:val="20"/>
        </w:rPr>
        <w:t xml:space="preserve">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t xml:space="preserve">After quoting at [29]-[30] dicta from </w:t>
      </w:r>
      <w:r w:rsidRPr="00E56632">
        <w:rPr>
          <w:rFonts w:ascii="Arial" w:hAnsi="Arial" w:cs="Arial"/>
          <w:i/>
          <w:iCs/>
          <w:color w:val="000000"/>
          <w:sz w:val="20"/>
          <w:szCs w:val="20"/>
        </w:rPr>
        <w:t xml:space="preserve">DPP (Vic) v </w:t>
      </w:r>
      <w:proofErr w:type="spellStart"/>
      <w:r w:rsidRPr="00E56632">
        <w:rPr>
          <w:rFonts w:ascii="Arial" w:hAnsi="Arial" w:cs="Arial"/>
          <w:i/>
          <w:iCs/>
          <w:color w:val="000000"/>
          <w:sz w:val="20"/>
          <w:szCs w:val="20"/>
        </w:rPr>
        <w:t>Roder</w:t>
      </w:r>
      <w:proofErr w:type="spellEnd"/>
      <w:r w:rsidRPr="00E56632">
        <w:rPr>
          <w:rFonts w:ascii="Arial" w:hAnsi="Arial" w:cs="Arial"/>
          <w:i/>
          <w:iCs/>
          <w:color w:val="000000"/>
          <w:sz w:val="20"/>
          <w:szCs w:val="20"/>
        </w:rPr>
        <w:t xml:space="preserve">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0DBA4A4C" w14:textId="77777777" w:rsidR="0017796C" w:rsidRDefault="0017796C" w:rsidP="0019386A">
      <w:pPr>
        <w:jc w:val="both"/>
        <w:rPr>
          <w:rFonts w:ascii="Arial" w:hAnsi="Arial" w:cs="Arial"/>
          <w:color w:val="000000"/>
          <w:sz w:val="20"/>
          <w:szCs w:val="20"/>
        </w:rPr>
      </w:pPr>
    </w:p>
    <w:p w14:paraId="296A7930" w14:textId="09AACE47" w:rsidR="00BC4144" w:rsidRDefault="00BC4144" w:rsidP="0019386A">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7F8A4D5" w14:textId="77777777" w:rsidR="00E456F6" w:rsidRPr="006B1D82" w:rsidRDefault="00E456F6" w:rsidP="0019386A">
      <w:pPr>
        <w:jc w:val="both"/>
        <w:rPr>
          <w:rFonts w:ascii="Arial" w:hAnsi="Arial" w:cs="Arial"/>
          <w:sz w:val="20"/>
          <w:szCs w:val="20"/>
        </w:rPr>
      </w:pPr>
    </w:p>
    <w:p w14:paraId="684C320B" w14:textId="4BD9164B" w:rsidR="006B2259" w:rsidRPr="009B6C10" w:rsidRDefault="006B2259" w:rsidP="00A44886">
      <w:pPr>
        <w:jc w:val="both"/>
        <w:rPr>
          <w:rFonts w:ascii="Arial" w:hAnsi="Arial" w:cs="Arial"/>
          <w:sz w:val="20"/>
          <w:szCs w:val="20"/>
        </w:rPr>
      </w:pPr>
      <w:bookmarkStart w:id="590" w:name="_3.5.3.8_Conflicting_evidence"/>
      <w:bookmarkStart w:id="591" w:name="_Hlk96415398"/>
      <w:bookmarkEnd w:id="590"/>
      <w:r w:rsidRPr="009B6C10">
        <w:rPr>
          <w:rFonts w:ascii="Arial" w:hAnsi="Arial" w:cs="Arial"/>
          <w:sz w:val="20"/>
          <w:szCs w:val="20"/>
        </w:rPr>
        <w:t xml:space="preserve">See also </w:t>
      </w:r>
      <w:r w:rsidRPr="009B6C10">
        <w:rPr>
          <w:rFonts w:ascii="Arial" w:hAnsi="Arial" w:cs="Arial"/>
          <w:i/>
          <w:iCs/>
          <w:sz w:val="20"/>
          <w:szCs w:val="20"/>
        </w:rPr>
        <w:t>Harlen (a pseudonym) v The King</w:t>
      </w:r>
      <w:r w:rsidRPr="009B6C10">
        <w:rPr>
          <w:rFonts w:ascii="Arial" w:hAnsi="Arial" w:cs="Arial"/>
          <w:sz w:val="20"/>
          <w:szCs w:val="20"/>
        </w:rPr>
        <w:t xml:space="preserve"> [2023] VSCA 269 at [61]-[85]</w:t>
      </w:r>
      <w:r w:rsidR="0066245E" w:rsidRPr="009B6C10">
        <w:rPr>
          <w:rFonts w:ascii="Arial" w:hAnsi="Arial" w:cs="Arial"/>
          <w:sz w:val="20"/>
          <w:szCs w:val="20"/>
        </w:rPr>
        <w:t xml:space="preserve">; </w:t>
      </w:r>
      <w:r w:rsidR="0066245E" w:rsidRPr="009B6C10">
        <w:rPr>
          <w:rFonts w:ascii="Arial" w:hAnsi="Arial" w:cs="Arial"/>
          <w:i/>
          <w:iCs/>
          <w:sz w:val="20"/>
          <w:szCs w:val="20"/>
        </w:rPr>
        <w:t xml:space="preserve">Sharman (a pseudonym) v The King </w:t>
      </w:r>
      <w:r w:rsidR="0066245E" w:rsidRPr="009B6C10">
        <w:rPr>
          <w:rFonts w:ascii="Arial" w:hAnsi="Arial" w:cs="Arial"/>
          <w:sz w:val="20"/>
          <w:szCs w:val="20"/>
        </w:rPr>
        <w:t>[2024] VSCA 5 at [67]-[68]</w:t>
      </w:r>
      <w:r w:rsidR="002D42B7" w:rsidRPr="009B6C10">
        <w:rPr>
          <w:rFonts w:ascii="Arial" w:hAnsi="Arial" w:cs="Arial"/>
          <w:sz w:val="20"/>
          <w:szCs w:val="20"/>
        </w:rPr>
        <w:t xml:space="preserve">; </w:t>
      </w:r>
      <w:r w:rsidR="002D42B7" w:rsidRPr="009B6C10">
        <w:rPr>
          <w:rFonts w:ascii="Arial" w:hAnsi="Arial" w:cs="Arial"/>
          <w:i/>
          <w:iCs/>
          <w:color w:val="000000"/>
          <w:sz w:val="20"/>
          <w:szCs w:val="20"/>
        </w:rPr>
        <w:t>Lee v The King</w:t>
      </w:r>
      <w:r w:rsidR="002D42B7" w:rsidRPr="009B6C10">
        <w:rPr>
          <w:rFonts w:ascii="Arial" w:hAnsi="Arial" w:cs="Arial"/>
          <w:color w:val="000000"/>
          <w:sz w:val="20"/>
          <w:szCs w:val="20"/>
        </w:rPr>
        <w:t xml:space="preserve"> [2024] VSCA 10 at [54]-[61]</w:t>
      </w:r>
      <w:r w:rsidR="00626134" w:rsidRPr="009B6C10">
        <w:rPr>
          <w:rFonts w:ascii="Arial" w:hAnsi="Arial" w:cs="Arial"/>
          <w:color w:val="000000"/>
          <w:sz w:val="20"/>
          <w:szCs w:val="20"/>
        </w:rPr>
        <w:t xml:space="preserve">; </w:t>
      </w:r>
      <w:r w:rsidR="00626134" w:rsidRPr="009B6C10">
        <w:rPr>
          <w:rFonts w:ascii="Arial" w:hAnsi="Arial" w:cs="Arial"/>
          <w:i/>
          <w:iCs/>
          <w:color w:val="000000"/>
          <w:sz w:val="20"/>
          <w:szCs w:val="20"/>
        </w:rPr>
        <w:t>Rhodes (a pseudonym) v The King</w:t>
      </w:r>
      <w:r w:rsidR="00626134" w:rsidRPr="009B6C10">
        <w:rPr>
          <w:rFonts w:ascii="Arial" w:hAnsi="Arial" w:cs="Arial"/>
          <w:color w:val="000000"/>
          <w:sz w:val="20"/>
          <w:szCs w:val="20"/>
        </w:rPr>
        <w:t xml:space="preserve"> [2024] VSCA 15</w:t>
      </w:r>
      <w:r w:rsidR="008766F1" w:rsidRPr="009B6C10">
        <w:rPr>
          <w:rFonts w:ascii="Arial" w:hAnsi="Arial" w:cs="Arial"/>
          <w:color w:val="000000"/>
          <w:sz w:val="20"/>
          <w:szCs w:val="20"/>
        </w:rPr>
        <w:t xml:space="preserve">; </w:t>
      </w:r>
      <w:r w:rsidR="008766F1" w:rsidRPr="009B6C10">
        <w:rPr>
          <w:rFonts w:ascii="Arial" w:hAnsi="Arial" w:cs="Arial"/>
          <w:i/>
          <w:iCs/>
          <w:color w:val="000000"/>
          <w:sz w:val="20"/>
          <w:szCs w:val="20"/>
        </w:rPr>
        <w:t>Gibson (a pseudonym) v The King</w:t>
      </w:r>
      <w:r w:rsidR="008766F1" w:rsidRPr="009B6C10">
        <w:rPr>
          <w:rFonts w:ascii="Arial" w:hAnsi="Arial" w:cs="Arial"/>
          <w:color w:val="000000"/>
          <w:sz w:val="20"/>
          <w:szCs w:val="20"/>
        </w:rPr>
        <w:t xml:space="preserve"> [2024] VSCA 33 at [26]</w:t>
      </w:r>
      <w:r w:rsidR="008766F1" w:rsidRPr="009B6C10">
        <w:rPr>
          <w:rFonts w:ascii="Arial" w:hAnsi="Arial" w:cs="Arial"/>
          <w:color w:val="000000"/>
          <w:sz w:val="20"/>
          <w:szCs w:val="20"/>
        </w:rPr>
        <w:noBreakHyphen/>
        <w:t>[43]</w:t>
      </w:r>
      <w:r w:rsidR="00976B16" w:rsidRPr="009B6C10">
        <w:rPr>
          <w:rFonts w:ascii="Arial" w:hAnsi="Arial" w:cs="Arial"/>
          <w:color w:val="000000"/>
          <w:sz w:val="20"/>
          <w:szCs w:val="20"/>
        </w:rPr>
        <w:t xml:space="preserve">; </w:t>
      </w:r>
      <w:r w:rsidR="00976B16" w:rsidRPr="009B6C10">
        <w:rPr>
          <w:rFonts w:ascii="Arial" w:hAnsi="Arial" w:cs="Arial"/>
          <w:i/>
          <w:iCs/>
          <w:color w:val="000000"/>
          <w:sz w:val="20"/>
          <w:szCs w:val="20"/>
        </w:rPr>
        <w:t>Healy (a pseudonym) v The King</w:t>
      </w:r>
      <w:r w:rsidR="00976B16" w:rsidRPr="009B6C10">
        <w:rPr>
          <w:rFonts w:ascii="Arial" w:hAnsi="Arial" w:cs="Arial"/>
          <w:color w:val="000000"/>
          <w:sz w:val="20"/>
          <w:szCs w:val="20"/>
        </w:rPr>
        <w:t xml:space="preserve"> [2024] VSCA 80 at [50]-[65]</w:t>
      </w:r>
      <w:r w:rsidR="00FC556C" w:rsidRPr="009B6C10">
        <w:rPr>
          <w:rFonts w:ascii="Arial" w:hAnsi="Arial" w:cs="Arial"/>
          <w:color w:val="000000"/>
          <w:sz w:val="20"/>
          <w:szCs w:val="20"/>
        </w:rPr>
        <w:t xml:space="preserve">; </w:t>
      </w:r>
      <w:r w:rsidR="00FC556C" w:rsidRPr="009B6C10">
        <w:rPr>
          <w:rFonts w:ascii="Arial" w:hAnsi="Arial" w:cs="Arial"/>
          <w:i/>
          <w:iCs/>
          <w:color w:val="000000"/>
          <w:sz w:val="20"/>
          <w:szCs w:val="20"/>
        </w:rPr>
        <w:t>Callaway (a pseudonym) v The King</w:t>
      </w:r>
      <w:r w:rsidR="00FC556C" w:rsidRPr="009B6C10">
        <w:rPr>
          <w:rFonts w:ascii="Arial" w:hAnsi="Arial" w:cs="Arial"/>
          <w:color w:val="000000"/>
          <w:sz w:val="20"/>
          <w:szCs w:val="20"/>
        </w:rPr>
        <w:t xml:space="preserve"> [2024] VSCA 103 at [19]-[43]</w:t>
      </w:r>
      <w:r w:rsidR="003B52E6" w:rsidRPr="009B6C10">
        <w:rPr>
          <w:rFonts w:ascii="Arial" w:hAnsi="Arial" w:cs="Arial"/>
          <w:color w:val="000000"/>
          <w:sz w:val="20"/>
          <w:szCs w:val="20"/>
        </w:rPr>
        <w:t xml:space="preserve">; </w:t>
      </w:r>
      <w:r w:rsidR="003B52E6" w:rsidRPr="009B6C10">
        <w:rPr>
          <w:rFonts w:ascii="Arial" w:hAnsi="Arial" w:cs="Arial"/>
          <w:i/>
          <w:iCs/>
          <w:color w:val="000000"/>
          <w:sz w:val="20"/>
          <w:szCs w:val="20"/>
        </w:rPr>
        <w:t>Fares v The King</w:t>
      </w:r>
      <w:r w:rsidR="003B52E6" w:rsidRPr="009B6C10">
        <w:rPr>
          <w:rFonts w:ascii="Arial" w:hAnsi="Arial" w:cs="Arial"/>
          <w:color w:val="000000"/>
          <w:sz w:val="20"/>
          <w:szCs w:val="20"/>
        </w:rPr>
        <w:t xml:space="preserve"> [2024] VSCA 108 at [90]-[127]</w:t>
      </w:r>
      <w:r w:rsidR="009B6C10" w:rsidRPr="009B6C10">
        <w:rPr>
          <w:rFonts w:ascii="Arial" w:hAnsi="Arial" w:cs="Arial"/>
          <w:color w:val="000000"/>
          <w:sz w:val="20"/>
          <w:szCs w:val="20"/>
        </w:rPr>
        <w:t xml:space="preserve">; </w:t>
      </w:r>
      <w:r w:rsidR="009B6C10" w:rsidRPr="009B6C10">
        <w:rPr>
          <w:rFonts w:ascii="Arial" w:hAnsi="Arial" w:cs="Arial"/>
          <w:i/>
          <w:iCs/>
          <w:sz w:val="20"/>
          <w:szCs w:val="20"/>
        </w:rPr>
        <w:t>Milky v The King</w:t>
      </w:r>
      <w:r w:rsidR="009B6C10" w:rsidRPr="009B6C10">
        <w:rPr>
          <w:rFonts w:ascii="Arial" w:hAnsi="Arial" w:cs="Arial"/>
          <w:sz w:val="20"/>
          <w:szCs w:val="20"/>
        </w:rPr>
        <w:t xml:space="preserve"> [2024] VSCA 136</w:t>
      </w:r>
      <w:r w:rsidR="009B6C10">
        <w:rPr>
          <w:rFonts w:ascii="Arial" w:hAnsi="Arial" w:cs="Arial"/>
          <w:sz w:val="20"/>
          <w:szCs w:val="20"/>
        </w:rPr>
        <w:t xml:space="preserve"> at [13]-[33]</w:t>
      </w:r>
      <w:r w:rsidR="00BF0559">
        <w:rPr>
          <w:rFonts w:ascii="Arial" w:hAnsi="Arial" w:cs="Arial"/>
          <w:sz w:val="20"/>
          <w:szCs w:val="20"/>
        </w:rPr>
        <w:t xml:space="preserve">; </w:t>
      </w:r>
      <w:r w:rsidR="00BF0559" w:rsidRPr="00BF0559">
        <w:rPr>
          <w:rFonts w:ascii="Arial" w:hAnsi="Arial" w:cs="Arial"/>
          <w:i/>
          <w:iCs/>
          <w:sz w:val="20"/>
          <w:szCs w:val="20"/>
        </w:rPr>
        <w:t>R v Lynn (Ruling 7)</w:t>
      </w:r>
      <w:r w:rsidR="00BF0559">
        <w:rPr>
          <w:rFonts w:ascii="Arial" w:hAnsi="Arial" w:cs="Arial"/>
          <w:sz w:val="20"/>
          <w:szCs w:val="20"/>
        </w:rPr>
        <w:t xml:space="preserve"> [2024] VSC 376 at [22]-[30]</w:t>
      </w:r>
      <w:r w:rsidR="00DD6F1E">
        <w:rPr>
          <w:rFonts w:ascii="Arial" w:hAnsi="Arial" w:cs="Arial"/>
          <w:sz w:val="20"/>
          <w:szCs w:val="20"/>
        </w:rPr>
        <w:t xml:space="preserve">; </w:t>
      </w:r>
      <w:r w:rsidR="00DD6F1E" w:rsidRPr="00DD6F1E">
        <w:rPr>
          <w:rFonts w:ascii="Arial" w:hAnsi="Arial" w:cs="Arial"/>
          <w:i/>
          <w:iCs/>
          <w:sz w:val="20"/>
          <w:szCs w:val="20"/>
        </w:rPr>
        <w:t>Franklin (a pseudonym) v The King</w:t>
      </w:r>
      <w:r w:rsidR="00DD6F1E">
        <w:rPr>
          <w:rFonts w:ascii="Arial" w:hAnsi="Arial" w:cs="Arial"/>
          <w:sz w:val="20"/>
          <w:szCs w:val="20"/>
        </w:rPr>
        <w:t xml:space="preserve"> [2024] VSCA 213 at [66]-[81], [89]-[104], [109]-[123] &amp; [127]-[141]</w:t>
      </w:r>
      <w:r w:rsidR="00215CB5">
        <w:rPr>
          <w:rFonts w:ascii="Arial" w:hAnsi="Arial" w:cs="Arial"/>
          <w:sz w:val="20"/>
          <w:szCs w:val="20"/>
        </w:rPr>
        <w:t xml:space="preserve">; </w:t>
      </w:r>
      <w:r w:rsidR="00215CB5">
        <w:rPr>
          <w:rFonts w:ascii="Arial" w:hAnsi="Arial" w:cs="Arial"/>
          <w:sz w:val="20"/>
        </w:rPr>
        <w:t xml:space="preserve">Rulings 2 &amp; 3 in </w:t>
      </w:r>
      <w:r w:rsidR="00215CB5" w:rsidRPr="009A47B6">
        <w:rPr>
          <w:rFonts w:ascii="Arial" w:hAnsi="Arial" w:cs="Arial"/>
          <w:i/>
          <w:iCs/>
          <w:sz w:val="20"/>
        </w:rPr>
        <w:t>DPP v Alhassan (Rulings 1 to 5)</w:t>
      </w:r>
      <w:r w:rsidR="00215CB5">
        <w:rPr>
          <w:rFonts w:ascii="Arial" w:hAnsi="Arial" w:cs="Arial"/>
          <w:sz w:val="20"/>
        </w:rPr>
        <w:t xml:space="preserve"> [2024] VSC 573 at [46]-[82] &amp; [83]-[99]</w:t>
      </w:r>
      <w:bookmarkStart w:id="592" w:name="_Hlk185238093"/>
      <w:r w:rsidR="007B0655">
        <w:rPr>
          <w:rFonts w:ascii="Arial" w:hAnsi="Arial" w:cs="Arial"/>
          <w:sz w:val="20"/>
        </w:rPr>
        <w:t xml:space="preserve">; </w:t>
      </w:r>
      <w:r w:rsidR="007B0655" w:rsidRPr="007B0655">
        <w:rPr>
          <w:rFonts w:ascii="Arial" w:hAnsi="Arial" w:cs="Arial"/>
          <w:i/>
          <w:iCs/>
          <w:sz w:val="20"/>
        </w:rPr>
        <w:t>DP (a pseudonym) v Bird</w:t>
      </w:r>
      <w:r w:rsidR="007B0655">
        <w:rPr>
          <w:rFonts w:ascii="Arial" w:hAnsi="Arial" w:cs="Arial"/>
          <w:sz w:val="20"/>
        </w:rPr>
        <w:t xml:space="preserve"> [2021] VSC 850 at [91]-[98]</w:t>
      </w:r>
      <w:r w:rsidR="00A56007">
        <w:rPr>
          <w:rFonts w:ascii="Arial" w:hAnsi="Arial" w:cs="Arial"/>
          <w:sz w:val="20"/>
          <w:szCs w:val="20"/>
        </w:rPr>
        <w:t>.</w:t>
      </w:r>
      <w:bookmarkEnd w:id="592"/>
    </w:p>
    <w:p w14:paraId="1E449A15" w14:textId="77777777" w:rsidR="00215CB5" w:rsidRDefault="00215CB5" w:rsidP="00A44886">
      <w:pPr>
        <w:jc w:val="both"/>
        <w:rPr>
          <w:rFonts w:ascii="Arial" w:hAnsi="Arial" w:cs="Arial"/>
          <w:sz w:val="20"/>
        </w:rPr>
      </w:pPr>
    </w:p>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7777777"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593" w:name="_3.5.3.8_Conflicting_evidence_1"/>
      <w:bookmarkEnd w:id="593"/>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4E1088C9"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Because an innocent person may find the experience of interrogation stressful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w:t>
      </w:r>
      <w:proofErr w:type="spellStart"/>
      <w:r>
        <w:rPr>
          <w:rFonts w:ascii="Arial" w:hAnsi="Arial" w:cs="Arial"/>
          <w:sz w:val="20"/>
          <w:szCs w:val="20"/>
        </w:rPr>
        <w:t>Inbau</w:t>
      </w:r>
      <w:proofErr w:type="spellEnd"/>
      <w:r>
        <w:rPr>
          <w:rFonts w:ascii="Arial" w:hAnsi="Arial" w:cs="Arial"/>
          <w:sz w:val="20"/>
          <w:szCs w:val="20"/>
        </w:rPr>
        <w:t xml:space="preserve">,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 xml:space="preserve">nation and cross-examination take place months, if not years, after the incident, thereby blunting emotions associated with the criminal event. Score two against the judge and jury. Because of the </w:t>
      </w:r>
      <w:proofErr w:type="spellStart"/>
      <w:r w:rsidRPr="002837EB">
        <w:rPr>
          <w:rFonts w:ascii="Arial" w:hAnsi="Arial" w:cs="Arial"/>
          <w:sz w:val="18"/>
          <w:szCs w:val="18"/>
        </w:rPr>
        <w:t>long time</w:t>
      </w:r>
      <w:proofErr w:type="spellEnd"/>
      <w:r w:rsidRPr="002837EB">
        <w:rPr>
          <w:rFonts w:ascii="Arial" w:hAnsi="Arial" w:cs="Arial"/>
          <w:sz w:val="18"/>
          <w:szCs w:val="18"/>
        </w:rPr>
        <w:t xml:space="preserve"> delay before the beginning of the trial, the suspect will have repeated her false account so often that she may start to believe her own story; when that happens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allow a simple yes or no reply. Score four against the judge and jury. And then there is the innocent defendant who comes to trial terrified of being disbelieved. Why should the jury and judge </w:t>
      </w:r>
      <w:r w:rsidRPr="002837EB">
        <w:rPr>
          <w:rFonts w:ascii="Arial" w:hAnsi="Arial" w:cs="Arial"/>
          <w:sz w:val="18"/>
          <w:szCs w:val="18"/>
        </w:rPr>
        <w:lastRenderedPageBreak/>
        <w:t xml:space="preserve">believe her, if the police, prosecutor, and the judge, in pretrial moves for dismissal, did not? 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 xml:space="preserve">117 a fascinating case of a police officer who believed that he could prevent a polygraph lie-detector from working by placing bullets under the </w:t>
      </w:r>
      <w:proofErr w:type="spellStart"/>
      <w:r w:rsidRPr="00413325">
        <w:rPr>
          <w:rFonts w:ascii="Arial" w:hAnsi="Arial" w:cs="Arial"/>
          <w:sz w:val="20"/>
          <w:szCs w:val="20"/>
        </w:rPr>
        <w:t>pneumograph</w:t>
      </w:r>
      <w:proofErr w:type="spellEnd"/>
      <w:r w:rsidRPr="00413325">
        <w:rPr>
          <w:rFonts w:ascii="Arial" w:hAnsi="Arial" w:cs="Arial"/>
          <w:sz w:val="20"/>
          <w:szCs w:val="20"/>
        </w:rPr>
        <w:t xml:space="preserve">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resulted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0A877472"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3B618AB1" w14:textId="4136B384" w:rsidR="00590A7D" w:rsidRDefault="00590A7D"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proofErr w:type="spellStart"/>
      <w:r w:rsidRPr="00590A7D">
        <w:rPr>
          <w:rFonts w:ascii="Arial" w:hAnsi="Arial" w:cs="Arial"/>
          <w:i/>
          <w:iCs/>
          <w:color w:val="000000"/>
          <w:sz w:val="20"/>
          <w:szCs w:val="20"/>
        </w:rPr>
        <w:t>Effem</w:t>
      </w:r>
      <w:proofErr w:type="spellEnd"/>
      <w:r w:rsidRPr="00590A7D">
        <w:rPr>
          <w:rFonts w:ascii="Arial" w:hAnsi="Arial" w:cs="Arial"/>
          <w:i/>
          <w:iCs/>
          <w:color w:val="000000"/>
          <w:sz w:val="20"/>
          <w:szCs w:val="20"/>
        </w:rPr>
        <w:t xml:space="preserve"> Foods Pty Ltd v Lake </w:t>
      </w:r>
      <w:proofErr w:type="spellStart"/>
      <w:r w:rsidRPr="00590A7D">
        <w:rPr>
          <w:rFonts w:ascii="Arial" w:hAnsi="Arial" w:cs="Arial"/>
          <w:i/>
          <w:iCs/>
          <w:color w:val="000000"/>
          <w:sz w:val="20"/>
          <w:szCs w:val="20"/>
        </w:rPr>
        <w:t>Cumbeline</w:t>
      </w:r>
      <w:proofErr w:type="spellEnd"/>
      <w:r w:rsidRPr="00590A7D">
        <w:rPr>
          <w:rFonts w:ascii="Arial" w:hAnsi="Arial" w:cs="Arial"/>
          <w:i/>
          <w:iCs/>
          <w:color w:val="000000"/>
          <w:sz w:val="20"/>
          <w:szCs w:val="20"/>
        </w:rPr>
        <w:t xml:space="preserve"> Pty Ltd</w:t>
      </w:r>
      <w:r w:rsidRPr="00590A7D">
        <w:rPr>
          <w:rFonts w:ascii="Arial" w:hAnsi="Arial" w:cs="Arial"/>
          <w:color w:val="000000"/>
          <w:sz w:val="20"/>
          <w:szCs w:val="20"/>
        </w:rPr>
        <w:t xml:space="preserve"> (1999) 161 ALR 599, [15]-[16], upholding the approach of </w:t>
      </w:r>
      <w:proofErr w:type="spellStart"/>
      <w:r w:rsidRPr="00590A7D">
        <w:rPr>
          <w:rFonts w:ascii="Arial" w:hAnsi="Arial" w:cs="Arial"/>
          <w:color w:val="000000"/>
          <w:sz w:val="20"/>
          <w:szCs w:val="20"/>
        </w:rPr>
        <w:t>Tamberlin</w:t>
      </w:r>
      <w:proofErr w:type="spellEnd"/>
      <w:r w:rsidRPr="00590A7D">
        <w:rPr>
          <w:rFonts w:ascii="Arial" w:hAnsi="Arial" w:cs="Arial"/>
          <w:color w:val="000000"/>
          <w:sz w:val="20"/>
          <w:szCs w:val="20"/>
        </w:rPr>
        <w:t xml:space="preserve"> J in the Federal Court of Australia, in </w:t>
      </w:r>
      <w:r w:rsidRPr="00590A7D">
        <w:rPr>
          <w:rFonts w:ascii="Arial" w:hAnsi="Arial" w:cs="Arial"/>
          <w:i/>
          <w:iCs/>
          <w:color w:val="000000"/>
          <w:sz w:val="20"/>
          <w:szCs w:val="20"/>
        </w:rPr>
        <w:t xml:space="preserve">Lake </w:t>
      </w:r>
      <w:proofErr w:type="spellStart"/>
      <w:r w:rsidRPr="00590A7D">
        <w:rPr>
          <w:rFonts w:ascii="Arial" w:hAnsi="Arial" w:cs="Arial"/>
          <w:i/>
          <w:iCs/>
          <w:color w:val="000000"/>
          <w:sz w:val="20"/>
          <w:szCs w:val="20"/>
        </w:rPr>
        <w:t>Cumbeline</w:t>
      </w:r>
      <w:proofErr w:type="spellEnd"/>
      <w:r w:rsidRPr="00590A7D">
        <w:rPr>
          <w:rFonts w:ascii="Arial" w:hAnsi="Arial" w:cs="Arial"/>
          <w:i/>
          <w:iCs/>
          <w:color w:val="000000"/>
          <w:sz w:val="20"/>
          <w:szCs w:val="20"/>
        </w:rPr>
        <w:t xml:space="preserve"> Pty Ltd v </w:t>
      </w:r>
      <w:proofErr w:type="spellStart"/>
      <w:r w:rsidRPr="00590A7D">
        <w:rPr>
          <w:rFonts w:ascii="Arial" w:hAnsi="Arial" w:cs="Arial"/>
          <w:i/>
          <w:iCs/>
          <w:color w:val="000000"/>
          <w:sz w:val="20"/>
          <w:szCs w:val="20"/>
        </w:rPr>
        <w:t>Effem</w:t>
      </w:r>
      <w:proofErr w:type="spellEnd"/>
      <w:r w:rsidRPr="00590A7D">
        <w:rPr>
          <w:rFonts w:ascii="Arial" w:hAnsi="Arial" w:cs="Arial"/>
          <w:i/>
          <w:iCs/>
          <w:color w:val="000000"/>
          <w:sz w:val="20"/>
          <w:szCs w:val="20"/>
        </w:rPr>
        <w:t xml:space="preserve"> Foods Pty Ltd (trading as Uncle Ben’s of Australia) </w:t>
      </w:r>
      <w:r w:rsidRPr="00590A7D">
        <w:rPr>
          <w:rFonts w:ascii="Arial" w:hAnsi="Arial" w:cs="Arial"/>
          <w:color w:val="000000"/>
          <w:sz w:val="20"/>
          <w:szCs w:val="20"/>
        </w:rPr>
        <w:t xml:space="preserve">(Federal Court of Australia, </w:t>
      </w:r>
      <w:proofErr w:type="spellStart"/>
      <w:r w:rsidRPr="00590A7D">
        <w:rPr>
          <w:rFonts w:ascii="Arial" w:hAnsi="Arial" w:cs="Arial"/>
          <w:color w:val="000000"/>
          <w:sz w:val="20"/>
          <w:szCs w:val="20"/>
        </w:rPr>
        <w:t>Tamberlin</w:t>
      </w:r>
      <w:proofErr w:type="spellEnd"/>
      <w:r w:rsidRPr="00590A7D">
        <w:rPr>
          <w:rFonts w:ascii="Arial" w:hAnsi="Arial" w:cs="Arial"/>
          <w:color w:val="000000"/>
          <w:sz w:val="20"/>
          <w:szCs w:val="20"/>
        </w:rPr>
        <w:t xml:space="preserve">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proofErr w:type="spellStart"/>
      <w:r w:rsidRPr="00590A7D">
        <w:rPr>
          <w:rFonts w:ascii="Arial" w:hAnsi="Arial" w:cs="Arial"/>
          <w:i/>
          <w:iCs/>
          <w:color w:val="000000"/>
          <w:sz w:val="20"/>
          <w:szCs w:val="20"/>
        </w:rPr>
        <w:t>Gestmin</w:t>
      </w:r>
      <w:proofErr w:type="spellEnd"/>
      <w:r w:rsidRPr="00590A7D">
        <w:rPr>
          <w:rFonts w:ascii="Arial" w:hAnsi="Arial" w:cs="Arial"/>
          <w:i/>
          <w:iCs/>
          <w:color w:val="000000"/>
          <w:sz w:val="20"/>
          <w:szCs w:val="20"/>
        </w:rPr>
        <w:t xml:space="preserve">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xml:space="preserve"> [2008] 1 </w:t>
      </w:r>
      <w:proofErr w:type="spellStart"/>
      <w:r w:rsidRPr="00590A7D">
        <w:rPr>
          <w:rFonts w:ascii="Arial" w:hAnsi="Arial" w:cs="Arial"/>
          <w:color w:val="000000"/>
          <w:sz w:val="20"/>
          <w:szCs w:val="20"/>
        </w:rPr>
        <w:t>Qd</w:t>
      </w:r>
      <w:proofErr w:type="spellEnd"/>
      <w:r w:rsidRPr="00590A7D">
        <w:rPr>
          <w:rFonts w:ascii="Arial" w:hAnsi="Arial" w:cs="Arial"/>
          <w:color w:val="000000"/>
          <w:sz w:val="20"/>
          <w:szCs w:val="20"/>
        </w:rPr>
        <w:t xml:space="preserve"> R 39, 48 [34] (‘[u]</w:t>
      </w:r>
      <w:proofErr w:type="spellStart"/>
      <w:r w:rsidRPr="00590A7D">
        <w:rPr>
          <w:rFonts w:ascii="Arial" w:hAnsi="Arial" w:cs="Arial"/>
          <w:color w:val="000000"/>
          <w:sz w:val="20"/>
          <w:szCs w:val="20"/>
        </w:rPr>
        <w:t>sually</w:t>
      </w:r>
      <w:proofErr w:type="spellEnd"/>
      <w:r w:rsidRPr="00590A7D">
        <w:rPr>
          <w:rFonts w:ascii="Arial" w:hAnsi="Arial" w:cs="Arial"/>
          <w:color w:val="000000"/>
          <w:sz w:val="20"/>
          <w:szCs w:val="20"/>
        </w:rPr>
        <w:t>,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proofErr w:type="spellStart"/>
      <w:r w:rsidRPr="00590A7D">
        <w:rPr>
          <w:rFonts w:ascii="Arial" w:hAnsi="Arial" w:cs="Arial"/>
          <w:i/>
          <w:iCs/>
          <w:color w:val="000000"/>
          <w:sz w:val="20"/>
          <w:szCs w:val="20"/>
        </w:rPr>
        <w:t>Armagas</w:t>
      </w:r>
      <w:proofErr w:type="spellEnd"/>
      <w:r w:rsidRPr="00590A7D">
        <w:rPr>
          <w:rFonts w:ascii="Arial" w:hAnsi="Arial" w:cs="Arial"/>
          <w:i/>
          <w:iCs/>
          <w:color w:val="000000"/>
          <w:sz w:val="20"/>
          <w:szCs w:val="20"/>
        </w:rPr>
        <w:t xml:space="preserve"> Ltd v </w:t>
      </w:r>
      <w:proofErr w:type="spellStart"/>
      <w:r w:rsidRPr="00590A7D">
        <w:rPr>
          <w:rFonts w:ascii="Arial" w:hAnsi="Arial" w:cs="Arial"/>
          <w:i/>
          <w:iCs/>
          <w:color w:val="000000"/>
          <w:sz w:val="20"/>
          <w:szCs w:val="20"/>
        </w:rPr>
        <w:t>Mundogas</w:t>
      </w:r>
      <w:proofErr w:type="spellEnd"/>
      <w:r w:rsidRPr="00590A7D">
        <w:rPr>
          <w:rFonts w:ascii="Arial" w:hAnsi="Arial" w:cs="Arial"/>
          <w:i/>
          <w:iCs/>
          <w:color w:val="000000"/>
          <w:sz w:val="20"/>
          <w:szCs w:val="20"/>
        </w:rPr>
        <w:t xml:space="preserve">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 xml:space="preserve">Société </w:t>
      </w:r>
      <w:proofErr w:type="spellStart"/>
      <w:r w:rsidRPr="00590A7D">
        <w:rPr>
          <w:rFonts w:ascii="Arial" w:hAnsi="Arial" w:cs="Arial"/>
          <w:i/>
          <w:iCs/>
          <w:color w:val="000000"/>
          <w:sz w:val="20"/>
          <w:szCs w:val="20"/>
        </w:rPr>
        <w:t>d’Avances</w:t>
      </w:r>
      <w:proofErr w:type="spellEnd"/>
      <w:r w:rsidRPr="00590A7D">
        <w:rPr>
          <w:rFonts w:ascii="Arial" w:hAnsi="Arial" w:cs="Arial"/>
          <w:i/>
          <w:iCs/>
          <w:color w:val="000000"/>
          <w:sz w:val="20"/>
          <w:szCs w:val="20"/>
        </w:rPr>
        <w:t xml:space="preserve"> </w:t>
      </w:r>
      <w:proofErr w:type="spellStart"/>
      <w:r w:rsidRPr="00590A7D">
        <w:rPr>
          <w:rFonts w:ascii="Arial" w:hAnsi="Arial" w:cs="Arial"/>
          <w:i/>
          <w:iCs/>
          <w:color w:val="000000"/>
          <w:sz w:val="20"/>
          <w:szCs w:val="20"/>
        </w:rPr>
        <w:t>Commerciales</w:t>
      </w:r>
      <w:proofErr w:type="spellEnd"/>
      <w:r w:rsidRPr="00590A7D">
        <w:rPr>
          <w:rFonts w:ascii="Arial" w:hAnsi="Arial" w:cs="Arial"/>
          <w:i/>
          <w:iCs/>
          <w:color w:val="000000"/>
          <w:sz w:val="20"/>
          <w:szCs w:val="20"/>
        </w:rPr>
        <w:t xml:space="preserve"> (Société Anonyme Egyptienne) v Merchants’ Marine Insurance Co (The </w:t>
      </w:r>
      <w:proofErr w:type="spellStart"/>
      <w:r w:rsidRPr="00590A7D">
        <w:rPr>
          <w:rFonts w:ascii="Arial" w:hAnsi="Arial" w:cs="Arial"/>
          <w:i/>
          <w:iCs/>
          <w:color w:val="000000"/>
          <w:sz w:val="20"/>
          <w:szCs w:val="20"/>
        </w:rPr>
        <w:t>Palitana</w:t>
      </w:r>
      <w:proofErr w:type="spellEnd"/>
      <w:r w:rsidRPr="00590A7D">
        <w:rPr>
          <w:rFonts w:ascii="Arial" w:hAnsi="Arial" w:cs="Arial"/>
          <w:i/>
          <w:iCs/>
          <w:color w:val="000000"/>
          <w:sz w:val="20"/>
          <w:szCs w:val="20"/>
        </w:rPr>
        <w:t>)</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lastRenderedPageBreak/>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 xml:space="preserve">Re </w:t>
      </w:r>
      <w:proofErr w:type="spellStart"/>
      <w:r w:rsidR="0005362E" w:rsidRPr="0005362E">
        <w:rPr>
          <w:rFonts w:ascii="Arial" w:hAnsi="Arial" w:cs="Arial"/>
          <w:i/>
          <w:iCs/>
          <w:sz w:val="20"/>
          <w:szCs w:val="20"/>
        </w:rPr>
        <w:t>Klapsas</w:t>
      </w:r>
      <w:proofErr w:type="spellEnd"/>
      <w:r w:rsidR="0005362E" w:rsidRPr="0005362E">
        <w:rPr>
          <w:rFonts w:ascii="Arial" w:hAnsi="Arial" w:cs="Arial"/>
          <w:i/>
          <w:iCs/>
          <w:sz w:val="20"/>
          <w:szCs w:val="20"/>
        </w:rPr>
        <w:t xml:space="preserve">; </w:t>
      </w:r>
      <w:proofErr w:type="spellStart"/>
      <w:r w:rsidR="0005362E" w:rsidRPr="0005362E">
        <w:rPr>
          <w:rFonts w:ascii="Arial" w:hAnsi="Arial" w:cs="Arial"/>
          <w:i/>
          <w:iCs/>
          <w:sz w:val="20"/>
          <w:szCs w:val="20"/>
        </w:rPr>
        <w:t>Klapsas</w:t>
      </w:r>
      <w:proofErr w:type="spellEnd"/>
      <w:r w:rsidR="0005362E" w:rsidRPr="0005362E">
        <w:rPr>
          <w:rFonts w:ascii="Arial" w:hAnsi="Arial" w:cs="Arial"/>
          <w:i/>
          <w:iCs/>
          <w:sz w:val="20"/>
          <w:szCs w:val="20"/>
        </w:rPr>
        <w:t xml:space="preserve">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594"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 xml:space="preserve">[151] per Daly </w:t>
      </w:r>
      <w:proofErr w:type="spellStart"/>
      <w:r w:rsidR="004F1EE7" w:rsidRPr="002531BB">
        <w:rPr>
          <w:rFonts w:ascii="Arial" w:hAnsi="Arial" w:cs="Arial"/>
          <w:sz w:val="20"/>
          <w:szCs w:val="20"/>
        </w:rPr>
        <w:t>AsJ</w:t>
      </w:r>
      <w:proofErr w:type="spellEnd"/>
      <w:r w:rsidR="002531BB" w:rsidRPr="002531BB">
        <w:rPr>
          <w:rFonts w:ascii="Arial" w:hAnsi="Arial" w:cs="Arial"/>
          <w:sz w:val="20"/>
          <w:szCs w:val="20"/>
        </w:rPr>
        <w:t xml:space="preserve">; </w:t>
      </w:r>
      <w:bookmarkEnd w:id="594"/>
      <w:proofErr w:type="spellStart"/>
      <w:r w:rsidR="002531BB" w:rsidRPr="002531BB">
        <w:rPr>
          <w:rFonts w:ascii="Arial" w:hAnsi="Arial" w:cs="Arial"/>
          <w:i/>
          <w:iCs/>
          <w:sz w:val="20"/>
          <w:szCs w:val="20"/>
        </w:rPr>
        <w:t>Glideware</w:t>
      </w:r>
      <w:proofErr w:type="spellEnd"/>
      <w:r w:rsidR="002531BB" w:rsidRPr="002531BB">
        <w:rPr>
          <w:rFonts w:ascii="Arial" w:hAnsi="Arial" w:cs="Arial"/>
          <w:i/>
          <w:iCs/>
          <w:sz w:val="20"/>
          <w:szCs w:val="20"/>
        </w:rPr>
        <w:t xml:space="preserv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w:t>
      </w:r>
      <w:proofErr w:type="spellStart"/>
      <w:r w:rsidR="002531BB">
        <w:rPr>
          <w:rFonts w:ascii="Arial" w:hAnsi="Arial" w:cs="Arial"/>
          <w:sz w:val="20"/>
          <w:szCs w:val="20"/>
        </w:rPr>
        <w:t>AsJ</w:t>
      </w:r>
      <w:proofErr w:type="spellEnd"/>
      <w:r w:rsidR="002531BB">
        <w:rPr>
          <w:rFonts w:ascii="Arial" w:hAnsi="Arial" w:cs="Arial"/>
          <w:sz w:val="20"/>
          <w:szCs w:val="20"/>
        </w:rPr>
        <w:t>.</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proofErr w:type="spellStart"/>
      <w:r w:rsidRPr="00A13DCA">
        <w:rPr>
          <w:rFonts w:ascii="Arial" w:hAnsi="Arial" w:cs="Arial"/>
          <w:i/>
          <w:iCs/>
          <w:color w:val="000000"/>
          <w:sz w:val="20"/>
          <w:szCs w:val="20"/>
          <w:shd w:val="clear" w:color="auto" w:fill="FFFFFF"/>
        </w:rPr>
        <w:t>Pacreef</w:t>
      </w:r>
      <w:proofErr w:type="spellEnd"/>
      <w:r w:rsidRPr="00A13DCA">
        <w:rPr>
          <w:rFonts w:ascii="Arial" w:hAnsi="Arial" w:cs="Arial"/>
          <w:i/>
          <w:iCs/>
          <w:color w:val="000000"/>
          <w:sz w:val="20"/>
          <w:szCs w:val="20"/>
          <w:shd w:val="clear" w:color="auto" w:fill="FFFFFF"/>
        </w:rPr>
        <w:t xml:space="preserve">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684DB794"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595"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595"/>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D92FA4">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w:t>
      </w:r>
      <w:proofErr w:type="spellStart"/>
      <w:r w:rsidRPr="00D46F41">
        <w:rPr>
          <w:rFonts w:ascii="Arial" w:hAnsi="Arial" w:cs="Arial"/>
          <w:sz w:val="18"/>
          <w:szCs w:val="18"/>
        </w:rPr>
        <w:t>uman</w:t>
      </w:r>
      <w:proofErr w:type="spellEnd"/>
      <w:r w:rsidRPr="00D46F41">
        <w:rPr>
          <w:rFonts w:ascii="Arial" w:hAnsi="Arial" w:cs="Arial"/>
          <w:sz w:val="18"/>
          <w:szCs w:val="18"/>
        </w:rPr>
        <w:t xml:space="preserve">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proofErr w:type="spellStart"/>
      <w:r w:rsidRPr="00D92FA4">
        <w:rPr>
          <w:rFonts w:ascii="Arial" w:hAnsi="Arial" w:cs="Arial"/>
          <w:sz w:val="20"/>
          <w:szCs w:val="20"/>
        </w:rPr>
        <w:t>Gaudron</w:t>
      </w:r>
      <w:proofErr w:type="spellEnd"/>
      <w:r w:rsidRPr="00D92FA4">
        <w:rPr>
          <w:rFonts w:ascii="Arial" w:hAnsi="Arial" w:cs="Arial"/>
          <w:sz w:val="20"/>
          <w:szCs w:val="20"/>
        </w:rPr>
        <w:t xml:space="preserve">,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w:t>
      </w:r>
      <w:r w:rsidRPr="00D92FA4">
        <w:rPr>
          <w:rFonts w:ascii="Arial" w:hAnsi="Arial" w:cs="Arial"/>
          <w:sz w:val="20"/>
          <w:szCs w:val="20"/>
        </w:rPr>
        <w:lastRenderedPageBreak/>
        <w:t xml:space="preserve">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 xml:space="preserve">viva </w:t>
      </w:r>
      <w:proofErr w:type="spellStart"/>
      <w:r w:rsidRPr="00A96B39">
        <w:rPr>
          <w:rFonts w:ascii="Arial" w:hAnsi="Arial" w:cs="Arial"/>
          <w:i/>
          <w:iCs/>
          <w:sz w:val="20"/>
          <w:szCs w:val="20"/>
        </w:rPr>
        <w:t>voce</w:t>
      </w:r>
      <w:proofErr w:type="spellEnd"/>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w:t>
      </w:r>
      <w:proofErr w:type="spellStart"/>
      <w:r w:rsidR="00D92FA4" w:rsidRPr="00D92FA4">
        <w:rPr>
          <w:rFonts w:ascii="Arial" w:hAnsi="Arial" w:cs="Arial"/>
          <w:sz w:val="20"/>
          <w:szCs w:val="20"/>
        </w:rPr>
        <w:t>Schuey</w:t>
      </w:r>
      <w:proofErr w:type="spellEnd"/>
      <w:r w:rsidR="00D92FA4" w:rsidRPr="00D92FA4">
        <w:rPr>
          <w:rFonts w:ascii="Arial" w:hAnsi="Arial" w:cs="Arial"/>
          <w:sz w:val="20"/>
          <w:szCs w:val="20"/>
        </w:rPr>
        <w:t xml:space="preserve">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w:t>
      </w:r>
      <w:r>
        <w:rPr>
          <w:rFonts w:ascii="Arial" w:hAnsi="Arial" w:cs="Arial"/>
          <w:sz w:val="20"/>
          <w:szCs w:val="20"/>
        </w:rPr>
        <w:lastRenderedPageBreak/>
        <w:t xml:space="preserve">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w:t>
      </w:r>
      <w:proofErr w:type="spellStart"/>
      <w:r>
        <w:rPr>
          <w:rFonts w:ascii="Arial" w:hAnsi="Arial" w:cs="Arial"/>
          <w:sz w:val="20"/>
          <w:szCs w:val="20"/>
        </w:rPr>
        <w:t>O’LoughlinJ</w:t>
      </w:r>
      <w:proofErr w:type="spellEnd"/>
      <w:r>
        <w:rPr>
          <w:rFonts w:ascii="Arial" w:hAnsi="Arial" w:cs="Arial"/>
          <w:sz w:val="20"/>
          <w:szCs w:val="20"/>
        </w:rPr>
        <w:t xml:space="preserve">).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 xml:space="preserve">Onassis and </w:t>
      </w:r>
      <w:proofErr w:type="spellStart"/>
      <w:r w:rsidR="00286FE5" w:rsidRPr="001866AC">
        <w:rPr>
          <w:rFonts w:ascii="Arial" w:hAnsi="Arial" w:cs="Arial"/>
          <w:i/>
          <w:iCs/>
          <w:sz w:val="20"/>
          <w:szCs w:val="20"/>
        </w:rPr>
        <w:t>Calogeropoulos</w:t>
      </w:r>
      <w:proofErr w:type="spellEnd"/>
      <w:r w:rsidR="00286FE5" w:rsidRPr="001866AC">
        <w:rPr>
          <w:rFonts w:ascii="Arial" w:hAnsi="Arial" w:cs="Arial"/>
          <w:i/>
          <w:iCs/>
          <w:sz w:val="20"/>
          <w:szCs w:val="20"/>
        </w:rPr>
        <w:t xml:space="preserve"> v </w:t>
      </w:r>
      <w:proofErr w:type="spellStart"/>
      <w:r w:rsidR="00286FE5" w:rsidRPr="001866AC">
        <w:rPr>
          <w:rFonts w:ascii="Arial" w:hAnsi="Arial" w:cs="Arial"/>
          <w:i/>
          <w:iCs/>
          <w:sz w:val="20"/>
          <w:szCs w:val="20"/>
        </w:rPr>
        <w:t>Vergotis</w:t>
      </w:r>
      <w:proofErr w:type="spellEnd"/>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proofErr w:type="spellStart"/>
      <w:r w:rsidRPr="008C7C9C">
        <w:rPr>
          <w:rFonts w:ascii="Arial" w:hAnsi="Arial" w:cs="Arial"/>
          <w:i/>
          <w:iCs/>
          <w:sz w:val="20"/>
          <w:szCs w:val="20"/>
        </w:rPr>
        <w:t>Gurappaji</w:t>
      </w:r>
      <w:proofErr w:type="spellEnd"/>
      <w:r w:rsidRPr="008C7C9C">
        <w:rPr>
          <w:rFonts w:ascii="Arial" w:hAnsi="Arial" w:cs="Arial"/>
          <w:i/>
          <w:iCs/>
          <w:sz w:val="20"/>
          <w:szCs w:val="20"/>
        </w:rPr>
        <w:t xml:space="preserve">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in </w:t>
      </w:r>
      <w:r>
        <w:rPr>
          <w:rFonts w:ascii="Arial" w:hAnsi="Arial" w:cs="Arial"/>
          <w:sz w:val="20"/>
          <w:szCs w:val="20"/>
        </w:rPr>
        <w:t xml:space="preserve"> –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Masters in Economics.</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 xml:space="preserve">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w:t>
      </w:r>
      <w:proofErr w:type="spellStart"/>
      <w:r w:rsidRPr="00F10DC3">
        <w:rPr>
          <w:rFonts w:ascii="Arial" w:hAnsi="Arial" w:cs="Arial"/>
          <w:sz w:val="18"/>
          <w:szCs w:val="18"/>
        </w:rPr>
        <w:t>self interest</w:t>
      </w:r>
      <w:proofErr w:type="spellEnd"/>
      <w:r w:rsidRPr="00F10DC3">
        <w:rPr>
          <w:rFonts w:ascii="Arial" w:hAnsi="Arial" w:cs="Arial"/>
          <w:sz w:val="18"/>
          <w:szCs w:val="18"/>
        </w:rPr>
        <w:t xml:space="preserve">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lastRenderedPageBreak/>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 xml:space="preserve">Re Kit Digital Australia Pty Ltd (in </w:t>
      </w:r>
      <w:proofErr w:type="spellStart"/>
      <w:r w:rsidR="001D5204" w:rsidRPr="001D5204">
        <w:rPr>
          <w:rFonts w:ascii="Arial" w:hAnsi="Arial" w:cs="Arial"/>
          <w:i/>
          <w:iCs/>
          <w:sz w:val="20"/>
          <w:szCs w:val="20"/>
        </w:rPr>
        <w:t>liq</w:t>
      </w:r>
      <w:proofErr w:type="spellEnd"/>
      <w:r w:rsidR="001D5204" w:rsidRPr="001D5204">
        <w:rPr>
          <w:rFonts w:ascii="Arial" w:hAnsi="Arial" w:cs="Arial"/>
          <w:i/>
          <w:iCs/>
          <w:sz w:val="20"/>
          <w:szCs w:val="20"/>
        </w:rPr>
        <w:t>)</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Default="008C7C9C">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596" w:name="_3.5.3.9_Inadmissibility_without"/>
      <w:bookmarkEnd w:id="596"/>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lastRenderedPageBreak/>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597" w:name="_Hlk138924367"/>
      <w:r w:rsidRPr="00AD1396">
        <w:rPr>
          <w:rFonts w:ascii="Arial" w:hAnsi="Arial" w:cs="Arial"/>
          <w:sz w:val="20"/>
        </w:rPr>
        <w:t>information to which this section applies</w:t>
      </w:r>
      <w:bookmarkEnd w:id="597"/>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598" w:name="_Hlk106300027"/>
      <w:r w:rsidRPr="00AD1396">
        <w:rPr>
          <w:rFonts w:ascii="Arial" w:hAnsi="Arial" w:cs="Arial"/>
          <w:sz w:val="20"/>
        </w:rPr>
        <w:t>has complied with the requirements under section 32CA or 32CC (as the case requires) that are not waived</w:t>
      </w:r>
      <w:bookmarkEnd w:id="598"/>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lastRenderedPageBreak/>
        <w:t xml:space="preserve">Section 32E(1)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599"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599"/>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32D(2)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32CF(2)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00" w:name="_3.5.3.10__Common"/>
      <w:bookmarkEnd w:id="600"/>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lastRenderedPageBreak/>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proofErr w:type="spellStart"/>
      <w:r w:rsidR="006543AD" w:rsidRPr="006543AD">
        <w:rPr>
          <w:rFonts w:ascii="Arial" w:hAnsi="Arial" w:cs="Arial"/>
          <w:i/>
          <w:iCs/>
          <w:sz w:val="20"/>
          <w:szCs w:val="20"/>
        </w:rPr>
        <w:t>Properjohn</w:t>
      </w:r>
      <w:proofErr w:type="spellEnd"/>
      <w:r w:rsidR="006543AD" w:rsidRPr="006543AD">
        <w:rPr>
          <w:rFonts w:ascii="Arial" w:hAnsi="Arial" w:cs="Arial"/>
          <w:i/>
          <w:iCs/>
          <w:sz w:val="20"/>
          <w:szCs w:val="20"/>
        </w:rPr>
        <w:t xml:space="preserve">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 xml:space="preserve">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w:t>
      </w:r>
      <w:r w:rsidR="00660230" w:rsidRPr="00877E48">
        <w:rPr>
          <w:rFonts w:ascii="Arial" w:hAnsi="Arial" w:cs="Arial"/>
          <w:sz w:val="20"/>
        </w:rPr>
        <w:lastRenderedPageBreak/>
        <w:t>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01" w:name="_3.5.3.11__Admissibility"/>
      <w:bookmarkEnd w:id="601"/>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1C5C61C6" w14:textId="7D777837" w:rsidR="00A240A5" w:rsidRDefault="00FB1B56" w:rsidP="00FB1B56">
      <w:pPr>
        <w:spacing w:before="120"/>
        <w:jc w:val="both"/>
        <w:rPr>
          <w:rFonts w:ascii="Arial" w:hAnsi="Arial" w:cs="Arial"/>
          <w:sz w:val="20"/>
        </w:rPr>
      </w:pPr>
      <w:r>
        <w:rPr>
          <w:rFonts w:ascii="Arial" w:hAnsi="Arial" w:cs="Arial"/>
          <w:sz w:val="20"/>
        </w:rPr>
        <w:t xml:space="preserve">The case of </w:t>
      </w:r>
      <w:r w:rsidRPr="00FB1B56">
        <w:rPr>
          <w:rFonts w:ascii="Arial" w:hAnsi="Arial" w:cs="Arial"/>
          <w:i/>
          <w:iCs/>
          <w:sz w:val="20"/>
        </w:rPr>
        <w:t>Tsalkos v The King</w:t>
      </w:r>
      <w:r>
        <w:rPr>
          <w:rFonts w:ascii="Arial" w:hAnsi="Arial" w:cs="Arial"/>
          <w:sz w:val="20"/>
        </w:rPr>
        <w:t xml:space="preserve"> [2024] VSCA 325 </w:t>
      </w:r>
      <w:r w:rsidR="00C27297">
        <w:rPr>
          <w:rFonts w:ascii="Arial" w:hAnsi="Arial" w:cs="Arial"/>
          <w:sz w:val="20"/>
        </w:rPr>
        <w:t>involv</w:t>
      </w:r>
      <w:r>
        <w:rPr>
          <w:rFonts w:ascii="Arial" w:hAnsi="Arial" w:cs="Arial"/>
          <w:sz w:val="20"/>
        </w:rPr>
        <w:t>es</w:t>
      </w:r>
      <w:r w:rsidRPr="00FB1B56">
        <w:rPr>
          <w:rFonts w:ascii="Arial" w:hAnsi="Arial" w:cs="Arial"/>
          <w:sz w:val="20"/>
        </w:rPr>
        <w:t xml:space="preserve"> the admissibility of evidence of the distress of a complainant </w:t>
      </w:r>
      <w:r>
        <w:rPr>
          <w:rFonts w:ascii="Arial" w:hAnsi="Arial" w:cs="Arial"/>
          <w:sz w:val="20"/>
        </w:rPr>
        <w:t xml:space="preserve">AB </w:t>
      </w:r>
      <w:r w:rsidRPr="00FB1B56">
        <w:rPr>
          <w:rFonts w:ascii="Arial" w:hAnsi="Arial" w:cs="Arial"/>
          <w:sz w:val="20"/>
        </w:rPr>
        <w:t>in a sexual offence trial</w:t>
      </w:r>
      <w:r w:rsidR="005D77F0">
        <w:rPr>
          <w:rFonts w:ascii="Arial" w:hAnsi="Arial" w:cs="Arial"/>
          <w:sz w:val="20"/>
        </w:rPr>
        <w:t xml:space="preserve"> (involving charges including kidnapping and rape with aggravating circumstances)</w:t>
      </w:r>
      <w:r w:rsidRPr="00FB1B56">
        <w:rPr>
          <w:rFonts w:ascii="Arial" w:hAnsi="Arial" w:cs="Arial"/>
          <w:sz w:val="20"/>
        </w:rPr>
        <w:t>, and the directions which should be given to a jury in respect of such evidence</w:t>
      </w:r>
      <w:r>
        <w:rPr>
          <w:rFonts w:ascii="Arial" w:hAnsi="Arial" w:cs="Arial"/>
          <w:sz w:val="20"/>
        </w:rPr>
        <w:t xml:space="preserve">. AB’s mother had given evidence </w:t>
      </w:r>
      <w:r w:rsidR="005D77F0">
        <w:rPr>
          <w:rFonts w:ascii="Arial" w:hAnsi="Arial" w:cs="Arial"/>
          <w:sz w:val="20"/>
        </w:rPr>
        <w:t>– referred to in the judgments as ‘</w:t>
      </w:r>
      <w:r w:rsidR="005D77F0" w:rsidRPr="00D604AC">
        <w:rPr>
          <w:rFonts w:ascii="Arial" w:hAnsi="Arial" w:cs="Arial"/>
          <w:b/>
          <w:bCs/>
          <w:sz w:val="20"/>
        </w:rPr>
        <w:t>distress evidence</w:t>
      </w:r>
      <w:r w:rsidR="005D77F0">
        <w:rPr>
          <w:rFonts w:ascii="Arial" w:hAnsi="Arial" w:cs="Arial"/>
          <w:sz w:val="20"/>
        </w:rPr>
        <w:t xml:space="preserve">’ – </w:t>
      </w:r>
      <w:r>
        <w:rPr>
          <w:rFonts w:ascii="Arial" w:hAnsi="Arial" w:cs="Arial"/>
          <w:sz w:val="20"/>
        </w:rPr>
        <w:t>about</w:t>
      </w:r>
      <w:r w:rsidR="005D77F0">
        <w:rPr>
          <w:rFonts w:ascii="Arial" w:hAnsi="Arial" w:cs="Arial"/>
          <w:sz w:val="20"/>
        </w:rPr>
        <w:t xml:space="preserve"> </w:t>
      </w:r>
      <w:r>
        <w:rPr>
          <w:rFonts w:ascii="Arial" w:hAnsi="Arial" w:cs="Arial"/>
          <w:sz w:val="20"/>
        </w:rPr>
        <w:t xml:space="preserve">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 AB told her mother that she had been raped, that she was with a friend, and that they got into a car with a man before he raped both of them. They were very frightened because he threatened them and he had a knife.</w:t>
      </w:r>
    </w:p>
    <w:p w14:paraId="1BBD0813" w14:textId="649386B1" w:rsidR="00A240A5" w:rsidRDefault="00CF787A" w:rsidP="005D77F0">
      <w:pPr>
        <w:spacing w:before="120"/>
        <w:jc w:val="both"/>
        <w:rPr>
          <w:rFonts w:ascii="Arial" w:hAnsi="Arial" w:cs="Arial"/>
          <w:sz w:val="20"/>
        </w:rPr>
      </w:pPr>
      <w:r>
        <w:rPr>
          <w:rFonts w:ascii="Arial" w:hAnsi="Arial" w:cs="Arial"/>
          <w:sz w:val="20"/>
        </w:rPr>
        <w:t xml:space="preserve">In a joint judgment </w:t>
      </w:r>
      <w:r w:rsidR="005D77F0">
        <w:rPr>
          <w:rFonts w:ascii="Arial" w:hAnsi="Arial" w:cs="Arial"/>
          <w:sz w:val="20"/>
        </w:rPr>
        <w:t xml:space="preserve">Emerton P, McLeish &amp; Boyce JJA </w:t>
      </w:r>
      <w:r>
        <w:rPr>
          <w:rFonts w:ascii="Arial" w:hAnsi="Arial" w:cs="Arial"/>
          <w:sz w:val="20"/>
        </w:rPr>
        <w:t>held that the appeal should be allowed, the convictions set aside and a new</w:t>
      </w:r>
      <w:r w:rsidR="004E32EA">
        <w:rPr>
          <w:rFonts w:ascii="Arial" w:hAnsi="Arial" w:cs="Arial"/>
          <w:sz w:val="20"/>
        </w:rPr>
        <w:t xml:space="preserve"> </w:t>
      </w:r>
      <w:r>
        <w:rPr>
          <w:rFonts w:ascii="Arial" w:hAnsi="Arial" w:cs="Arial"/>
          <w:sz w:val="20"/>
        </w:rPr>
        <w:t xml:space="preserve">trial ordered. In a separate judgment Priest JA made the same orders. Niall JA dissented, refusing leave to appeal against conviction. At </w:t>
      </w:r>
      <w:r w:rsidR="0079700E">
        <w:rPr>
          <w:rFonts w:ascii="Arial" w:hAnsi="Arial" w:cs="Arial"/>
          <w:sz w:val="20"/>
        </w:rPr>
        <w:t>[8]-[1</w:t>
      </w:r>
      <w:r w:rsidR="00D604AC">
        <w:rPr>
          <w:rFonts w:ascii="Arial" w:hAnsi="Arial" w:cs="Arial"/>
          <w:sz w:val="20"/>
        </w:rPr>
        <w:t>2</w:t>
      </w:r>
      <w:r w:rsidR="0079700E">
        <w:rPr>
          <w:rFonts w:ascii="Arial" w:hAnsi="Arial" w:cs="Arial"/>
          <w:sz w:val="20"/>
        </w:rPr>
        <w:t>]</w:t>
      </w:r>
      <w:r w:rsidR="00D604AC">
        <w:rPr>
          <w:rFonts w:ascii="Arial" w:hAnsi="Arial" w:cs="Arial"/>
          <w:sz w:val="20"/>
        </w:rPr>
        <w:t>, [</w:t>
      </w:r>
      <w:r w:rsidR="00C27297">
        <w:rPr>
          <w:rFonts w:ascii="Arial" w:hAnsi="Arial" w:cs="Arial"/>
          <w:sz w:val="20"/>
        </w:rPr>
        <w:t>23</w:t>
      </w:r>
      <w:r w:rsidR="00D604AC">
        <w:rPr>
          <w:rFonts w:ascii="Arial" w:hAnsi="Arial" w:cs="Arial"/>
          <w:sz w:val="20"/>
        </w:rPr>
        <w:t>]-[</w:t>
      </w:r>
      <w:r w:rsidR="00C27297">
        <w:rPr>
          <w:rFonts w:ascii="Arial" w:hAnsi="Arial" w:cs="Arial"/>
          <w:sz w:val="20"/>
        </w:rPr>
        <w:t>26</w:t>
      </w:r>
      <w:r w:rsidR="00D604AC">
        <w:rPr>
          <w:rFonts w:ascii="Arial" w:hAnsi="Arial" w:cs="Arial"/>
          <w:sz w:val="20"/>
        </w:rPr>
        <w:t>] &amp; [</w:t>
      </w:r>
      <w:r w:rsidR="00C27297">
        <w:rPr>
          <w:rFonts w:ascii="Arial" w:hAnsi="Arial" w:cs="Arial"/>
          <w:sz w:val="20"/>
        </w:rPr>
        <w:t>29</w:t>
      </w:r>
      <w:r w:rsidR="00D604AC">
        <w:rPr>
          <w:rFonts w:ascii="Arial" w:hAnsi="Arial" w:cs="Arial"/>
          <w:sz w:val="20"/>
        </w:rPr>
        <w:t>]-[</w:t>
      </w:r>
      <w:r w:rsidR="00C27297">
        <w:rPr>
          <w:rFonts w:ascii="Arial" w:hAnsi="Arial" w:cs="Arial"/>
          <w:sz w:val="20"/>
        </w:rPr>
        <w:t>30</w:t>
      </w:r>
      <w:r w:rsidR="00D604AC">
        <w:rPr>
          <w:rFonts w:ascii="Arial" w:hAnsi="Arial" w:cs="Arial"/>
          <w:sz w:val="20"/>
        </w:rPr>
        <w:t xml:space="preserve">] </w:t>
      </w:r>
      <w:r w:rsidR="0079700E">
        <w:rPr>
          <w:rFonts w:ascii="Arial" w:hAnsi="Arial" w:cs="Arial"/>
          <w:sz w:val="20"/>
        </w:rPr>
        <w:t>the plurality said</w:t>
      </w:r>
      <w:r w:rsidR="004E32EA">
        <w:rPr>
          <w:rFonts w:ascii="Arial" w:hAnsi="Arial" w:cs="Arial"/>
          <w:sz w:val="20"/>
        </w:rPr>
        <w:t xml:space="preserve"> [emphasis added]</w:t>
      </w:r>
      <w:r w:rsidR="0079700E">
        <w:rPr>
          <w:rFonts w:ascii="Arial" w:hAnsi="Arial" w:cs="Arial"/>
          <w:sz w:val="20"/>
        </w:rPr>
        <w:t>:</w:t>
      </w:r>
    </w:p>
    <w:p w14:paraId="077B20EF" w14:textId="7568FEAB" w:rsidR="00FB1B56" w:rsidRDefault="00CF787A" w:rsidP="005D77F0">
      <w:pPr>
        <w:spacing w:before="60"/>
        <w:ind w:left="567" w:right="567"/>
        <w:jc w:val="both"/>
        <w:rPr>
          <w:rFonts w:ascii="Arial" w:hAnsi="Arial" w:cs="Arial"/>
          <w:sz w:val="20"/>
        </w:rPr>
      </w:pPr>
      <w:r>
        <w:rPr>
          <w:rFonts w:ascii="Arial" w:hAnsi="Arial" w:cs="Arial"/>
          <w:sz w:val="20"/>
        </w:rPr>
        <w:t xml:space="preserve">[8] </w:t>
      </w:r>
      <w:r w:rsidR="005D77F0">
        <w:rPr>
          <w:rFonts w:ascii="Arial" w:hAnsi="Arial" w:cs="Arial"/>
          <w:sz w:val="20"/>
        </w:rPr>
        <w:t xml:space="preserve">“The distress evidence, and the circumstances and manner in which it was left to be used by the jury, is amply described in the judgments of Priest JA </w:t>
      </w:r>
      <w:r>
        <w:rPr>
          <w:rFonts w:ascii="Arial" w:hAnsi="Arial" w:cs="Arial"/>
          <w:sz w:val="20"/>
        </w:rPr>
        <w:t>and Niall JA. In short:</w:t>
      </w:r>
    </w:p>
    <w:p w14:paraId="561AE9F4" w14:textId="6C1E2810" w:rsidR="00FB1B56"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34362CDC" w14:textId="2A55D9FA" w:rsid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7ECCCF4" w14:textId="4B08AC05" w:rsid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B6BBC1" w14:textId="4DD94C73" w:rsidR="00CF787A" w:rsidRPr="00CF787A" w:rsidRDefault="00CF787A" w:rsidP="00D604AC">
      <w:pPr>
        <w:pStyle w:val="ListParagraph"/>
        <w:numPr>
          <w:ilvl w:val="0"/>
          <w:numId w:val="138"/>
        </w:numPr>
        <w:spacing w:before="60"/>
        <w:ind w:left="924"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2D6FA2F8" w14:textId="7147B7A7" w:rsidR="00D604AC" w:rsidRDefault="00D604AC" w:rsidP="00D604AC">
      <w:pPr>
        <w:spacing w:before="60"/>
        <w:ind w:left="567" w:right="567"/>
        <w:jc w:val="both"/>
        <w:rPr>
          <w:rFonts w:ascii="Arial" w:hAnsi="Arial" w:cs="Arial"/>
          <w:sz w:val="20"/>
        </w:rPr>
      </w:pPr>
      <w:r>
        <w:rPr>
          <w:rFonts w:ascii="Arial" w:hAnsi="Arial" w:cs="Arial"/>
          <w:sz w:val="20"/>
        </w:rPr>
        <w:t xml:space="preserve">[9] </w:t>
      </w:r>
      <w:r w:rsidRPr="00FB1B56">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507CAE8" w14:textId="44EAD4C7" w:rsidR="00D604AC" w:rsidRDefault="00D604AC" w:rsidP="00D604AC">
      <w:pPr>
        <w:spacing w:before="60"/>
        <w:ind w:left="567" w:right="567"/>
        <w:jc w:val="both"/>
        <w:rPr>
          <w:rFonts w:ascii="Arial" w:hAnsi="Arial" w:cs="Arial"/>
          <w:sz w:val="20"/>
        </w:rPr>
      </w:pPr>
      <w:r>
        <w:rPr>
          <w:rFonts w:ascii="Arial" w:hAnsi="Arial" w:cs="Arial"/>
          <w:sz w:val="20"/>
        </w:rPr>
        <w:t xml:space="preserve">[10] </w:t>
      </w:r>
      <w:r w:rsidRPr="00FB1B56">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p>
    <w:p w14:paraId="571DEEC5" w14:textId="6B1D5840" w:rsidR="00D604AC" w:rsidRPr="00D604AC" w:rsidRDefault="00D604AC" w:rsidP="00D604AC">
      <w:pPr>
        <w:spacing w:before="60"/>
        <w:ind w:left="567" w:right="567"/>
        <w:jc w:val="both"/>
        <w:rPr>
          <w:rFonts w:ascii="Arial" w:hAnsi="Arial" w:cs="Arial"/>
          <w:b/>
          <w:bCs/>
          <w:i/>
          <w:iCs/>
          <w:sz w:val="20"/>
        </w:rPr>
      </w:pPr>
      <w:r w:rsidRPr="00D604AC">
        <w:rPr>
          <w:rFonts w:ascii="Arial" w:hAnsi="Arial" w:cs="Arial"/>
          <w:b/>
          <w:bCs/>
          <w:i/>
          <w:iCs/>
          <w:sz w:val="20"/>
        </w:rPr>
        <w:t>Use of evidence of distress</w:t>
      </w:r>
    </w:p>
    <w:p w14:paraId="090605FD" w14:textId="6535B366" w:rsidR="00D604AC" w:rsidRDefault="00D604AC" w:rsidP="00D604AC">
      <w:pPr>
        <w:spacing w:before="60"/>
        <w:ind w:left="567" w:right="567"/>
        <w:jc w:val="both"/>
        <w:rPr>
          <w:rFonts w:ascii="Arial" w:hAnsi="Arial" w:cs="Arial"/>
          <w:sz w:val="20"/>
        </w:rPr>
      </w:pPr>
      <w:r>
        <w:rPr>
          <w:rFonts w:ascii="Arial" w:hAnsi="Arial" w:cs="Arial"/>
          <w:sz w:val="20"/>
        </w:rPr>
        <w:t xml:space="preserve">[11] In </w:t>
      </w:r>
      <w:r w:rsidRPr="00D604AC">
        <w:rPr>
          <w:rFonts w:ascii="Arial" w:hAnsi="Arial" w:cs="Arial"/>
          <w:i/>
          <w:iCs/>
          <w:sz w:val="20"/>
        </w:rPr>
        <w:t>R v Sailor</w:t>
      </w:r>
      <w:r>
        <w:rPr>
          <w:rFonts w:ascii="Arial" w:hAnsi="Arial" w:cs="Arial"/>
          <w:sz w:val="20"/>
        </w:rPr>
        <w:t xml:space="preserve"> [1994] 2 </w:t>
      </w:r>
      <w:proofErr w:type="spellStart"/>
      <w:r>
        <w:rPr>
          <w:rFonts w:ascii="Arial" w:hAnsi="Arial" w:cs="Arial"/>
          <w:sz w:val="20"/>
        </w:rPr>
        <w:t>Qd</w:t>
      </w:r>
      <w:proofErr w:type="spellEnd"/>
      <w:r>
        <w:rPr>
          <w:rFonts w:ascii="Arial" w:hAnsi="Arial" w:cs="Arial"/>
          <w:sz w:val="20"/>
        </w:rPr>
        <w:t xml:space="preserve"> R 342 at 346, McPherson JA usefully described the evidentiary value of distress in the context of rape or sexual assault.  McPherson JA said:</w:t>
      </w:r>
    </w:p>
    <w:p w14:paraId="3E38C59F" w14:textId="276EDCC2" w:rsidR="00CF787A" w:rsidRPr="00D604AC" w:rsidRDefault="00D604AC" w:rsidP="00D604AC">
      <w:pPr>
        <w:spacing w:before="60"/>
        <w:ind w:left="1021" w:right="1021"/>
        <w:jc w:val="both"/>
        <w:rPr>
          <w:rFonts w:ascii="Arial" w:hAnsi="Arial" w:cs="Arial"/>
          <w:sz w:val="18"/>
          <w:szCs w:val="18"/>
        </w:rPr>
      </w:pPr>
      <w:r w:rsidRPr="00D604AC">
        <w:rPr>
          <w:rFonts w:ascii="Arial" w:hAnsi="Arial" w:cs="Arial"/>
          <w:sz w:val="18"/>
          <w:szCs w:val="18"/>
        </w:rPr>
        <w:t>Like bruising, bleeding, and torn clothing, distress is an aspect of the appearance or visible condition of the complainant that of itself is capable of providing independent confirmation of the complainant’s account of what happened to her.</w:t>
      </w:r>
    </w:p>
    <w:p w14:paraId="16746D54" w14:textId="6A5CC21C" w:rsidR="00D604AC" w:rsidRDefault="00D604AC" w:rsidP="00D604AC">
      <w:pPr>
        <w:spacing w:before="60"/>
        <w:ind w:left="567" w:right="567"/>
        <w:jc w:val="both"/>
        <w:rPr>
          <w:rFonts w:ascii="Arial" w:hAnsi="Arial" w:cs="Arial"/>
          <w:sz w:val="20"/>
        </w:rPr>
      </w:pPr>
      <w:r>
        <w:rPr>
          <w:rFonts w:ascii="Arial" w:hAnsi="Arial" w:cs="Arial"/>
          <w:sz w:val="20"/>
        </w:rPr>
        <w:t>See also 347-9 where Pincus JA proceeded on the basis that distress evidence is capable of constituting corroboration.</w:t>
      </w:r>
    </w:p>
    <w:p w14:paraId="35F21D4B" w14:textId="7E129A5E" w:rsidR="00D604AC" w:rsidRDefault="00D604AC" w:rsidP="00D604AC">
      <w:pPr>
        <w:spacing w:before="60"/>
        <w:ind w:left="567" w:right="567"/>
        <w:jc w:val="both"/>
        <w:rPr>
          <w:rFonts w:ascii="Arial" w:hAnsi="Arial" w:cs="Arial"/>
          <w:sz w:val="20"/>
        </w:rPr>
      </w:pPr>
      <w:r>
        <w:rPr>
          <w:rFonts w:ascii="Arial" w:hAnsi="Arial" w:cs="Arial"/>
          <w:sz w:val="20"/>
        </w:rPr>
        <w:lastRenderedPageBreak/>
        <w:t xml:space="preserve">[12] It has </w:t>
      </w:r>
      <w:r w:rsidRPr="00FB1B56">
        <w:rPr>
          <w:rFonts w:ascii="Arial" w:hAnsi="Arial" w:cs="Arial"/>
          <w:sz w:val="20"/>
        </w:rPr>
        <w:t>long been accepted that evidence of the distressed condition of a complainant after an alleged sexual offence can in certain circumstances be a form of circumstantial evidence that independently supports a complainant’s account</w:t>
      </w:r>
      <w:r>
        <w:rPr>
          <w:rFonts w:ascii="Arial" w:hAnsi="Arial" w:cs="Arial"/>
          <w:sz w:val="20"/>
        </w:rPr>
        <w:t xml:space="preserve">: see e.g. </w:t>
      </w:r>
      <w:r w:rsidRPr="00D604AC">
        <w:rPr>
          <w:rFonts w:ascii="Arial" w:hAnsi="Arial" w:cs="Arial"/>
          <w:i/>
          <w:iCs/>
          <w:sz w:val="20"/>
        </w:rPr>
        <w:t>R v Redpath</w:t>
      </w:r>
      <w:r>
        <w:rPr>
          <w:rFonts w:ascii="Arial" w:hAnsi="Arial" w:cs="Arial"/>
          <w:sz w:val="20"/>
        </w:rPr>
        <w:t xml:space="preserve"> (1962) 46 A Crim App R 319</w:t>
      </w:r>
      <w:r w:rsidRPr="00FB1B56">
        <w:rPr>
          <w:rFonts w:ascii="Arial" w:hAnsi="Arial" w:cs="Arial"/>
          <w:sz w:val="20"/>
        </w:rPr>
        <w:t>.</w:t>
      </w:r>
      <w:r>
        <w:rPr>
          <w:rFonts w:ascii="Arial" w:hAnsi="Arial" w:cs="Arial"/>
          <w:sz w:val="20"/>
        </w:rPr>
        <w:t xml:space="preserve"> </w:t>
      </w:r>
      <w:r w:rsidRPr="00FB1B56">
        <w:rPr>
          <w:rFonts w:ascii="Arial" w:hAnsi="Arial" w:cs="Arial"/>
          <w:sz w:val="20"/>
        </w:rPr>
        <w:t>In order to be admissible as such, however, it must be reasonably open to infer from the evidence that there is a causal connection between the distressed condition of the complainant and the alleged sexual offence</w:t>
      </w:r>
      <w:r w:rsidR="00C27297">
        <w:rPr>
          <w:rFonts w:ascii="Arial" w:hAnsi="Arial" w:cs="Arial"/>
          <w:sz w:val="20"/>
        </w:rPr>
        <w:t xml:space="preserve">: see e.g. </w:t>
      </w:r>
      <w:r w:rsidR="00C27297" w:rsidRPr="00C27297">
        <w:rPr>
          <w:rFonts w:ascii="Arial" w:hAnsi="Arial" w:cs="Arial"/>
          <w:i/>
          <w:iCs/>
          <w:sz w:val="20"/>
        </w:rPr>
        <w:t>R v Flannery</w:t>
      </w:r>
      <w:r w:rsidR="00C27297">
        <w:rPr>
          <w:rFonts w:ascii="Arial" w:hAnsi="Arial" w:cs="Arial"/>
          <w:sz w:val="20"/>
        </w:rPr>
        <w:t xml:space="preserve"> [1969] VR 586</w:t>
      </w:r>
      <w:r w:rsidRPr="00FB1B56">
        <w:rPr>
          <w:rFonts w:ascii="Arial" w:hAnsi="Arial" w:cs="Arial"/>
          <w:sz w:val="20"/>
        </w:rPr>
        <w:t>.</w:t>
      </w:r>
    </w:p>
    <w:p w14:paraId="780B5D61" w14:textId="79E88B35" w:rsidR="00C27297" w:rsidRDefault="00C27297" w:rsidP="00D604AC">
      <w:pPr>
        <w:spacing w:before="60"/>
        <w:ind w:left="567" w:right="567"/>
        <w:jc w:val="both"/>
        <w:rPr>
          <w:rFonts w:ascii="Arial" w:hAnsi="Arial" w:cs="Arial"/>
          <w:sz w:val="20"/>
        </w:rPr>
      </w:pPr>
      <w:r>
        <w:rPr>
          <w:rFonts w:ascii="Arial" w:hAnsi="Arial" w:cs="Arial"/>
          <w:sz w:val="20"/>
        </w:rPr>
        <w:t>...</w:t>
      </w:r>
    </w:p>
    <w:p w14:paraId="539EC95F" w14:textId="2AB90E6C" w:rsidR="00C27297" w:rsidRDefault="00C27297" w:rsidP="00C27297">
      <w:pPr>
        <w:spacing w:before="60"/>
        <w:ind w:left="567" w:right="567"/>
        <w:jc w:val="both"/>
        <w:rPr>
          <w:rFonts w:ascii="Arial" w:hAnsi="Arial" w:cs="Arial"/>
          <w:sz w:val="20"/>
        </w:rPr>
      </w:pPr>
      <w:r>
        <w:rPr>
          <w:rFonts w:ascii="Arial" w:hAnsi="Arial" w:cs="Arial"/>
          <w:sz w:val="20"/>
        </w:rPr>
        <w:t xml:space="preserve">[23] ...[I]f the reasonable inference from the evidence is that there was a causal connection between the alleged assault and the distressed condition, evidence of the latter </w:t>
      </w:r>
      <w:r w:rsidR="00FB1B56" w:rsidRPr="00FB1B56">
        <w:rPr>
          <w:rFonts w:ascii="Arial" w:hAnsi="Arial" w:cs="Arial"/>
          <w:sz w:val="20"/>
        </w:rPr>
        <w:t xml:space="preserve">is capable of constituting corroboration, that is, it may stand as independent evidence of the offending. Whether that inference may be drawn in any given case is the product of a number of different considerations. </w:t>
      </w:r>
      <w:r w:rsidR="00FB1B56" w:rsidRPr="00C27297">
        <w:rPr>
          <w:rFonts w:ascii="Arial" w:hAnsi="Arial" w:cs="Arial"/>
          <w:i/>
          <w:iCs/>
          <w:sz w:val="20"/>
        </w:rPr>
        <w:t>Flannery</w:t>
      </w:r>
      <w:r w:rsidR="00FB1B56" w:rsidRPr="00FB1B56">
        <w:rPr>
          <w:rFonts w:ascii="Arial" w:hAnsi="Arial" w:cs="Arial"/>
          <w:sz w:val="20"/>
        </w:rPr>
        <w:t xml:space="preserve"> sets out in broad terms the factors relevant to determining whether the necessary causal connection exists.</w:t>
      </w:r>
    </w:p>
    <w:p w14:paraId="76050E43" w14:textId="77777777" w:rsidR="00C27297" w:rsidRDefault="00C27297" w:rsidP="00C27297">
      <w:pPr>
        <w:spacing w:before="60"/>
        <w:ind w:left="567" w:right="567"/>
        <w:jc w:val="both"/>
        <w:rPr>
          <w:rFonts w:ascii="Arial" w:hAnsi="Arial" w:cs="Arial"/>
          <w:sz w:val="20"/>
        </w:rPr>
      </w:pPr>
      <w:r>
        <w:rPr>
          <w:rFonts w:ascii="Arial" w:hAnsi="Arial" w:cs="Arial"/>
          <w:sz w:val="20"/>
        </w:rPr>
        <w:t>[</w:t>
      </w:r>
      <w:r w:rsidR="00FB1B56" w:rsidRPr="00FB1B56">
        <w:rPr>
          <w:rFonts w:ascii="Arial" w:hAnsi="Arial" w:cs="Arial"/>
          <w:sz w:val="20"/>
        </w:rPr>
        <w:t>24</w:t>
      </w:r>
      <w:r>
        <w:rPr>
          <w:rFonts w:ascii="Arial" w:hAnsi="Arial" w:cs="Arial"/>
          <w:sz w:val="20"/>
        </w:rPr>
        <w:t>]</w:t>
      </w:r>
      <w:r w:rsidR="00FB1B56" w:rsidRPr="00FB1B56">
        <w:rPr>
          <w:rFonts w:ascii="Arial" w:hAnsi="Arial" w:cs="Arial"/>
          <w:sz w:val="20"/>
        </w:rPr>
        <w:t xml:space="preserve"> The connection is to be assessed having regard to factors such as (a) the age of the complainant, (b) the time interval between the alleged assault and the distress, (c) the complainant’s conduct and appearance in the interim, and (d) the circumstances existing when the complainant is observed in the distressed condition. None of these factors stands alone. The question of connection depends on all the circumstances.</w:t>
      </w:r>
    </w:p>
    <w:p w14:paraId="7A5E9C2C" w14:textId="67B2E04D" w:rsidR="00FB1B56" w:rsidRDefault="00C27297" w:rsidP="00C27297">
      <w:pPr>
        <w:spacing w:before="60"/>
        <w:ind w:left="567" w:right="567"/>
        <w:jc w:val="both"/>
        <w:rPr>
          <w:rFonts w:ascii="Arial" w:hAnsi="Arial" w:cs="Arial"/>
          <w:sz w:val="20"/>
        </w:rPr>
      </w:pPr>
      <w:r>
        <w:rPr>
          <w:rFonts w:ascii="Arial" w:hAnsi="Arial" w:cs="Arial"/>
          <w:sz w:val="20"/>
        </w:rPr>
        <w:t>[</w:t>
      </w:r>
      <w:r w:rsidR="00FB1B56" w:rsidRPr="00FB1B56">
        <w:rPr>
          <w:rFonts w:ascii="Arial" w:hAnsi="Arial" w:cs="Arial"/>
          <w:sz w:val="20"/>
        </w:rPr>
        <w:t>25</w:t>
      </w:r>
      <w:r>
        <w:rPr>
          <w:rFonts w:ascii="Arial" w:hAnsi="Arial" w:cs="Arial"/>
          <w:sz w:val="20"/>
        </w:rPr>
        <w:t>]</w:t>
      </w:r>
      <w:r w:rsidR="00FB1B56" w:rsidRPr="00FB1B56">
        <w:rPr>
          <w:rFonts w:ascii="Arial" w:hAnsi="Arial" w:cs="Arial"/>
          <w:sz w:val="20"/>
        </w:rPr>
        <w:t xml:space="preserve"> If, having regard to factors of this kind, no reasonable inference is open that there is a causal connection between the alleged events and the distress, evidence of distress is not capable of going to the jury as independent evidence of the events alleged.</w:t>
      </w:r>
    </w:p>
    <w:p w14:paraId="2CE2105B" w14:textId="00185F60" w:rsidR="00C27297" w:rsidRDefault="00C27297" w:rsidP="00C27297">
      <w:pPr>
        <w:spacing w:before="60"/>
        <w:ind w:left="567" w:right="567"/>
        <w:jc w:val="both"/>
        <w:rPr>
          <w:rFonts w:ascii="Arial" w:hAnsi="Arial" w:cs="Arial"/>
          <w:sz w:val="20"/>
        </w:rPr>
      </w:pPr>
      <w:r>
        <w:rPr>
          <w:rFonts w:ascii="Arial" w:hAnsi="Arial" w:cs="Arial"/>
          <w:sz w:val="20"/>
        </w:rPr>
        <w:t xml:space="preserve">[26] The temporal consideration in </w:t>
      </w:r>
      <w:r w:rsidRPr="00C27297">
        <w:rPr>
          <w:rFonts w:ascii="Arial" w:hAnsi="Arial" w:cs="Arial"/>
          <w:i/>
          <w:iCs/>
          <w:sz w:val="20"/>
        </w:rPr>
        <w:t>Flannery</w:t>
      </w:r>
      <w:r>
        <w:rPr>
          <w:rFonts w:ascii="Arial" w:hAnsi="Arial" w:cs="Arial"/>
          <w:sz w:val="20"/>
        </w:rPr>
        <w:t xml:space="preserve"> (factor (b) above) is fundamental to the character of distress evidence. Once again, McPherson JA’s judgment in </w:t>
      </w:r>
      <w:r w:rsidRPr="00C27297">
        <w:rPr>
          <w:rFonts w:ascii="Arial" w:hAnsi="Arial" w:cs="Arial"/>
          <w:i/>
          <w:iCs/>
          <w:sz w:val="20"/>
        </w:rPr>
        <w:t>Sailor</w:t>
      </w:r>
      <w:r>
        <w:rPr>
          <w:rFonts w:ascii="Arial" w:hAnsi="Arial" w:cs="Arial"/>
          <w:sz w:val="20"/>
        </w:rPr>
        <w:t xml:space="preserve"> is of assistance. Perhaps more than in the case of bruising, bleeding and torn clothing, the value of distress as independent evidence diminishes rapidly with the passing of time: </w:t>
      </w:r>
      <w:r w:rsidRPr="00C27297">
        <w:rPr>
          <w:rFonts w:ascii="Arial" w:hAnsi="Arial" w:cs="Arial"/>
          <w:i/>
          <w:iCs/>
          <w:sz w:val="20"/>
        </w:rPr>
        <w:t>Sailor</w:t>
      </w:r>
      <w:r>
        <w:rPr>
          <w:rFonts w:ascii="Arial" w:hAnsi="Arial" w:cs="Arial"/>
          <w:sz w:val="20"/>
        </w:rPr>
        <w:t xml:space="preserve"> at</w:t>
      </w:r>
      <w:r w:rsidR="00524B1D">
        <w:rPr>
          <w:rFonts w:ascii="Arial" w:hAnsi="Arial" w:cs="Arial"/>
          <w:sz w:val="20"/>
        </w:rPr>
        <w:t> </w:t>
      </w:r>
      <w:r>
        <w:rPr>
          <w:rFonts w:ascii="Arial" w:hAnsi="Arial" w:cs="Arial"/>
          <w:sz w:val="20"/>
        </w:rPr>
        <w:t xml:space="preserve">346.  The longer the interval from the alleged events, the more difficult it is to be sure that the distress is not due to some other intervening or unrelated </w:t>
      </w:r>
      <w:r w:rsidR="00F63206">
        <w:rPr>
          <w:rFonts w:ascii="Arial" w:hAnsi="Arial" w:cs="Arial"/>
          <w:sz w:val="20"/>
        </w:rPr>
        <w:t>cause:</w:t>
      </w:r>
    </w:p>
    <w:p w14:paraId="2383BBCD" w14:textId="48495BA5" w:rsidR="00F63206" w:rsidRPr="00D604AC" w:rsidRDefault="00F63206" w:rsidP="00F63206">
      <w:pPr>
        <w:spacing w:before="60"/>
        <w:ind w:left="1021" w:right="1021"/>
        <w:jc w:val="both"/>
        <w:rPr>
          <w:rFonts w:ascii="Arial" w:hAnsi="Arial" w:cs="Arial"/>
          <w:sz w:val="18"/>
          <w:szCs w:val="18"/>
        </w:rPr>
      </w:pPr>
      <w:r>
        <w:rPr>
          <w:rFonts w:ascii="Arial" w:hAnsi="Arial" w:cs="Arial"/>
          <w:sz w:val="18"/>
          <w:szCs w:val="18"/>
        </w:rPr>
        <w:t xml:space="preserve">Eventually a stage in time is reached where, without resorting to testimony of the complainant, it ceases to be possible to link the distress with its alleged cause. </w:t>
      </w:r>
      <w:r w:rsidRPr="00617801">
        <w:rPr>
          <w:rFonts w:ascii="Arial" w:hAnsi="Arial" w:cs="Arial"/>
          <w:sz w:val="16"/>
          <w:szCs w:val="16"/>
        </w:rPr>
        <w:t>{</w:t>
      </w:r>
      <w:r w:rsidRPr="00F63206">
        <w:rPr>
          <w:rFonts w:ascii="Arial" w:hAnsi="Arial" w:cs="Arial"/>
          <w:i/>
          <w:iCs/>
          <w:sz w:val="18"/>
          <w:szCs w:val="18"/>
        </w:rPr>
        <w:t>Sailor</w:t>
      </w:r>
      <w:r>
        <w:rPr>
          <w:rFonts w:ascii="Arial" w:hAnsi="Arial" w:cs="Arial"/>
          <w:sz w:val="18"/>
          <w:szCs w:val="18"/>
        </w:rPr>
        <w:t xml:space="preserve"> at pp.346 &amp; 349. See also </w:t>
      </w:r>
      <w:r w:rsidRPr="00F63206">
        <w:rPr>
          <w:rFonts w:ascii="Arial" w:hAnsi="Arial" w:cs="Arial"/>
          <w:i/>
          <w:iCs/>
          <w:sz w:val="18"/>
          <w:szCs w:val="18"/>
        </w:rPr>
        <w:t>Moana</w:t>
      </w:r>
      <w:r>
        <w:rPr>
          <w:rFonts w:ascii="Arial" w:hAnsi="Arial" w:cs="Arial"/>
          <w:sz w:val="18"/>
          <w:szCs w:val="18"/>
        </w:rPr>
        <w:t xml:space="preserve"> [1979] 1 NZLR 181, 185.}</w:t>
      </w:r>
    </w:p>
    <w:p w14:paraId="6A3BD1B9" w14:textId="77777777" w:rsidR="00524B1D" w:rsidRDefault="00524B1D" w:rsidP="00524B1D">
      <w:pPr>
        <w:spacing w:before="60"/>
        <w:ind w:left="567" w:right="567"/>
        <w:jc w:val="both"/>
        <w:rPr>
          <w:rFonts w:ascii="Arial" w:hAnsi="Arial" w:cs="Arial"/>
          <w:sz w:val="20"/>
        </w:rPr>
      </w:pPr>
      <w:r>
        <w:rPr>
          <w:rFonts w:ascii="Arial" w:hAnsi="Arial" w:cs="Arial"/>
          <w:sz w:val="20"/>
        </w:rPr>
        <w:t>...</w:t>
      </w:r>
    </w:p>
    <w:p w14:paraId="13E98A50" w14:textId="6279991D" w:rsidR="00524B1D" w:rsidRDefault="00524B1D" w:rsidP="00524B1D">
      <w:pPr>
        <w:spacing w:before="60"/>
        <w:ind w:left="567" w:right="567"/>
        <w:jc w:val="both"/>
        <w:rPr>
          <w:rFonts w:ascii="Arial" w:hAnsi="Arial" w:cs="Arial"/>
          <w:sz w:val="20"/>
        </w:rPr>
      </w:pPr>
      <w:r>
        <w:rPr>
          <w:rFonts w:ascii="Arial" w:hAnsi="Arial" w:cs="Arial"/>
          <w:sz w:val="20"/>
        </w:rPr>
        <w:t xml:space="preserve">[29] </w:t>
      </w:r>
      <w:r w:rsidRPr="004E32EA">
        <w:rPr>
          <w:rFonts w:ascii="Arial" w:hAnsi="Arial" w:cs="Arial"/>
          <w:b/>
          <w:bCs/>
          <w:sz w:val="20"/>
        </w:rPr>
        <w:t xml:space="preserve">The admissibility of distress evidence must be determined having regard to ss.55 &amp; 56 of the </w:t>
      </w:r>
      <w:r w:rsidRPr="004E32EA">
        <w:rPr>
          <w:rFonts w:ascii="Arial" w:hAnsi="Arial" w:cs="Arial"/>
          <w:b/>
          <w:bCs/>
          <w:i/>
          <w:iCs/>
          <w:sz w:val="20"/>
        </w:rPr>
        <w:t>Evidence Act 2008</w:t>
      </w:r>
      <w:r w:rsidRPr="004E32EA">
        <w:rPr>
          <w:rFonts w:ascii="Arial" w:hAnsi="Arial" w:cs="Arial"/>
          <w:b/>
          <w:bCs/>
          <w:sz w:val="20"/>
        </w:rPr>
        <w:t xml:space="preserve"> and exclusionary provisions such as ss.135, 136 &amp; 137. To be relevant, the distress evidence must be able to rationally affect the assessment of the probability of the existence of a fact in issue – in the present case, that AB did not consent to sexual penetration.</w:t>
      </w:r>
    </w:p>
    <w:p w14:paraId="3CDE17EB" w14:textId="65F80174" w:rsidR="00524B1D" w:rsidRDefault="00524B1D" w:rsidP="00524B1D">
      <w:pPr>
        <w:spacing w:before="60"/>
        <w:ind w:left="567" w:right="567"/>
        <w:jc w:val="both"/>
        <w:rPr>
          <w:rFonts w:ascii="Arial" w:hAnsi="Arial" w:cs="Arial"/>
          <w:sz w:val="20"/>
        </w:rPr>
      </w:pPr>
      <w:r>
        <w:rPr>
          <w:rFonts w:ascii="Arial" w:hAnsi="Arial" w:cs="Arial"/>
          <w:sz w:val="20"/>
        </w:rPr>
        <w:t xml:space="preserve">[30] Hence, in this case in order to be admissible as independent supportive evidence, the evidence of AB’s distress, when examined in the context of all the evidence to be adduced at trial {see </w:t>
      </w:r>
      <w:r w:rsidRPr="00617801">
        <w:rPr>
          <w:rFonts w:ascii="Arial" w:hAnsi="Arial" w:cs="Arial"/>
          <w:i/>
          <w:iCs/>
          <w:sz w:val="20"/>
        </w:rPr>
        <w:t>Flora</w:t>
      </w:r>
      <w:r>
        <w:rPr>
          <w:rFonts w:ascii="Arial" w:hAnsi="Arial" w:cs="Arial"/>
          <w:sz w:val="20"/>
        </w:rPr>
        <w:t xml:space="preserve"> (2013</w:t>
      </w:r>
      <w:r w:rsidR="00617801">
        <w:rPr>
          <w:rFonts w:ascii="Arial" w:hAnsi="Arial" w:cs="Arial"/>
          <w:sz w:val="20"/>
        </w:rPr>
        <w:t>)</w:t>
      </w:r>
      <w:r>
        <w:rPr>
          <w:rFonts w:ascii="Arial" w:hAnsi="Arial" w:cs="Arial"/>
          <w:sz w:val="20"/>
        </w:rPr>
        <w:t xml:space="preserve"> 233 A Crim R 320, 335-6 [79]-[80]; [2013] VSCA 192}, had to be rationally capable of being characterised as attributable to the sexual offending AB alleged, as distinct from having been caused by her fear or shame that her mother would find out the she and [her friend] JJ had been out on the streets of Melbourne for a number of days working as prostitutes. As will become clear, we do not consider that the evidence of AB’s distress possessed this capacity. But even if it did, we agree with Priest JA that if the distress evidence were to go to the jury on the basis that both factors were in play causing the distress, the probative value of AB’s distress as independent evidence would be slight, and would be outweighed by the danger of unfair prejudice, thereby engaging s.137 of the </w:t>
      </w:r>
      <w:r w:rsidRPr="00524B1D">
        <w:rPr>
          <w:rFonts w:ascii="Arial" w:hAnsi="Arial" w:cs="Arial"/>
          <w:i/>
          <w:iCs/>
          <w:sz w:val="20"/>
        </w:rPr>
        <w:t>Evidence Act</w:t>
      </w:r>
      <w:r>
        <w:rPr>
          <w:rFonts w:ascii="Arial" w:hAnsi="Arial" w:cs="Arial"/>
          <w:sz w:val="20"/>
        </w:rPr>
        <w:t>.”</w:t>
      </w:r>
    </w:p>
    <w:p w14:paraId="16DCD66D" w14:textId="77777777" w:rsidR="00466896" w:rsidRDefault="00466896" w:rsidP="00466896">
      <w:pPr>
        <w:jc w:val="both"/>
        <w:rPr>
          <w:rFonts w:ascii="Arial" w:hAnsi="Arial" w:cs="Arial"/>
          <w:sz w:val="20"/>
        </w:rPr>
      </w:pPr>
    </w:p>
    <w:p w14:paraId="5C0B4098" w14:textId="12555049" w:rsidR="00416D08" w:rsidRDefault="009B65FA" w:rsidP="00466896">
      <w:pPr>
        <w:jc w:val="both"/>
        <w:rPr>
          <w:rFonts w:ascii="Arial" w:hAnsi="Arial" w:cs="Arial"/>
          <w:sz w:val="20"/>
        </w:rPr>
      </w:pPr>
      <w:bookmarkStart w:id="602" w:name="_Hlk195009418"/>
      <w:r>
        <w:rPr>
          <w:rFonts w:ascii="Arial" w:hAnsi="Arial" w:cs="Arial"/>
          <w:sz w:val="20"/>
        </w:rPr>
        <w:t xml:space="preserve">In </w:t>
      </w:r>
      <w:r w:rsidR="00A305E3" w:rsidRPr="00A305E3">
        <w:rPr>
          <w:rFonts w:ascii="Arial" w:hAnsi="Arial" w:cs="Arial"/>
          <w:i/>
          <w:iCs/>
          <w:sz w:val="20"/>
        </w:rPr>
        <w:t xml:space="preserve">The King v </w:t>
      </w:r>
      <w:r w:rsidRPr="00A305E3">
        <w:rPr>
          <w:rFonts w:ascii="Arial" w:hAnsi="Arial" w:cs="Arial"/>
          <w:i/>
          <w:iCs/>
          <w:sz w:val="20"/>
        </w:rPr>
        <w:t>Churchill (a pseudonym)</w:t>
      </w:r>
      <w:r>
        <w:rPr>
          <w:rFonts w:ascii="Arial" w:hAnsi="Arial" w:cs="Arial"/>
          <w:sz w:val="20"/>
        </w:rPr>
        <w:t xml:space="preserve"> </w:t>
      </w:r>
      <w:r w:rsidR="00A305E3">
        <w:rPr>
          <w:rFonts w:ascii="Arial" w:hAnsi="Arial" w:cs="Arial"/>
          <w:sz w:val="20"/>
        </w:rPr>
        <w:t xml:space="preserve">[2025] HCA 11 </w:t>
      </w:r>
      <w:r w:rsidR="00B0043A" w:rsidRPr="00787056">
        <w:rPr>
          <w:rFonts w:ascii="Arial" w:hAnsi="Arial" w:cs="Arial"/>
          <w:sz w:val="20"/>
        </w:rPr>
        <w:t xml:space="preserve">the respondent </w:t>
      </w:r>
      <w:r w:rsidR="00B0043A">
        <w:rPr>
          <w:rFonts w:ascii="Arial" w:hAnsi="Arial" w:cs="Arial"/>
          <w:sz w:val="20"/>
        </w:rPr>
        <w:t>had been</w:t>
      </w:r>
      <w:r w:rsidR="00B0043A" w:rsidRPr="00787056">
        <w:rPr>
          <w:rFonts w:ascii="Arial" w:hAnsi="Arial" w:cs="Arial"/>
          <w:sz w:val="20"/>
        </w:rPr>
        <w:t xml:space="preserve"> found guilty </w:t>
      </w:r>
      <w:r w:rsidR="00B0043A">
        <w:rPr>
          <w:rFonts w:ascii="Arial" w:hAnsi="Arial" w:cs="Arial"/>
          <w:sz w:val="20"/>
        </w:rPr>
        <w:t xml:space="preserve">of two offences </w:t>
      </w:r>
      <w:r w:rsidR="00C84D54">
        <w:rPr>
          <w:rFonts w:ascii="Arial" w:hAnsi="Arial" w:cs="Arial"/>
          <w:sz w:val="20"/>
        </w:rPr>
        <w:t xml:space="preserve">of incest </w:t>
      </w:r>
      <w:r w:rsidR="00B0043A">
        <w:rPr>
          <w:rFonts w:ascii="Arial" w:hAnsi="Arial" w:cs="Arial"/>
          <w:sz w:val="20"/>
        </w:rPr>
        <w:t>in 2005 against hi</w:t>
      </w:r>
      <w:r w:rsidR="00B0043A" w:rsidRPr="00787056">
        <w:rPr>
          <w:rFonts w:ascii="Arial" w:hAnsi="Arial" w:cs="Arial"/>
          <w:sz w:val="20"/>
        </w:rPr>
        <w:t xml:space="preserve">s </w:t>
      </w:r>
      <w:r w:rsidR="00D15B45">
        <w:rPr>
          <w:rFonts w:ascii="Arial" w:hAnsi="Arial" w:cs="Arial"/>
          <w:sz w:val="20"/>
        </w:rPr>
        <w:t xml:space="preserve">then </w:t>
      </w:r>
      <w:r w:rsidR="00B0043A">
        <w:rPr>
          <w:rFonts w:ascii="Arial" w:hAnsi="Arial" w:cs="Arial"/>
          <w:sz w:val="20"/>
        </w:rPr>
        <w:t xml:space="preserve">13 or 14 year old stepdaughter. The </w:t>
      </w:r>
      <w:r w:rsidR="00A305E3">
        <w:rPr>
          <w:rFonts w:ascii="Arial" w:hAnsi="Arial" w:cs="Arial"/>
          <w:sz w:val="20"/>
        </w:rPr>
        <w:t xml:space="preserve">issue </w:t>
      </w:r>
      <w:r w:rsidR="00D15B45">
        <w:rPr>
          <w:rFonts w:ascii="Arial" w:hAnsi="Arial" w:cs="Arial"/>
          <w:sz w:val="20"/>
        </w:rPr>
        <w:t xml:space="preserve">on appeal </w:t>
      </w:r>
      <w:r w:rsidR="00A305E3">
        <w:rPr>
          <w:rFonts w:ascii="Arial" w:hAnsi="Arial" w:cs="Arial"/>
          <w:sz w:val="20"/>
        </w:rPr>
        <w:t xml:space="preserve">was in relation to directions given by the trial judge to the jury on </w:t>
      </w:r>
      <w:r w:rsidR="00787056">
        <w:rPr>
          <w:rFonts w:ascii="Arial" w:hAnsi="Arial" w:cs="Arial"/>
          <w:sz w:val="20"/>
        </w:rPr>
        <w:t xml:space="preserve">the use they could make of </w:t>
      </w:r>
      <w:r w:rsidR="00787056" w:rsidRPr="00A305E3">
        <w:rPr>
          <w:rFonts w:ascii="Arial" w:hAnsi="Arial" w:cs="Arial"/>
          <w:sz w:val="20"/>
        </w:rPr>
        <w:t>pre</w:t>
      </w:r>
      <w:r w:rsidR="00D85A73">
        <w:rPr>
          <w:rFonts w:ascii="Arial" w:hAnsi="Arial" w:cs="Arial"/>
          <w:sz w:val="20"/>
        </w:rPr>
        <w:t>-</w:t>
      </w:r>
      <w:r w:rsidR="00787056" w:rsidRPr="00A305E3">
        <w:rPr>
          <w:rFonts w:ascii="Arial" w:hAnsi="Arial" w:cs="Arial"/>
          <w:sz w:val="20"/>
        </w:rPr>
        <w:t xml:space="preserve">trial distress evidence </w:t>
      </w:r>
      <w:r w:rsidR="00787056">
        <w:rPr>
          <w:rFonts w:ascii="Arial" w:hAnsi="Arial" w:cs="Arial"/>
          <w:sz w:val="20"/>
        </w:rPr>
        <w:t xml:space="preserve">by </w:t>
      </w:r>
      <w:r w:rsidR="00B0043A">
        <w:rPr>
          <w:rFonts w:ascii="Arial" w:hAnsi="Arial" w:cs="Arial"/>
          <w:sz w:val="20"/>
        </w:rPr>
        <w:t>the</w:t>
      </w:r>
      <w:r w:rsidR="00787056">
        <w:rPr>
          <w:rFonts w:ascii="Arial" w:hAnsi="Arial" w:cs="Arial"/>
          <w:sz w:val="20"/>
        </w:rPr>
        <w:t xml:space="preserve"> complainant. </w:t>
      </w:r>
      <w:r w:rsidR="00416D08">
        <w:rPr>
          <w:rFonts w:ascii="Arial" w:hAnsi="Arial" w:cs="Arial"/>
          <w:sz w:val="20"/>
        </w:rPr>
        <w:t xml:space="preserve">The Court of Appeal had allowed the respondent’s appeal and quashed the convictions: see [2024] VSCA 151. The High Court allowed the Crown appeal, set aside the Court of Appeal’s orders quashing the convictions and dismissed the respondent’s appeal to the Court of Appeal. At [1]-[4] </w:t>
      </w:r>
      <w:proofErr w:type="spellStart"/>
      <w:r w:rsidR="00416D08">
        <w:rPr>
          <w:rFonts w:ascii="Arial" w:hAnsi="Arial" w:cs="Arial"/>
          <w:sz w:val="20"/>
        </w:rPr>
        <w:t>Gageler</w:t>
      </w:r>
      <w:proofErr w:type="spellEnd"/>
      <w:r w:rsidR="00416D08">
        <w:rPr>
          <w:rFonts w:ascii="Arial" w:hAnsi="Arial" w:cs="Arial"/>
          <w:sz w:val="20"/>
        </w:rPr>
        <w:t xml:space="preserve"> CJ, Gordon, Gleeson, </w:t>
      </w:r>
      <w:proofErr w:type="spellStart"/>
      <w:r w:rsidR="00416D08">
        <w:rPr>
          <w:rFonts w:ascii="Arial" w:hAnsi="Arial" w:cs="Arial"/>
          <w:sz w:val="20"/>
        </w:rPr>
        <w:t>Jagot</w:t>
      </w:r>
      <w:proofErr w:type="spellEnd"/>
      <w:r w:rsidR="00416D08">
        <w:rPr>
          <w:rFonts w:ascii="Arial" w:hAnsi="Arial" w:cs="Arial"/>
          <w:sz w:val="20"/>
        </w:rPr>
        <w:t xml:space="preserve"> &amp; Beech-Jones JJ said:</w:t>
      </w:r>
    </w:p>
    <w:p w14:paraId="03963EA9" w14:textId="30015DED" w:rsidR="00D15B45" w:rsidRDefault="00416D08" w:rsidP="00C50E61">
      <w:pPr>
        <w:spacing w:before="80"/>
        <w:ind w:left="567" w:right="567"/>
        <w:jc w:val="both"/>
        <w:rPr>
          <w:rFonts w:ascii="Arial" w:hAnsi="Arial" w:cs="Arial"/>
          <w:sz w:val="20"/>
        </w:rPr>
      </w:pPr>
      <w:r>
        <w:rPr>
          <w:rFonts w:ascii="Arial" w:hAnsi="Arial" w:cs="Arial"/>
          <w:sz w:val="20"/>
        </w:rPr>
        <w:t>[1] “</w:t>
      </w:r>
      <w:r w:rsidR="00787056"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00787056" w:rsidRPr="00787056">
        <w:rPr>
          <w:rFonts w:ascii="Arial" w:hAnsi="Arial" w:cs="Arial"/>
          <w:sz w:val="20"/>
        </w:rPr>
        <w:t xml:space="preserve">is whether, in a trial of a sexual offence governed by the </w:t>
      </w:r>
      <w:r w:rsidR="00787056" w:rsidRPr="00416D08">
        <w:rPr>
          <w:rFonts w:ascii="Arial" w:hAnsi="Arial" w:cs="Arial"/>
          <w:i/>
          <w:iCs/>
          <w:sz w:val="20"/>
        </w:rPr>
        <w:t>Evidence Act 2008</w:t>
      </w:r>
      <w:r w:rsidR="00787056" w:rsidRPr="00787056">
        <w:rPr>
          <w:rFonts w:ascii="Arial" w:hAnsi="Arial" w:cs="Arial"/>
          <w:sz w:val="20"/>
        </w:rPr>
        <w:t xml:space="preserve"> (Vic) and the </w:t>
      </w:r>
      <w:r w:rsidR="00787056" w:rsidRPr="00416D08">
        <w:rPr>
          <w:rFonts w:ascii="Arial" w:hAnsi="Arial" w:cs="Arial"/>
          <w:i/>
          <w:iCs/>
          <w:sz w:val="20"/>
        </w:rPr>
        <w:t>Jury Directions Act 2015</w:t>
      </w:r>
      <w:r w:rsidR="00787056" w:rsidRPr="00787056">
        <w:rPr>
          <w:rFonts w:ascii="Arial" w:hAnsi="Arial" w:cs="Arial"/>
          <w:sz w:val="20"/>
        </w:rPr>
        <w:t xml:space="preserve"> (Vic)</w:t>
      </w:r>
      <w:r>
        <w:rPr>
          <w:rFonts w:ascii="Arial" w:hAnsi="Arial" w:cs="Arial"/>
          <w:sz w:val="20"/>
        </w:rPr>
        <w:t xml:space="preserve"> [JDA]</w:t>
      </w:r>
      <w:r w:rsidR="00787056" w:rsidRPr="00787056">
        <w:rPr>
          <w:rFonts w:ascii="Arial" w:hAnsi="Arial" w:cs="Arial"/>
          <w:sz w:val="20"/>
        </w:rPr>
        <w:t>, where evidence that the complainant was distressed at the time of making a pre</w:t>
      </w:r>
      <w:r>
        <w:rPr>
          <w:rFonts w:ascii="Arial" w:hAnsi="Arial" w:cs="Arial"/>
          <w:sz w:val="20"/>
        </w:rPr>
        <w:noBreakHyphen/>
      </w:r>
      <w:r w:rsidR="00787056" w:rsidRPr="00787056">
        <w:rPr>
          <w:rFonts w:ascii="Arial" w:hAnsi="Arial" w:cs="Arial"/>
          <w:sz w:val="20"/>
        </w:rPr>
        <w:t xml:space="preserve">trial </w:t>
      </w:r>
      <w:r w:rsidR="00787056" w:rsidRPr="00787056">
        <w:rPr>
          <w:rFonts w:ascii="Arial" w:hAnsi="Arial" w:cs="Arial"/>
          <w:sz w:val="20"/>
        </w:rPr>
        <w:lastRenderedPageBreak/>
        <w:t xml:space="preserve">complaint was relied upon by the prosecution to support the complainant's version of events, there are </w:t>
      </w:r>
      <w:r w:rsidR="00C84D54">
        <w:rPr>
          <w:rFonts w:ascii="Arial" w:hAnsi="Arial" w:cs="Arial"/>
          <w:sz w:val="20"/>
        </w:rPr>
        <w:t>‘</w:t>
      </w:r>
      <w:r w:rsidR="00787056" w:rsidRPr="00787056">
        <w:rPr>
          <w:rFonts w:ascii="Arial" w:hAnsi="Arial" w:cs="Arial"/>
          <w:sz w:val="20"/>
        </w:rPr>
        <w:t>substantial and compelling reasons</w:t>
      </w:r>
      <w:r w:rsidR="00C84D54">
        <w:rPr>
          <w:rFonts w:ascii="Arial" w:hAnsi="Arial" w:cs="Arial"/>
          <w:sz w:val="20"/>
        </w:rPr>
        <w:t>’</w:t>
      </w:r>
      <w:r w:rsidR="00787056" w:rsidRPr="00787056">
        <w:rPr>
          <w:rFonts w:ascii="Arial" w:hAnsi="Arial" w:cs="Arial"/>
          <w:sz w:val="20"/>
        </w:rPr>
        <w:t xml:space="preserve"> </w:t>
      </w:r>
      <w:r>
        <w:rPr>
          <w:rFonts w:ascii="Arial" w:hAnsi="Arial" w:cs="Arial"/>
          <w:sz w:val="20"/>
        </w:rPr>
        <w:t xml:space="preserve">[s.16 JDA] </w:t>
      </w:r>
      <w:r w:rsidR="00787056" w:rsidRPr="00787056">
        <w:rPr>
          <w:rFonts w:ascii="Arial" w:hAnsi="Arial" w:cs="Arial"/>
          <w:sz w:val="20"/>
        </w:rPr>
        <w:t>for the trial judge to warn the jury that:</w:t>
      </w:r>
    </w:p>
    <w:p w14:paraId="5A9B5B59" w14:textId="3F3CACF7" w:rsidR="00D15B45" w:rsidRDefault="00787056" w:rsidP="00D15B45">
      <w:pPr>
        <w:ind w:left="924" w:right="567" w:hanging="357"/>
        <w:jc w:val="both"/>
        <w:rPr>
          <w:rFonts w:ascii="Arial" w:hAnsi="Arial" w:cs="Arial"/>
          <w:sz w:val="20"/>
        </w:rPr>
      </w:pPr>
      <w:r w:rsidRPr="00787056">
        <w:rPr>
          <w:rFonts w:ascii="Arial" w:hAnsi="Arial" w:cs="Arial"/>
          <w:sz w:val="20"/>
        </w:rPr>
        <w:t>(1)</w:t>
      </w:r>
      <w:r w:rsidR="00D15B45">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2E3A140" w14:textId="33344CF6" w:rsidR="00D15B45" w:rsidRDefault="00787056" w:rsidP="00D15B45">
      <w:pPr>
        <w:ind w:left="924" w:right="567" w:hanging="357"/>
        <w:jc w:val="both"/>
        <w:rPr>
          <w:rFonts w:ascii="Arial" w:hAnsi="Arial" w:cs="Arial"/>
          <w:sz w:val="20"/>
        </w:rPr>
      </w:pPr>
      <w:r w:rsidRPr="00787056">
        <w:rPr>
          <w:rFonts w:ascii="Arial" w:hAnsi="Arial" w:cs="Arial"/>
          <w:sz w:val="20"/>
        </w:rPr>
        <w:t>(2)</w:t>
      </w:r>
      <w:r w:rsidR="00D15B45">
        <w:rPr>
          <w:rFonts w:ascii="Arial" w:hAnsi="Arial" w:cs="Arial"/>
          <w:sz w:val="20"/>
        </w:rPr>
        <w:tab/>
      </w:r>
      <w:r w:rsidRPr="00787056">
        <w:rPr>
          <w:rFonts w:ascii="Arial" w:hAnsi="Arial" w:cs="Arial"/>
          <w:sz w:val="20"/>
        </w:rPr>
        <w:t>such evidence generally carries little weight.</w:t>
      </w:r>
    </w:p>
    <w:p w14:paraId="2AF02DDC" w14:textId="51ADED57" w:rsidR="00787056" w:rsidRDefault="00787056" w:rsidP="00D15B45">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5D82877C" w14:textId="56711E94" w:rsidR="00787056" w:rsidRDefault="00C50E61" w:rsidP="00C50E61">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2</w:t>
      </w:r>
      <w:r>
        <w:rPr>
          <w:rFonts w:ascii="Arial" w:hAnsi="Arial" w:cs="Arial"/>
          <w:sz w:val="20"/>
        </w:rPr>
        <w:t>]</w:t>
      </w:r>
      <w:r w:rsidR="00787056"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00787056" w:rsidRPr="00C50E61">
        <w:rPr>
          <w:rFonts w:ascii="Arial" w:hAnsi="Arial" w:cs="Arial"/>
          <w:i/>
          <w:iCs/>
          <w:sz w:val="20"/>
        </w:rPr>
        <w:t>Crimes Act 1958</w:t>
      </w:r>
      <w:r w:rsidR="00787056"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00787056" w:rsidRPr="00C50E61">
        <w:rPr>
          <w:rFonts w:ascii="Arial" w:hAnsi="Arial" w:cs="Arial"/>
          <w:i/>
          <w:iCs/>
          <w:sz w:val="20"/>
        </w:rPr>
        <w:t xml:space="preserve">Criminal Procedure Act 2009 </w:t>
      </w:r>
      <w:r w:rsidR="00787056" w:rsidRPr="00787056">
        <w:rPr>
          <w:rFonts w:ascii="Arial" w:hAnsi="Arial" w:cs="Arial"/>
          <w:sz w:val="20"/>
        </w:rPr>
        <w:t>(Vic).</w:t>
      </w:r>
    </w:p>
    <w:p w14:paraId="678D9B3F" w14:textId="02DE1E5F" w:rsidR="00C50E61" w:rsidRDefault="00C50E61" w:rsidP="00C50E61">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3</w:t>
      </w:r>
      <w:r>
        <w:rPr>
          <w:rFonts w:ascii="Arial" w:hAnsi="Arial" w:cs="Arial"/>
          <w:sz w:val="20"/>
        </w:rPr>
        <w:t>]</w:t>
      </w:r>
      <w:r w:rsidR="00787056"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00787056" w:rsidRPr="00C50E61">
        <w:rPr>
          <w:rFonts w:ascii="Arial" w:hAnsi="Arial" w:cs="Arial"/>
          <w:i/>
          <w:iCs/>
          <w:sz w:val="20"/>
        </w:rPr>
        <w:t>Evidence Act</w:t>
      </w:r>
      <w:r w:rsidR="00787056" w:rsidRPr="00787056">
        <w:rPr>
          <w:rFonts w:ascii="Arial" w:hAnsi="Arial" w:cs="Arial"/>
          <w:sz w:val="20"/>
        </w:rPr>
        <w:t xml:space="preserve"> on either or both of two bases: as evidence that, if accepted, could</w:t>
      </w:r>
      <w:r w:rsidR="00C84D54">
        <w:rPr>
          <w:rFonts w:ascii="Arial" w:hAnsi="Arial" w:cs="Arial"/>
          <w:sz w:val="20"/>
        </w:rPr>
        <w:t>–</w:t>
      </w:r>
    </w:p>
    <w:p w14:paraId="389E968C" w14:textId="7D119C13" w:rsidR="00C50E61" w:rsidRDefault="00C84D54">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00787056" w:rsidRPr="00C50E61">
        <w:rPr>
          <w:rFonts w:ascii="Arial" w:hAnsi="Arial" w:cs="Arial"/>
          <w:sz w:val="20"/>
        </w:rPr>
        <w:t>the</w:t>
      </w:r>
      <w:r w:rsidR="00C50E61" w:rsidRPr="00C50E61">
        <w:rPr>
          <w:rFonts w:ascii="Arial" w:hAnsi="Arial" w:cs="Arial"/>
          <w:sz w:val="20"/>
        </w:rPr>
        <w:t xml:space="preserve"> </w:t>
      </w:r>
      <w:r w:rsidR="00787056" w:rsidRPr="00C50E61">
        <w:rPr>
          <w:rFonts w:ascii="Arial" w:hAnsi="Arial" w:cs="Arial"/>
          <w:sz w:val="20"/>
        </w:rPr>
        <w:t>jury were to find a causal connection between the distress and the making of the complaint</w:t>
      </w:r>
      <w:r w:rsidR="00C50E61">
        <w:rPr>
          <w:rFonts w:ascii="Arial" w:hAnsi="Arial" w:cs="Arial"/>
          <w:sz w:val="20"/>
        </w:rPr>
        <w:t xml:space="preserve"> [s.55(2)(a) of the </w:t>
      </w:r>
      <w:r w:rsidR="00C50E61" w:rsidRPr="00C50E61">
        <w:rPr>
          <w:rFonts w:ascii="Arial" w:hAnsi="Arial" w:cs="Arial"/>
          <w:i/>
          <w:iCs/>
          <w:sz w:val="20"/>
        </w:rPr>
        <w:t>Evidence Act</w:t>
      </w:r>
      <w:r w:rsidR="00C50E61">
        <w:rPr>
          <w:rFonts w:ascii="Arial" w:hAnsi="Arial" w:cs="Arial"/>
          <w:sz w:val="20"/>
        </w:rPr>
        <w:t xml:space="preserve"> provides that evidence is not to be taken to be irrelevant only because it relates to the credibility of a witness]; and</w:t>
      </w:r>
    </w:p>
    <w:p w14:paraId="6E2E2801" w14:textId="1E3FE3ED" w:rsidR="00C50E61" w:rsidRDefault="00787056">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21EC8CF3" w14:textId="052541D7" w:rsidR="00787056" w:rsidRPr="00C50E61" w:rsidRDefault="00787056" w:rsidP="00C50E61">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sidR="00C50E61">
        <w:rPr>
          <w:rFonts w:ascii="Arial" w:hAnsi="Arial" w:cs="Arial"/>
          <w:sz w:val="20"/>
        </w:rPr>
        <w:t xml:space="preserve"> subject to the potential for exclusion or limitation in the circumstances of a particular case under ss.66, 135, 136 or 137 of the </w:t>
      </w:r>
      <w:r w:rsidR="00C50E61" w:rsidRPr="00C50E61">
        <w:rPr>
          <w:rFonts w:ascii="Arial" w:hAnsi="Arial" w:cs="Arial"/>
          <w:i/>
          <w:iCs/>
          <w:sz w:val="20"/>
        </w:rPr>
        <w:t>Evidence Act</w:t>
      </w:r>
      <w:r w:rsidR="00C50E61">
        <w:rPr>
          <w:rFonts w:ascii="Arial" w:hAnsi="Arial" w:cs="Arial"/>
          <w:sz w:val="20"/>
        </w:rPr>
        <w:t>.</w:t>
      </w:r>
    </w:p>
    <w:p w14:paraId="03399233" w14:textId="23F60134" w:rsidR="00787056" w:rsidRDefault="00C50E61" w:rsidP="00D15B45">
      <w:pPr>
        <w:spacing w:before="80"/>
        <w:ind w:left="567" w:right="567"/>
        <w:jc w:val="both"/>
        <w:rPr>
          <w:rFonts w:ascii="Arial" w:hAnsi="Arial" w:cs="Arial"/>
          <w:sz w:val="20"/>
        </w:rPr>
      </w:pPr>
      <w:r>
        <w:rPr>
          <w:rFonts w:ascii="Arial" w:hAnsi="Arial" w:cs="Arial"/>
          <w:sz w:val="20"/>
        </w:rPr>
        <w:t>[</w:t>
      </w:r>
      <w:r w:rsidR="00787056" w:rsidRPr="00787056">
        <w:rPr>
          <w:rFonts w:ascii="Arial" w:hAnsi="Arial" w:cs="Arial"/>
          <w:sz w:val="20"/>
        </w:rPr>
        <w:t>4</w:t>
      </w:r>
      <w:r>
        <w:rPr>
          <w:rFonts w:ascii="Arial" w:hAnsi="Arial" w:cs="Arial"/>
          <w:sz w:val="20"/>
        </w:rPr>
        <w:t>]</w:t>
      </w:r>
      <w:r w:rsidR="00787056" w:rsidRPr="00787056">
        <w:rPr>
          <w:rFonts w:ascii="Arial" w:hAnsi="Arial" w:cs="Arial"/>
          <w:sz w:val="20"/>
        </w:rPr>
        <w:t xml:space="preserve"> Evidence that a complainant was distressed at the time of making a pre-trial complaint is not evidence </w:t>
      </w:r>
      <w:r w:rsidR="00C84D54">
        <w:rPr>
          <w:rFonts w:ascii="Arial" w:hAnsi="Arial" w:cs="Arial"/>
          <w:sz w:val="20"/>
        </w:rPr>
        <w:t>‘</w:t>
      </w:r>
      <w:r w:rsidR="00787056" w:rsidRPr="00787056">
        <w:rPr>
          <w:rFonts w:ascii="Arial" w:hAnsi="Arial" w:cs="Arial"/>
          <w:sz w:val="20"/>
        </w:rPr>
        <w:t>of a kind that may be unreliable</w:t>
      </w:r>
      <w:r w:rsidR="00C84D54">
        <w:rPr>
          <w:rFonts w:ascii="Arial" w:hAnsi="Arial" w:cs="Arial"/>
          <w:sz w:val="20"/>
        </w:rPr>
        <w:t>’</w:t>
      </w:r>
      <w:r w:rsidR="00787056" w:rsidRPr="00787056">
        <w:rPr>
          <w:rFonts w:ascii="Arial" w:hAnsi="Arial" w:cs="Arial"/>
          <w:sz w:val="20"/>
        </w:rPr>
        <w:t xml:space="preserve"> under </w:t>
      </w:r>
      <w:r>
        <w:rPr>
          <w:rFonts w:ascii="Arial" w:hAnsi="Arial" w:cs="Arial"/>
          <w:sz w:val="20"/>
        </w:rPr>
        <w:t xml:space="preserve">s.31 of </w:t>
      </w:r>
      <w:r w:rsidR="00787056" w:rsidRPr="00787056">
        <w:rPr>
          <w:rFonts w:ascii="Arial" w:hAnsi="Arial" w:cs="Arial"/>
          <w:sz w:val="20"/>
        </w:rPr>
        <w:t xml:space="preserve">the </w:t>
      </w:r>
      <w:r w:rsidRPr="00C50E61">
        <w:rPr>
          <w:rFonts w:ascii="Arial" w:hAnsi="Arial" w:cs="Arial"/>
          <w:sz w:val="20"/>
        </w:rPr>
        <w:t>JDA.</w:t>
      </w:r>
      <w:r w:rsidR="00787056" w:rsidRPr="00787056">
        <w:rPr>
          <w:rFonts w:ascii="Arial" w:hAnsi="Arial" w:cs="Arial"/>
          <w:sz w:val="20"/>
        </w:rPr>
        <w:t xml:space="preserve"> Therefore, the </w:t>
      </w:r>
      <w:r w:rsidRPr="00C50E61">
        <w:rPr>
          <w:rFonts w:ascii="Arial" w:hAnsi="Arial" w:cs="Arial"/>
          <w:sz w:val="20"/>
        </w:rPr>
        <w:t>JDA</w:t>
      </w:r>
      <w:r w:rsidR="00787056" w:rsidRPr="00C50E61">
        <w:rPr>
          <w:rFonts w:ascii="Arial" w:hAnsi="Arial" w:cs="Arial"/>
          <w:sz w:val="20"/>
        </w:rPr>
        <w:t xml:space="preserve"> </w:t>
      </w:r>
      <w:r w:rsidR="00787056" w:rsidRPr="00787056">
        <w:rPr>
          <w:rFonts w:ascii="Arial" w:hAnsi="Arial" w:cs="Arial"/>
          <w:sz w:val="20"/>
        </w:rPr>
        <w:t xml:space="preserve">does not permit a prosecutor or defence counsel to request the trial judge to direct the jury that such evidence is </w:t>
      </w:r>
      <w:r w:rsidR="00C84D54">
        <w:rPr>
          <w:rFonts w:ascii="Arial" w:hAnsi="Arial" w:cs="Arial"/>
          <w:sz w:val="20"/>
        </w:rPr>
        <w:t>‘</w:t>
      </w:r>
      <w:r w:rsidR="00787056" w:rsidRPr="00787056">
        <w:rPr>
          <w:rFonts w:ascii="Arial" w:hAnsi="Arial" w:cs="Arial"/>
          <w:sz w:val="20"/>
        </w:rPr>
        <w:t>of a kind that may be unreliable</w:t>
      </w:r>
      <w:r w:rsidR="00C84D54">
        <w:rPr>
          <w:rFonts w:ascii="Arial" w:hAnsi="Arial" w:cs="Arial"/>
          <w:sz w:val="20"/>
        </w:rPr>
        <w:t>’</w:t>
      </w:r>
      <w:r>
        <w:rPr>
          <w:rFonts w:ascii="Arial" w:hAnsi="Arial" w:cs="Arial"/>
          <w:sz w:val="20"/>
        </w:rPr>
        <w:t xml:space="preserve">: see s.34(1) of the JDA read with ss.32, 12 &amp; 14. </w:t>
      </w:r>
      <w:r w:rsidR="00787056" w:rsidRPr="00787056">
        <w:rPr>
          <w:rFonts w:ascii="Arial" w:hAnsi="Arial" w:cs="Arial"/>
          <w:sz w:val="20"/>
        </w:rPr>
        <w:t>Any rule of the common law to the contrary is abolished</w:t>
      </w:r>
      <w:r>
        <w:rPr>
          <w:rFonts w:ascii="Arial" w:hAnsi="Arial" w:cs="Arial"/>
          <w:sz w:val="20"/>
        </w:rPr>
        <w:t>: s.34(2) of the JDA</w:t>
      </w:r>
      <w:r w:rsidR="00787056" w:rsidRPr="00787056">
        <w:rPr>
          <w:rFonts w:ascii="Arial" w:hAnsi="Arial" w:cs="Arial"/>
          <w:sz w:val="20"/>
        </w:rPr>
        <w:t>.</w:t>
      </w:r>
      <w:r>
        <w:rPr>
          <w:rFonts w:ascii="Arial" w:hAnsi="Arial" w:cs="Arial"/>
          <w:sz w:val="20"/>
        </w:rPr>
        <w:t xml:space="preserve"> </w:t>
      </w:r>
      <w:r w:rsidR="00787056"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sidR="004B6122">
        <w:rPr>
          <w:rFonts w:ascii="Arial" w:hAnsi="Arial" w:cs="Arial"/>
          <w:sz w:val="20"/>
        </w:rPr>
        <w:t>: s.16 of the JDA.”</w:t>
      </w:r>
    </w:p>
    <w:bookmarkEnd w:id="602"/>
    <w:p w14:paraId="79958553" w14:textId="77777777" w:rsidR="00787056" w:rsidRDefault="00787056"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03" w:name="_3.5.3.12__Tendering"/>
      <w:bookmarkStart w:id="604" w:name="_Hlk189124062"/>
      <w:bookmarkEnd w:id="603"/>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lastRenderedPageBreak/>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proofErr w:type="spellStart"/>
      <w:r w:rsidRPr="00786256">
        <w:rPr>
          <w:rFonts w:ascii="Arial" w:hAnsi="Arial" w:cs="Arial"/>
          <w:sz w:val="20"/>
        </w:rPr>
        <w:t>Eg</w:t>
      </w:r>
      <w:proofErr w:type="spellEnd"/>
      <w:r w:rsidRPr="00786256">
        <w:rPr>
          <w:rFonts w:ascii="Arial" w:hAnsi="Arial" w:cs="Arial"/>
          <w:sz w:val="20"/>
        </w:rPr>
        <w:t xml:space="preserve">, </w:t>
      </w:r>
      <w:r w:rsidRPr="00786256">
        <w:rPr>
          <w:rFonts w:ascii="Arial" w:hAnsi="Arial" w:cs="Arial"/>
          <w:i/>
          <w:iCs/>
          <w:sz w:val="20"/>
        </w:rPr>
        <w:t xml:space="preserve">Evidence Act 2008 </w:t>
      </w:r>
      <w:proofErr w:type="spellStart"/>
      <w:r w:rsidRPr="00786256">
        <w:rPr>
          <w:rFonts w:ascii="Arial" w:hAnsi="Arial" w:cs="Arial"/>
          <w:sz w:val="20"/>
        </w:rPr>
        <w:t>ch</w:t>
      </w:r>
      <w:proofErr w:type="spellEnd"/>
      <w:r w:rsidRPr="00786256">
        <w:rPr>
          <w:rFonts w:ascii="Arial" w:hAnsi="Arial" w:cs="Arial"/>
          <w:sz w:val="20"/>
        </w:rPr>
        <w:t xml:space="preserve">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proofErr w:type="spellStart"/>
      <w:r w:rsidRPr="00786256">
        <w:rPr>
          <w:rFonts w:ascii="Arial" w:hAnsi="Arial" w:cs="Arial"/>
          <w:sz w:val="20"/>
        </w:rPr>
        <w:t>Eg</w:t>
      </w:r>
      <w:proofErr w:type="spellEnd"/>
      <w:r w:rsidRPr="00786256">
        <w:rPr>
          <w:rFonts w:ascii="Arial" w:hAnsi="Arial" w:cs="Arial"/>
          <w:sz w:val="20"/>
        </w:rPr>
        <w:t xml:space="preserve">,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 xml:space="preserve">did not expressly state a conclusion that the certificate was ‘admissible’ but did identify Ms Davis’s objection to the prosecution’s reliance on the RSA certificate, and moreover identified Ms </w:t>
      </w:r>
      <w:proofErr w:type="spellStart"/>
      <w:r w:rsidR="00786256" w:rsidRPr="00786256">
        <w:rPr>
          <w:rFonts w:ascii="Arial" w:hAnsi="Arial" w:cs="Arial"/>
          <w:sz w:val="20"/>
        </w:rPr>
        <w:t>Davis’</w:t>
      </w:r>
      <w:proofErr w:type="spellEnd"/>
      <w:r w:rsidR="00786256" w:rsidRPr="00786256">
        <w:rPr>
          <w:rFonts w:ascii="Arial" w:hAnsi="Arial" w:cs="Arial"/>
          <w:sz w:val="20"/>
        </w:rPr>
        <w:t xml:space="preserve">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 xml:space="preserve">In case the plaintiff did not intend to advance this strand of his argument in the manner addressed in the preceding paragraph, I have also considered whether — absent formal identification as an exhibit — a document should not be taken to have been adduced or </w:t>
      </w:r>
      <w:r w:rsidRPr="00786256">
        <w:rPr>
          <w:rFonts w:ascii="Arial" w:hAnsi="Arial" w:cs="Arial"/>
          <w:sz w:val="20"/>
        </w:rPr>
        <w:lastRenderedPageBreak/>
        <w:t>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60F1F57C" w14:textId="77777777" w:rsidR="00FB1B56" w:rsidRPr="00836E86" w:rsidRDefault="00FB1B56" w:rsidP="00641166">
      <w:pPr>
        <w:jc w:val="both"/>
        <w:rPr>
          <w:rFonts w:ascii="Arial" w:hAnsi="Arial" w:cs="Arial"/>
          <w:sz w:val="20"/>
        </w:rPr>
      </w:pPr>
    </w:p>
    <w:bookmarkEnd w:id="604"/>
    <w:p w14:paraId="74618E0E"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D939656" w14:textId="77777777" w:rsidR="00641166" w:rsidRPr="00836E86" w:rsidRDefault="00641166" w:rsidP="00641166">
      <w:pPr>
        <w:rPr>
          <w:rFonts w:ascii="Arial" w:hAnsi="Arial" w:cs="Arial"/>
          <w:sz w:val="20"/>
        </w:rPr>
      </w:pPr>
    </w:p>
    <w:p w14:paraId="01FB46C6" w14:textId="77777777" w:rsidR="00641166" w:rsidRDefault="00641166" w:rsidP="00641166">
      <w:pPr>
        <w:rPr>
          <w:rFonts w:ascii="Arial" w:hAnsi="Arial" w:cs="Arial"/>
          <w:b/>
          <w:bCs/>
          <w:kern w:val="28"/>
          <w:szCs w:val="20"/>
          <w:lang w:val="en-GB"/>
        </w:rPr>
      </w:pPr>
      <w:r>
        <w:rPr>
          <w:rFonts w:ascii="Arial" w:hAnsi="Arial" w:cs="Arial"/>
          <w:b/>
          <w:bCs/>
        </w:rPr>
        <w:br w:type="page"/>
      </w:r>
    </w:p>
    <w:p w14:paraId="78F45C11" w14:textId="697A87C9" w:rsidR="00B21DA4" w:rsidRDefault="00B21DA4" w:rsidP="001C1A58">
      <w:pPr>
        <w:pStyle w:val="Heading3"/>
        <w:keepNext/>
        <w:keepLines/>
        <w:spacing w:after="120" w:line="240" w:lineRule="auto"/>
        <w:rPr>
          <w:rFonts w:ascii="Arial" w:hAnsi="Arial" w:cs="Arial"/>
          <w:b/>
          <w:bCs/>
          <w:sz w:val="20"/>
        </w:rPr>
      </w:pPr>
      <w:bookmarkStart w:id="605" w:name="_Toc30649715"/>
      <w:bookmarkStart w:id="606" w:name="_Toc30651652"/>
      <w:bookmarkStart w:id="607" w:name="_Toc30652636"/>
      <w:bookmarkStart w:id="608" w:name="_Toc30652734"/>
      <w:bookmarkStart w:id="609" w:name="_Toc30654079"/>
      <w:bookmarkStart w:id="610" w:name="_Toc30654430"/>
      <w:bookmarkStart w:id="611" w:name="_Toc30655049"/>
      <w:bookmarkStart w:id="612" w:name="_Toc30655306"/>
      <w:bookmarkStart w:id="613" w:name="_Toc30656984"/>
      <w:bookmarkStart w:id="614" w:name="_Toc30661733"/>
      <w:bookmarkStart w:id="615" w:name="_Toc30666421"/>
      <w:bookmarkStart w:id="616" w:name="_Toc30666651"/>
      <w:bookmarkStart w:id="617" w:name="_Toc30667826"/>
      <w:bookmarkStart w:id="618" w:name="_Toc30669204"/>
      <w:bookmarkStart w:id="619" w:name="_Toc30671420"/>
      <w:bookmarkStart w:id="620" w:name="_Toc30673947"/>
      <w:bookmarkStart w:id="621" w:name="_Toc30691169"/>
      <w:bookmarkStart w:id="622" w:name="_Toc30691540"/>
      <w:bookmarkStart w:id="623" w:name="_Toc30691920"/>
      <w:bookmarkStart w:id="624" w:name="_Toc30692679"/>
      <w:bookmarkStart w:id="625" w:name="_Toc30693058"/>
      <w:bookmarkStart w:id="626" w:name="_Toc30693436"/>
      <w:bookmarkStart w:id="627" w:name="_Toc30693815"/>
      <w:bookmarkStart w:id="628" w:name="_Toc30694196"/>
      <w:bookmarkStart w:id="629" w:name="_Toc30698785"/>
      <w:bookmarkStart w:id="630" w:name="_Toc30699163"/>
      <w:bookmarkStart w:id="631" w:name="_Toc30699548"/>
      <w:bookmarkStart w:id="632" w:name="_Toc30700703"/>
      <w:bookmarkStart w:id="633" w:name="_Toc30701090"/>
      <w:bookmarkStart w:id="634" w:name="_Toc30743699"/>
      <w:bookmarkStart w:id="635" w:name="_Toc30754521"/>
      <w:bookmarkStart w:id="636" w:name="_Toc30756961"/>
      <w:bookmarkStart w:id="637" w:name="_Toc30757510"/>
      <w:bookmarkStart w:id="638" w:name="_Toc30757910"/>
      <w:bookmarkStart w:id="639" w:name="_Toc30762671"/>
      <w:bookmarkStart w:id="640" w:name="_Toc30767325"/>
      <w:bookmarkStart w:id="641" w:name="_Toc34823341"/>
      <w:bookmarkEnd w:id="591"/>
      <w:r>
        <w:rPr>
          <w:rFonts w:ascii="Arial" w:hAnsi="Arial" w:cs="Arial"/>
          <w:b/>
          <w:bCs/>
          <w:sz w:val="20"/>
        </w:rPr>
        <w:lastRenderedPageBreak/>
        <w:t>3.5.4</w:t>
      </w:r>
      <w:r>
        <w:rPr>
          <w:rFonts w:ascii="Arial" w:hAnsi="Arial" w:cs="Arial"/>
          <w:b/>
          <w:bCs/>
          <w:sz w:val="20"/>
        </w:rPr>
        <w:tab/>
        <w:t>Contested Criminal Division case</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w:t>
      </w:r>
      <w:proofErr w:type="spellStart"/>
      <w:r>
        <w:rPr>
          <w:rFonts w:ascii="Arial" w:hAnsi="Arial" w:cs="Arial"/>
          <w:sz w:val="20"/>
        </w:rPr>
        <w:t>Gaudron</w:t>
      </w:r>
      <w:proofErr w:type="spellEnd"/>
      <w:r>
        <w:rPr>
          <w:rFonts w:ascii="Arial" w:hAnsi="Arial" w:cs="Arial"/>
          <w:sz w:val="20"/>
        </w:rPr>
        <w:t xml:space="preserve">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w:t>
      </w:r>
      <w:proofErr w:type="spellStart"/>
      <w:r w:rsidR="00C65F9B">
        <w:rPr>
          <w:rFonts w:ascii="Arial" w:hAnsi="Arial" w:cs="Arial"/>
          <w:iCs/>
          <w:sz w:val="20"/>
        </w:rPr>
        <w:t>ll</w:t>
      </w:r>
      <w:proofErr w:type="spellEnd"/>
      <w:r w:rsidR="00C65F9B">
        <w:rPr>
          <w:rFonts w:ascii="Arial" w:hAnsi="Arial" w:cs="Arial"/>
          <w:iCs/>
          <w:sz w:val="20"/>
        </w:rPr>
        <w:t xml:space="preserve">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 xml:space="preserve">R v </w:t>
      </w:r>
      <w:proofErr w:type="spellStart"/>
      <w:r>
        <w:rPr>
          <w:rFonts w:ascii="Arial" w:hAnsi="Arial" w:cs="Arial"/>
          <w:i/>
          <w:iCs/>
          <w:sz w:val="20"/>
        </w:rPr>
        <w:t>Apostilidis</w:t>
      </w:r>
      <w:proofErr w:type="spellEnd"/>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w:t>
      </w:r>
      <w:proofErr w:type="spellStart"/>
      <w:r w:rsidR="008F4302">
        <w:rPr>
          <w:rFonts w:ascii="Arial" w:hAnsi="Arial" w:cs="Arial"/>
          <w:sz w:val="20"/>
        </w:rPr>
        <w:t>Heydon</w:t>
      </w:r>
      <w:proofErr w:type="spellEnd"/>
      <w:r w:rsidR="008F4302">
        <w:rPr>
          <w:rFonts w:ascii="Arial" w:hAnsi="Arial" w:cs="Arial"/>
          <w:sz w:val="20"/>
        </w:rPr>
        <w:t xml:space="preserve">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 xml:space="preserve">R v </w:t>
      </w:r>
      <w:proofErr w:type="spellStart"/>
      <w:r w:rsidR="008E56A1" w:rsidRPr="008E56A1">
        <w:rPr>
          <w:rFonts w:ascii="Arial" w:hAnsi="Arial" w:cs="Arial"/>
          <w:i/>
          <w:sz w:val="20"/>
          <w:szCs w:val="20"/>
        </w:rPr>
        <w:t>Chimirri</w:t>
      </w:r>
      <w:proofErr w:type="spellEnd"/>
      <w:r w:rsidR="008E56A1" w:rsidRPr="008E56A1">
        <w:rPr>
          <w:rFonts w:ascii="Arial" w:hAnsi="Arial" w:cs="Arial"/>
          <w:sz w:val="20"/>
          <w:szCs w:val="20"/>
        </w:rPr>
        <w:t xml:space="preserve"> [2010] VSCA 57 at [59]</w:t>
      </w:r>
      <w:r w:rsidR="00A13B31">
        <w:rPr>
          <w:rFonts w:ascii="Arial" w:hAnsi="Arial" w:cs="Arial"/>
          <w:sz w:val="20"/>
          <w:szCs w:val="20"/>
        </w:rPr>
        <w:noBreakHyphen/>
      </w:r>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lastRenderedPageBreak/>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 xml:space="preserve">US v </w:t>
      </w:r>
      <w:proofErr w:type="spellStart"/>
      <w:r w:rsidRPr="006D4E83">
        <w:rPr>
          <w:rFonts w:ascii="Arial" w:eastAsia="Book Antiqua" w:hAnsi="Arial" w:cs="Arial"/>
          <w:i/>
          <w:sz w:val="20"/>
          <w:szCs w:val="20"/>
        </w:rPr>
        <w:t>Lutwak</w:t>
      </w:r>
      <w:proofErr w:type="spellEnd"/>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w:t>
      </w:r>
      <w:proofErr w:type="spellStart"/>
      <w:r w:rsidRPr="006D4E83">
        <w:rPr>
          <w:rFonts w:ascii="Arial" w:hAnsi="Arial" w:cs="Arial"/>
          <w:sz w:val="20"/>
          <w:szCs w:val="20"/>
        </w:rPr>
        <w:t>Gaudron</w:t>
      </w:r>
      <w:proofErr w:type="spellEnd"/>
      <w:r w:rsidRPr="006D4E83">
        <w:rPr>
          <w:rFonts w:ascii="Arial" w:hAnsi="Arial" w:cs="Arial"/>
          <w:sz w:val="20"/>
          <w:szCs w:val="20"/>
        </w:rPr>
        <w:t xml:space="preserve">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w:t>
      </w:r>
      <w:proofErr w:type="spellStart"/>
      <w:r w:rsidRPr="006D4E83">
        <w:rPr>
          <w:rFonts w:ascii="Arial" w:hAnsi="Arial" w:cs="Arial"/>
          <w:sz w:val="20"/>
          <w:szCs w:val="20"/>
        </w:rPr>
        <w:t>fn</w:t>
      </w:r>
      <w:proofErr w:type="spellEnd"/>
      <w:r w:rsidRPr="006D4E83">
        <w:rPr>
          <w:rFonts w:ascii="Arial" w:hAnsi="Arial" w:cs="Arial"/>
          <w:sz w:val="20"/>
          <w:szCs w:val="20"/>
        </w:rPr>
        <w:t xml:space="preserve">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 xml:space="preserve">Cannon v </w:t>
      </w:r>
      <w:proofErr w:type="spellStart"/>
      <w:r w:rsidRPr="006D4E83">
        <w:rPr>
          <w:rFonts w:ascii="Arial" w:eastAsia="Book Antiqua" w:hAnsi="Arial" w:cs="Arial"/>
          <w:i/>
          <w:sz w:val="20"/>
          <w:szCs w:val="20"/>
        </w:rPr>
        <w:t>Tahche</w:t>
      </w:r>
      <w:proofErr w:type="spellEnd"/>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others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R v Hanson [2005] 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lastRenderedPageBreak/>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 xml:space="preserve">R v </w:t>
      </w:r>
      <w:proofErr w:type="spellStart"/>
      <w:r w:rsidRPr="00C22B69">
        <w:rPr>
          <w:rFonts w:ascii="Arial" w:hAnsi="Arial" w:cs="Arial"/>
          <w:i/>
          <w:sz w:val="20"/>
        </w:rPr>
        <w:t>Kerbaitch</w:t>
      </w:r>
      <w:proofErr w:type="spellEnd"/>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 xml:space="preserve">Victoria Legal Aid v </w:t>
      </w:r>
      <w:proofErr w:type="spellStart"/>
      <w:r w:rsidRPr="001D728B">
        <w:rPr>
          <w:rFonts w:ascii="Arial" w:hAnsi="Arial" w:cs="Arial"/>
          <w:i/>
          <w:iCs/>
          <w:sz w:val="20"/>
        </w:rPr>
        <w:t>Beljajev</w:t>
      </w:r>
      <w:proofErr w:type="spellEnd"/>
      <w:r>
        <w:rPr>
          <w:rFonts w:ascii="Arial" w:hAnsi="Arial" w:cs="Arial"/>
          <w:iCs/>
          <w:sz w:val="20"/>
        </w:rPr>
        <w:t xml:space="preserve"> [1999] 3 VR 764 at 772 per </w:t>
      </w:r>
      <w:proofErr w:type="spellStart"/>
      <w:r>
        <w:rPr>
          <w:rFonts w:ascii="Arial" w:hAnsi="Arial" w:cs="Arial"/>
          <w:iCs/>
          <w:sz w:val="20"/>
        </w:rPr>
        <w:t>Winneke</w:t>
      </w:r>
      <w:proofErr w:type="spellEnd"/>
      <w:r>
        <w:rPr>
          <w:rFonts w:ascii="Arial" w:hAnsi="Arial" w:cs="Arial"/>
          <w:iCs/>
          <w:sz w:val="20"/>
        </w:rPr>
        <w:t xml:space="preserve"> P.; </w:t>
      </w:r>
      <w:r w:rsidRPr="001D728B">
        <w:rPr>
          <w:rFonts w:ascii="Arial" w:hAnsi="Arial" w:cs="Arial"/>
          <w:i/>
          <w:iCs/>
          <w:sz w:val="20"/>
        </w:rPr>
        <w:t>A-G (NSW) v X</w:t>
      </w:r>
      <w:r>
        <w:rPr>
          <w:rFonts w:ascii="Arial" w:hAnsi="Arial" w:cs="Arial"/>
          <w:iCs/>
          <w:sz w:val="20"/>
        </w:rPr>
        <w:t xml:space="preserve"> (2000) 49 NSWLR 653 at 688 per Mason P and </w:t>
      </w:r>
      <w:proofErr w:type="spellStart"/>
      <w:r w:rsidRPr="001D728B">
        <w:rPr>
          <w:rFonts w:ascii="Arial" w:hAnsi="Arial" w:cs="Arial"/>
          <w:i/>
          <w:iCs/>
          <w:sz w:val="20"/>
        </w:rPr>
        <w:t>Bayeh</w:t>
      </w:r>
      <w:proofErr w:type="spellEnd"/>
      <w:r w:rsidRPr="001D728B">
        <w:rPr>
          <w:rFonts w:ascii="Arial" w:hAnsi="Arial" w:cs="Arial"/>
          <w:i/>
          <w:iCs/>
          <w:sz w:val="20"/>
        </w:rPr>
        <w:t xml:space="preserve">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42" w:name="_Toc30651653"/>
      <w:bookmarkStart w:id="643" w:name="_Toc30652637"/>
      <w:bookmarkStart w:id="644" w:name="_Toc30652735"/>
      <w:bookmarkStart w:id="645" w:name="_Toc30654080"/>
      <w:bookmarkStart w:id="646" w:name="_Toc30654431"/>
      <w:bookmarkStart w:id="647" w:name="_Toc30655050"/>
      <w:bookmarkStart w:id="648" w:name="_Toc30655307"/>
      <w:bookmarkStart w:id="649" w:name="_Toc30656985"/>
      <w:bookmarkStart w:id="650" w:name="_Toc30661734"/>
      <w:bookmarkStart w:id="651" w:name="_Toc30666422"/>
      <w:bookmarkStart w:id="652" w:name="_Toc30666652"/>
      <w:bookmarkStart w:id="653" w:name="_Toc30667827"/>
      <w:bookmarkStart w:id="654" w:name="_Toc30669205"/>
      <w:bookmarkStart w:id="655" w:name="_Toc30671421"/>
      <w:bookmarkStart w:id="656" w:name="_Toc30673948"/>
      <w:bookmarkStart w:id="657" w:name="_Toc30691170"/>
      <w:bookmarkStart w:id="658" w:name="_Toc30691541"/>
      <w:bookmarkStart w:id="659" w:name="_Toc30691921"/>
      <w:bookmarkStart w:id="660" w:name="_Toc30692680"/>
      <w:bookmarkStart w:id="661" w:name="_Toc30693059"/>
      <w:bookmarkStart w:id="662" w:name="_Toc30693437"/>
      <w:bookmarkStart w:id="663" w:name="_Toc30693816"/>
      <w:bookmarkStart w:id="664" w:name="_Toc30694197"/>
      <w:bookmarkStart w:id="665" w:name="_Toc30698786"/>
      <w:bookmarkStart w:id="666" w:name="_Toc30699164"/>
      <w:bookmarkStart w:id="667" w:name="_Toc30699549"/>
      <w:bookmarkStart w:id="668" w:name="_Toc30700704"/>
      <w:bookmarkStart w:id="669" w:name="_Toc30701091"/>
      <w:bookmarkStart w:id="670" w:name="_Toc30743700"/>
      <w:bookmarkStart w:id="671" w:name="_Toc30754522"/>
      <w:bookmarkStart w:id="672" w:name="_Toc30756962"/>
      <w:bookmarkStart w:id="673" w:name="_Toc30757511"/>
      <w:bookmarkStart w:id="674" w:name="_Toc30757911"/>
      <w:bookmarkStart w:id="675" w:name="_Toc30762672"/>
      <w:bookmarkStart w:id="676" w:name="_Toc30767326"/>
      <w:bookmarkStart w:id="677" w:name="_Toc34823342"/>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00122115">
        <w:rPr>
          <w:rFonts w:ascii="Arial" w:hAnsi="Arial" w:cs="Arial"/>
          <w:b/>
          <w:bCs/>
          <w:sz w:val="20"/>
        </w:rPr>
        <w:t>cases</w:t>
      </w:r>
    </w:p>
    <w:p w14:paraId="6281B4B8" w14:textId="216A1842"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 the 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lastRenderedPageBreak/>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77777777"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6D4E0D" w:rsidRPr="00F65EB1">
        <w:rPr>
          <w:rFonts w:ascii="Arial" w:hAnsi="Arial" w:cs="Arial"/>
          <w:color w:val="000000"/>
          <w:sz w:val="20"/>
        </w:rPr>
        <w:t>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678" w:name="_3.5.5.1_Evidence-in-chief_in"/>
      <w:bookmarkStart w:id="679" w:name="B3551"/>
      <w:bookmarkStart w:id="680" w:name="_3.5.5.1_Use_of"/>
      <w:bookmarkEnd w:id="678"/>
      <w:bookmarkEnd w:id="679"/>
      <w:bookmarkEnd w:id="680"/>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8A1AD2">
        <w:rPr>
          <w:rFonts w:ascii="Arial" w:hAnsi="Arial" w:cs="Arial"/>
          <w:b/>
          <w:bCs/>
          <w:color w:val="000000" w:themeColor="text1"/>
          <w:sz w:val="20"/>
          <w:shd w:val="clear" w:color="auto" w:fill="DDDDDD"/>
        </w:rPr>
        <w:t xml:space="preserve">Division 5 (ss.366-368) of </w:t>
      </w:r>
      <w:r w:rsidR="00481276" w:rsidRPr="008A1AD2">
        <w:rPr>
          <w:rFonts w:ascii="Arial" w:hAnsi="Arial" w:cs="Arial"/>
          <w:b/>
          <w:bCs/>
          <w:color w:val="000000" w:themeColor="text1"/>
          <w:sz w:val="20"/>
          <w:shd w:val="clear" w:color="auto" w:fill="DDDDDD"/>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77777777"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E15762">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t>
      </w:r>
      <w:proofErr w:type="spellStart"/>
      <w:r>
        <w:rPr>
          <w:rFonts w:ascii="Arial" w:hAnsi="Arial" w:cs="Arial"/>
          <w:sz w:val="20"/>
        </w:rPr>
        <w:t>Winneke</w:t>
      </w:r>
      <w:proofErr w:type="spellEnd"/>
      <w:r>
        <w:rPr>
          <w:rFonts w:ascii="Arial" w:hAnsi="Arial" w:cs="Arial"/>
          <w:sz w:val="20"/>
        </w:rPr>
        <w:t xml:space="preserv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27C036C6" w14:textId="354DD6A6" w:rsidR="00066CC5" w:rsidRDefault="00481276" w:rsidP="00C65E7C">
      <w:pPr>
        <w:jc w:val="both"/>
        <w:rPr>
          <w:rFonts w:ascii="Arial" w:hAnsi="Arial" w:cs="Arial"/>
          <w:sz w:val="20"/>
        </w:rPr>
      </w:pPr>
      <w:r w:rsidRPr="008A1AD2">
        <w:rPr>
          <w:rFonts w:ascii="Arial" w:hAnsi="Arial" w:cs="Arial"/>
          <w:b/>
          <w:bCs/>
          <w:color w:val="000000" w:themeColor="text1"/>
          <w:sz w:val="20"/>
          <w:shd w:val="clear" w:color="auto" w:fill="DDDDDD"/>
        </w:rPr>
        <w:t>Division 6 (ss.369-376)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lastRenderedPageBreak/>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 xml:space="preserve">is aware of the right to have his or her evidence taken at a special hearing under Division 6 of Part 8.2 and </w:t>
      </w:r>
      <w:proofErr w:type="spellStart"/>
      <w:r>
        <w:rPr>
          <w:rFonts w:ascii="Arial" w:hAnsi="Arial" w:cs="Arial"/>
          <w:sz w:val="20"/>
        </w:rPr>
        <w:t>audiovisually</w:t>
      </w:r>
      <w:proofErr w:type="spellEnd"/>
      <w:r>
        <w:rPr>
          <w:rFonts w:ascii="Arial" w:hAnsi="Arial" w:cs="Arial"/>
          <w:sz w:val="20"/>
        </w:rPr>
        <w:t xml:space="preserve">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0832A104"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p>
    <w:p w14:paraId="7452307A" w14:textId="77777777" w:rsidR="00DE379A" w:rsidRDefault="00DE379A" w:rsidP="00DE379A">
      <w:pPr>
        <w:jc w:val="both"/>
        <w:rPr>
          <w:rFonts w:ascii="Arial" w:hAnsi="Arial" w:cs="Arial"/>
          <w:sz w:val="20"/>
        </w:rPr>
      </w:pPr>
    </w:p>
    <w:p w14:paraId="101A9D41" w14:textId="6BFFBBF2" w:rsidR="00DE379A" w:rsidRPr="009F25D4" w:rsidRDefault="00DE379A" w:rsidP="00DE379A">
      <w:pPr>
        <w:pStyle w:val="Heading3"/>
        <w:keepNext/>
        <w:spacing w:line="240" w:lineRule="auto"/>
        <w:rPr>
          <w:rFonts w:ascii="Arial" w:hAnsi="Arial" w:cs="Arial"/>
          <w:b/>
          <w:bCs/>
          <w:color w:val="000000"/>
          <w:sz w:val="20"/>
        </w:rPr>
      </w:pPr>
      <w:bookmarkStart w:id="681" w:name="_3.5.5.2_Evidence_in"/>
      <w:bookmarkStart w:id="682" w:name="B3552"/>
      <w:bookmarkStart w:id="683" w:name="_3.5.5.2_Use_of"/>
      <w:bookmarkEnd w:id="681"/>
      <w:bookmarkEnd w:id="682"/>
      <w:bookmarkEnd w:id="683"/>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8A1AD2">
        <w:rPr>
          <w:rFonts w:ascii="Arial" w:hAnsi="Arial" w:cs="Arial"/>
          <w:b/>
          <w:bCs/>
          <w:color w:val="000000" w:themeColor="text1"/>
          <w:sz w:val="20"/>
          <w:shd w:val="clear" w:color="auto" w:fill="DDDDDD"/>
        </w:rPr>
        <w:t>Division 7 (ss.378-38</w:t>
      </w:r>
      <w:r w:rsidR="00BB62AF" w:rsidRPr="008A1AD2">
        <w:rPr>
          <w:rFonts w:ascii="Arial" w:hAnsi="Arial" w:cs="Arial"/>
          <w:b/>
          <w:bCs/>
          <w:color w:val="000000" w:themeColor="text1"/>
          <w:sz w:val="20"/>
          <w:shd w:val="clear" w:color="auto" w:fill="DDDDDD"/>
        </w:rPr>
        <w:t>7</w:t>
      </w:r>
      <w:r w:rsidR="00481276" w:rsidRPr="008A1AD2">
        <w:rPr>
          <w:rFonts w:ascii="Arial" w:hAnsi="Arial" w:cs="Arial"/>
          <w:b/>
          <w:bCs/>
          <w:color w:val="000000" w:themeColor="text1"/>
          <w:sz w:val="20"/>
          <w:shd w:val="clear" w:color="auto" w:fill="DDDDDD"/>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3E8DF0DB" w:rsidR="00BB62AF" w:rsidRDefault="002D1BA6" w:rsidP="00BB62AF">
      <w:pPr>
        <w:jc w:val="both"/>
        <w:rPr>
          <w:rFonts w:ascii="Arial" w:hAnsi="Arial" w:cs="Arial"/>
          <w:sz w:val="20"/>
        </w:rPr>
      </w:pPr>
      <w:r>
        <w:rPr>
          <w:rFonts w:ascii="Arial" w:hAnsi="Arial" w:cs="Arial"/>
          <w:sz w:val="20"/>
        </w:rPr>
        <w:t>These provisions have no application to summary hearings.</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8C5AC2">
      <w:pPr>
        <w:keepNext/>
        <w:keepLines/>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not be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8A1AD2">
        <w:rPr>
          <w:rFonts w:ascii="Arial" w:hAnsi="Arial" w:cs="Arial"/>
          <w:b/>
          <w:bCs/>
          <w:color w:val="000000" w:themeColor="text1"/>
          <w:sz w:val="20"/>
          <w:shd w:val="clear" w:color="auto" w:fill="DDDDDD"/>
        </w:rPr>
        <w:t>Division 7A (ss.387A</w:t>
      </w:r>
      <w:r w:rsidR="00CF21A2">
        <w:rPr>
          <w:rFonts w:ascii="Arial" w:hAnsi="Arial" w:cs="Arial"/>
          <w:b/>
          <w:bCs/>
          <w:color w:val="000000" w:themeColor="text1"/>
          <w:sz w:val="20"/>
          <w:shd w:val="clear" w:color="auto" w:fill="DDDDDD"/>
        </w:rPr>
        <w:t xml:space="preserve"> &amp; </w:t>
      </w:r>
      <w:r w:rsidR="009B4F19" w:rsidRPr="008A1AD2">
        <w:rPr>
          <w:rFonts w:ascii="Arial" w:hAnsi="Arial" w:cs="Arial"/>
          <w:b/>
          <w:bCs/>
          <w:color w:val="000000" w:themeColor="text1"/>
          <w:sz w:val="20"/>
          <w:shd w:val="clear" w:color="auto" w:fill="DDDDDD"/>
        </w:rPr>
        <w:t>B</w:t>
      </w:r>
      <w:r w:rsidR="002E4AE1" w:rsidRPr="008A1AD2">
        <w:rPr>
          <w:rFonts w:ascii="Arial" w:hAnsi="Arial" w:cs="Arial"/>
          <w:b/>
          <w:bCs/>
          <w:color w:val="000000" w:themeColor="text1"/>
          <w:sz w:val="20"/>
          <w:shd w:val="clear" w:color="auto" w:fill="DDDDDD"/>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lastRenderedPageBreak/>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657015D0" w:rsidR="002E4AE1" w:rsidRDefault="00FA7DB6" w:rsidP="002E4AE1">
      <w:pPr>
        <w:jc w:val="both"/>
        <w:rPr>
          <w:rFonts w:ascii="Arial" w:hAnsi="Arial" w:cs="Arial"/>
          <w:sz w:val="20"/>
        </w:rPr>
      </w:pPr>
      <w:r>
        <w:rPr>
          <w:rFonts w:ascii="Arial" w:hAnsi="Arial" w:cs="Arial"/>
          <w:sz w:val="20"/>
        </w:rPr>
        <w:t>Division 7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8A1AD2">
        <w:rPr>
          <w:rFonts w:ascii="Arial" w:hAnsi="Arial" w:cs="Arial"/>
          <w:b/>
          <w:bCs/>
          <w:color w:val="000000" w:themeColor="text1"/>
          <w:sz w:val="20"/>
          <w:shd w:val="clear" w:color="auto" w:fill="DDDDDD"/>
        </w:rPr>
        <w:t>Division 7B (ss.387</w:t>
      </w:r>
      <w:r w:rsidR="00775924" w:rsidRPr="008A1AD2">
        <w:rPr>
          <w:rFonts w:ascii="Arial" w:hAnsi="Arial" w:cs="Arial"/>
          <w:b/>
          <w:bCs/>
          <w:color w:val="000000" w:themeColor="text1"/>
          <w:sz w:val="20"/>
          <w:shd w:val="clear" w:color="auto" w:fill="DDDDDD"/>
        </w:rPr>
        <w:t>C-387P</w:t>
      </w:r>
      <w:r w:rsidR="002E4AE1" w:rsidRPr="008A1AD2">
        <w:rPr>
          <w:rFonts w:ascii="Arial" w:hAnsi="Arial" w:cs="Arial"/>
          <w:b/>
          <w:bCs/>
          <w:color w:val="000000" w:themeColor="text1"/>
          <w:sz w:val="20"/>
          <w:shd w:val="clear" w:color="auto" w:fill="DDDDDD"/>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s.37(2), 37A(2), 123(2), 123A(2) or 125A(1)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.387F(2)</w:t>
      </w:r>
      <w:r w:rsidR="00036D92">
        <w:rPr>
          <w:rFonts w:ascii="Arial" w:hAnsi="Arial" w:cs="Arial"/>
          <w:sz w:val="20"/>
        </w:rPr>
        <w:t xml:space="preserve">, </w:t>
      </w:r>
      <w:r w:rsidR="00D13481">
        <w:rPr>
          <w:rFonts w:ascii="Arial" w:hAnsi="Arial" w:cs="Arial"/>
          <w:sz w:val="20"/>
        </w:rPr>
        <w:t xml:space="preserve">387F(3)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684" w:name="_3.5.6_Contested_Family"/>
      <w:bookmarkStart w:id="685" w:name="B356"/>
      <w:bookmarkStart w:id="686" w:name="_Toc30651654"/>
      <w:bookmarkStart w:id="687" w:name="_Toc30652638"/>
      <w:bookmarkStart w:id="688" w:name="_Toc30652736"/>
      <w:bookmarkStart w:id="689" w:name="_Toc30654081"/>
      <w:bookmarkStart w:id="690" w:name="_Toc30654432"/>
      <w:bookmarkStart w:id="691" w:name="_Toc30655051"/>
      <w:bookmarkStart w:id="692" w:name="_Toc30655308"/>
      <w:bookmarkStart w:id="693" w:name="_Toc30656986"/>
      <w:bookmarkStart w:id="694" w:name="_Toc30661735"/>
      <w:bookmarkStart w:id="695" w:name="_Toc30666423"/>
      <w:bookmarkStart w:id="696" w:name="_Toc30666653"/>
      <w:bookmarkStart w:id="697" w:name="_Toc30667828"/>
      <w:bookmarkStart w:id="698" w:name="_Toc30669206"/>
      <w:bookmarkStart w:id="699" w:name="_Toc30671422"/>
      <w:bookmarkStart w:id="700" w:name="_Toc30673949"/>
      <w:bookmarkStart w:id="701" w:name="_Toc30691171"/>
      <w:bookmarkStart w:id="702" w:name="_Toc30691542"/>
      <w:bookmarkStart w:id="703" w:name="_Toc30691922"/>
      <w:bookmarkStart w:id="704" w:name="_Toc30692681"/>
      <w:bookmarkStart w:id="705" w:name="_Toc30693060"/>
      <w:bookmarkStart w:id="706" w:name="_Toc30693438"/>
      <w:bookmarkStart w:id="707" w:name="_Toc30693817"/>
      <w:bookmarkStart w:id="708" w:name="_Toc30694198"/>
      <w:bookmarkStart w:id="709" w:name="_Toc30698787"/>
      <w:bookmarkStart w:id="710" w:name="_Toc30699165"/>
      <w:bookmarkStart w:id="711" w:name="_Toc30699550"/>
      <w:bookmarkStart w:id="712" w:name="_Toc30700705"/>
      <w:bookmarkStart w:id="713" w:name="_Toc30701092"/>
      <w:bookmarkStart w:id="714" w:name="_Toc30743701"/>
      <w:bookmarkStart w:id="715" w:name="_Toc30754523"/>
      <w:bookmarkStart w:id="716" w:name="_Toc30756963"/>
      <w:bookmarkStart w:id="717" w:name="_Toc30757512"/>
      <w:bookmarkStart w:id="718" w:name="_Toc30757912"/>
      <w:bookmarkStart w:id="719" w:name="_Toc30762673"/>
      <w:bookmarkStart w:id="720" w:name="_Toc30767327"/>
      <w:bookmarkStart w:id="721" w:name="_Toc34823343"/>
      <w:bookmarkStart w:id="722" w:name="_Toc40580922"/>
      <w:bookmarkStart w:id="723" w:name="_Toc40581326"/>
      <w:bookmarkStart w:id="724" w:name="_Toc40581814"/>
      <w:bookmarkStart w:id="725" w:name="_Toc30651655"/>
      <w:bookmarkStart w:id="726" w:name="_Toc30652639"/>
      <w:bookmarkStart w:id="727" w:name="_Toc30652737"/>
      <w:bookmarkStart w:id="728" w:name="_Toc30654082"/>
      <w:bookmarkStart w:id="729" w:name="_Toc30654433"/>
      <w:bookmarkStart w:id="730" w:name="_Toc30655052"/>
      <w:bookmarkStart w:id="731" w:name="_Toc30655309"/>
      <w:bookmarkStart w:id="732" w:name="_Toc30656987"/>
      <w:bookmarkStart w:id="733" w:name="_Toc30661736"/>
      <w:bookmarkStart w:id="734" w:name="_Toc30666424"/>
      <w:bookmarkStart w:id="735" w:name="_Toc30666654"/>
      <w:bookmarkStart w:id="736" w:name="_Toc30667829"/>
      <w:bookmarkStart w:id="737" w:name="_Toc30669207"/>
      <w:bookmarkStart w:id="738" w:name="_Toc30671423"/>
      <w:bookmarkStart w:id="739" w:name="_Toc30673950"/>
      <w:bookmarkStart w:id="740" w:name="_Toc30691172"/>
      <w:bookmarkStart w:id="741" w:name="_Toc30691543"/>
      <w:bookmarkStart w:id="742" w:name="_Toc30691923"/>
      <w:bookmarkStart w:id="743" w:name="_Toc30692682"/>
      <w:bookmarkStart w:id="744" w:name="_Toc30693061"/>
      <w:bookmarkStart w:id="745" w:name="_Toc30693439"/>
      <w:bookmarkStart w:id="746" w:name="_Toc30693818"/>
      <w:bookmarkStart w:id="747" w:name="_Toc30694199"/>
      <w:bookmarkStart w:id="748" w:name="_Toc30698788"/>
      <w:bookmarkStart w:id="749" w:name="_Toc30699166"/>
      <w:bookmarkStart w:id="750" w:name="_Toc30699551"/>
      <w:bookmarkStart w:id="751" w:name="_Toc30700706"/>
      <w:bookmarkStart w:id="752" w:name="_Toc30701093"/>
      <w:bookmarkStart w:id="753" w:name="_Toc30743702"/>
      <w:bookmarkStart w:id="754" w:name="_Toc30754524"/>
      <w:bookmarkStart w:id="755" w:name="_Toc30756964"/>
      <w:bookmarkStart w:id="756" w:name="_Toc30757513"/>
      <w:bookmarkStart w:id="757" w:name="_Toc30757913"/>
      <w:bookmarkStart w:id="758" w:name="_Toc30762674"/>
      <w:bookmarkStart w:id="759" w:name="_Toc30767328"/>
      <w:bookmarkStart w:id="760" w:name="_Toc34823344"/>
      <w:bookmarkEnd w:id="684"/>
      <w:bookmarkEnd w:id="685"/>
      <w:r>
        <w:rPr>
          <w:rFonts w:ascii="Arial" w:hAnsi="Arial" w:cs="Arial"/>
          <w:b/>
          <w:bCs/>
          <w:sz w:val="20"/>
        </w:rPr>
        <w:t>3.5.6</w:t>
      </w:r>
      <w:r>
        <w:rPr>
          <w:rFonts w:ascii="Arial" w:hAnsi="Arial" w:cs="Arial"/>
          <w:b/>
          <w:bCs/>
          <w:sz w:val="20"/>
        </w:rPr>
        <w:tab/>
        <w:t>Contested Family Division case</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61" w:name="_3.5.6.1_The_usual"/>
      <w:bookmarkStart w:id="762" w:name="B3561"/>
      <w:bookmarkEnd w:id="761"/>
      <w:bookmarkEnd w:id="762"/>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w:t>
      </w:r>
      <w:proofErr w:type="spellStart"/>
      <w:r w:rsidR="007D0245">
        <w:rPr>
          <w:rFonts w:ascii="Arial" w:hAnsi="Arial" w:cs="Arial"/>
          <w:sz w:val="20"/>
        </w:rPr>
        <w:t>Heydon</w:t>
      </w:r>
      <w:proofErr w:type="spellEnd"/>
      <w:r w:rsidR="007D0245">
        <w:rPr>
          <w:rFonts w:ascii="Arial" w:hAnsi="Arial" w:cs="Arial"/>
          <w:sz w:val="20"/>
        </w:rPr>
        <w:t xml:space="preserve"> J</w:t>
      </w:r>
      <w:r w:rsidR="00182570">
        <w:rPr>
          <w:rFonts w:ascii="Arial" w:hAnsi="Arial" w:cs="Arial"/>
          <w:sz w:val="20"/>
        </w:rPr>
        <w:t>.  Where there are conflicting accounts or material, 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proofErr w:type="spellStart"/>
      <w:r w:rsidR="007A3695" w:rsidRPr="007A3695">
        <w:rPr>
          <w:rFonts w:ascii="Arial" w:hAnsi="Arial" w:cs="Arial"/>
          <w:i/>
          <w:iCs/>
          <w:sz w:val="20"/>
        </w:rPr>
        <w:t>Eumeralla</w:t>
      </w:r>
      <w:proofErr w:type="spellEnd"/>
      <w:r w:rsidR="007A3695" w:rsidRPr="007A3695">
        <w:rPr>
          <w:rFonts w:ascii="Arial" w:hAnsi="Arial" w:cs="Arial"/>
          <w:i/>
          <w:iCs/>
          <w:sz w:val="20"/>
        </w:rPr>
        <w:t xml:space="preserve">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80D87">
      <w:pPr>
        <w:keepLines/>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w:t>
      </w:r>
      <w:proofErr w:type="spellStart"/>
      <w:r w:rsidRPr="008F4302">
        <w:rPr>
          <w:rFonts w:ascii="Arial" w:hAnsi="Arial" w:cs="Arial"/>
          <w:sz w:val="20"/>
          <w:szCs w:val="20"/>
        </w:rPr>
        <w:t>esp</w:t>
      </w:r>
      <w:proofErr w:type="spellEnd"/>
      <w:r w:rsidRPr="008F4302">
        <w:rPr>
          <w:rFonts w:ascii="Arial" w:hAnsi="Arial" w:cs="Arial"/>
          <w:sz w:val="20"/>
          <w:szCs w:val="20"/>
        </w:rPr>
        <w:t xml:space="preserve">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63" w:name="_3.5.6.2_Informal_procedure"/>
      <w:bookmarkStart w:id="764" w:name="B3562"/>
      <w:bookmarkEnd w:id="763"/>
      <w:bookmarkEnd w:id="764"/>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proofErr w:type="spellStart"/>
      <w:r w:rsidR="00052871" w:rsidRPr="00741D02">
        <w:rPr>
          <w:rFonts w:ascii="Arial" w:hAnsi="Arial" w:cs="Arial"/>
          <w:i/>
          <w:iCs/>
          <w:sz w:val="20"/>
        </w:rPr>
        <w:t>parte</w:t>
      </w:r>
      <w:proofErr w:type="spellEnd"/>
      <w:r w:rsidR="00052871" w:rsidRPr="00741D02">
        <w:rPr>
          <w:rFonts w:ascii="Arial" w:hAnsi="Arial" w:cs="Arial"/>
          <w:i/>
          <w:iCs/>
          <w:sz w:val="20"/>
        </w:rPr>
        <w:t xml:space="preserv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w:t>
      </w:r>
      <w:proofErr w:type="spellStart"/>
      <w:r w:rsidR="00052871">
        <w:rPr>
          <w:rFonts w:ascii="Arial" w:hAnsi="Arial" w:cs="Arial"/>
          <w:iCs/>
          <w:sz w:val="20"/>
        </w:rPr>
        <w:t>Cth</w:t>
      </w:r>
      <w:proofErr w:type="spellEnd"/>
      <w:r w:rsidR="00052871">
        <w:rPr>
          <w:rFonts w:ascii="Arial" w:hAnsi="Arial" w:cs="Arial"/>
          <w:iCs/>
          <w:sz w:val="20"/>
        </w:rPr>
        <w:t>)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proofErr w:type="spellStart"/>
      <w:r w:rsidRPr="00741D02">
        <w:rPr>
          <w:rFonts w:ascii="Arial" w:hAnsi="Arial" w:cs="Arial"/>
          <w:i/>
          <w:iCs/>
          <w:sz w:val="20"/>
        </w:rPr>
        <w:t>parte</w:t>
      </w:r>
      <w:proofErr w:type="spellEnd"/>
      <w:r w:rsidRPr="00741D02">
        <w:rPr>
          <w:rFonts w:ascii="Arial" w:hAnsi="Arial" w:cs="Arial"/>
          <w:i/>
          <w:iCs/>
          <w:sz w:val="20"/>
        </w:rPr>
        <w:t xml:space="preserv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 xml:space="preserve">Re JRL; Ex </w:t>
      </w:r>
      <w:proofErr w:type="spellStart"/>
      <w:r w:rsidRPr="003714F9">
        <w:rPr>
          <w:rFonts w:ascii="Arial" w:hAnsi="Arial" w:cs="Arial"/>
          <w:i/>
          <w:iCs/>
          <w:sz w:val="20"/>
        </w:rPr>
        <w:t>parte</w:t>
      </w:r>
      <w:proofErr w:type="spellEnd"/>
      <w:r w:rsidRPr="003714F9">
        <w:rPr>
          <w:rFonts w:ascii="Arial" w:hAnsi="Arial" w:cs="Arial"/>
          <w:i/>
          <w:iCs/>
          <w:sz w:val="20"/>
        </w:rPr>
        <w:t xml:space="preserv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77777777" w:rsidR="00D9355C" w:rsidRDefault="00D9355C" w:rsidP="00D17F43">
      <w:pPr>
        <w:jc w:val="both"/>
        <w:rPr>
          <w:rFonts w:ascii="Arial" w:hAnsi="Arial" w:cs="Arial"/>
          <w:sz w:val="20"/>
        </w:rPr>
      </w:pPr>
      <w:r>
        <w:rPr>
          <w:rFonts w:ascii="Arial" w:hAnsi="Arial" w:cs="Arial"/>
          <w:sz w:val="20"/>
        </w:rPr>
        <w:t>In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xml:space="preserve">, delivered at a conference in </w:t>
      </w:r>
      <w:proofErr w:type="spellStart"/>
      <w:r>
        <w:rPr>
          <w:rFonts w:ascii="Arial" w:hAnsi="Arial" w:cs="Arial"/>
          <w:sz w:val="20"/>
        </w:rPr>
        <w:t>Capetown</w:t>
      </w:r>
      <w:proofErr w:type="spellEnd"/>
      <w:r>
        <w:rPr>
          <w:rFonts w:ascii="Arial" w:hAnsi="Arial" w:cs="Arial"/>
          <w:sz w:val="20"/>
        </w:rPr>
        <w:t>,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last couple of years it has become the firm view of the full time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65" w:name="_3.5.6.3_Section_215B"/>
      <w:bookmarkStart w:id="766" w:name="_3.5.6.3_Management_of"/>
      <w:bookmarkStart w:id="767" w:name="B3563"/>
      <w:bookmarkEnd w:id="765"/>
      <w:bookmarkEnd w:id="766"/>
      <w:bookmarkEnd w:id="767"/>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proofErr w:type="spellStart"/>
      <w:r w:rsidR="00AB2E5E" w:rsidRPr="00741D02">
        <w:rPr>
          <w:rFonts w:ascii="Arial" w:hAnsi="Arial" w:cs="Arial"/>
          <w:i/>
          <w:iCs/>
          <w:sz w:val="20"/>
        </w:rPr>
        <w:t>parte</w:t>
      </w:r>
      <w:proofErr w:type="spellEnd"/>
      <w:r w:rsidR="00AB2E5E" w:rsidRPr="00741D02">
        <w:rPr>
          <w:rFonts w:ascii="Arial" w:hAnsi="Arial" w:cs="Arial"/>
          <w:i/>
          <w:iCs/>
          <w:sz w:val="20"/>
        </w:rPr>
        <w:t xml:space="preserv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lastRenderedPageBreak/>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address">
        <w:smartTag w:uri="urn:schemas-microsoft-com:office:smarttags" w:element="Street">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w:t>
      </w:r>
      <w:proofErr w:type="spellStart"/>
      <w:r>
        <w:rPr>
          <w:rFonts w:ascii="Arial" w:hAnsi="Arial" w:cs="Arial"/>
          <w:iCs/>
          <w:sz w:val="20"/>
        </w:rPr>
        <w:t>Cth</w:t>
      </w:r>
      <w:proofErr w:type="spellEnd"/>
      <w:r>
        <w:rPr>
          <w:rFonts w:ascii="Arial" w:hAnsi="Arial" w:cs="Arial"/>
          <w:iCs/>
          <w:sz w:val="20"/>
        </w:rPr>
        <w:t xml:space="preserve">) which was inserted by the </w:t>
      </w:r>
      <w:r w:rsidRPr="0058675C">
        <w:rPr>
          <w:rFonts w:ascii="Arial" w:hAnsi="Arial" w:cs="Arial"/>
          <w:i/>
          <w:sz w:val="20"/>
        </w:rPr>
        <w:t>Family Law Amendment (Shared Parental Responsibility) Act 2006</w:t>
      </w:r>
      <w:r>
        <w:rPr>
          <w:rFonts w:ascii="Arial" w:hAnsi="Arial" w:cs="Arial"/>
          <w:iCs/>
          <w:sz w:val="20"/>
        </w:rPr>
        <w:t xml:space="preserve"> (</w:t>
      </w:r>
      <w:proofErr w:type="spellStart"/>
      <w:r>
        <w:rPr>
          <w:rFonts w:ascii="Arial" w:hAnsi="Arial" w:cs="Arial"/>
          <w:iCs/>
          <w:sz w:val="20"/>
        </w:rPr>
        <w:t>Cth</w:t>
      </w:r>
      <w:proofErr w:type="spellEnd"/>
      <w:r>
        <w:rPr>
          <w:rFonts w:ascii="Arial" w:hAnsi="Arial" w:cs="Arial"/>
          <w:iCs/>
          <w:sz w:val="20"/>
        </w:rPr>
        <w:t>).</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w:t>
      </w:r>
      <w:r>
        <w:rPr>
          <w:rFonts w:ascii="Arial" w:hAnsi="Arial" w:cs="Arial"/>
          <w:iCs/>
          <w:sz w:val="20"/>
        </w:rPr>
        <w:lastRenderedPageBreak/>
        <w:t xml:space="preserve">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address">
        <w:smartTag w:uri="urn:schemas-microsoft-com:office:smarttags" w:element="Street">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68" w:name="_3.5.6.4_Obligation_to"/>
      <w:bookmarkStart w:id="769" w:name="B3564"/>
      <w:bookmarkEnd w:id="768"/>
      <w:bookmarkEnd w:id="769"/>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 xml:space="preserve">Susteren v </w:t>
      </w:r>
      <w:proofErr w:type="spellStart"/>
      <w:r w:rsidRPr="00EE4465">
        <w:rPr>
          <w:rFonts w:ascii="Arial" w:hAnsi="Arial" w:cs="Arial"/>
          <w:i/>
          <w:sz w:val="20"/>
          <w:szCs w:val="20"/>
        </w:rPr>
        <w:t>Packaje</w:t>
      </w:r>
      <w:proofErr w:type="spellEnd"/>
      <w:r w:rsidRPr="00EE4465">
        <w:rPr>
          <w:rFonts w:ascii="Arial" w:hAnsi="Arial" w:cs="Arial"/>
          <w:i/>
          <w:sz w:val="20"/>
          <w:szCs w:val="20"/>
        </w:rPr>
        <w:t xml:space="preserv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8C5578">
      <w:pPr>
        <w:widowControl w:val="0"/>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w:t>
      </w:r>
      <w:proofErr w:type="spellStart"/>
      <w:r>
        <w:rPr>
          <w:rFonts w:ascii="Arial" w:hAnsi="Arial" w:cs="Arial"/>
          <w:sz w:val="20"/>
        </w:rPr>
        <w:t>FamCAFC</w:t>
      </w:r>
      <w:proofErr w:type="spellEnd"/>
      <w:r>
        <w:rPr>
          <w:rFonts w:ascii="Arial" w:hAnsi="Arial" w:cs="Arial"/>
          <w:sz w:val="20"/>
        </w:rPr>
        <w:t xml:space="preserve">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w:t>
      </w:r>
      <w:proofErr w:type="spellStart"/>
      <w:r w:rsidRPr="00061CF0">
        <w:rPr>
          <w:rFonts w:ascii="Arial" w:hAnsi="Arial" w:cs="Arial"/>
          <w:bCs/>
          <w:i/>
          <w:sz w:val="20"/>
        </w:rPr>
        <w:t>parte</w:t>
      </w:r>
      <w:proofErr w:type="spellEnd"/>
      <w:r w:rsidRPr="00061CF0">
        <w:rPr>
          <w:rFonts w:ascii="Arial" w:hAnsi="Arial" w:cs="Arial"/>
          <w:bCs/>
          <w:i/>
          <w:sz w:val="20"/>
        </w:rPr>
        <w:t xml:space="preserve"> Customs Officers Association of </w:t>
      </w:r>
      <w:smartTag w:uri="urn:schemas-microsoft-com:office:smarttags" w:element="country-region">
        <w:smartTag w:uri="urn:schemas-microsoft-com:office:smarttags" w:element="place">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 xml:space="preserve">Re JRL; Ex </w:t>
      </w:r>
      <w:proofErr w:type="spellStart"/>
      <w:r w:rsidRPr="00061CF0">
        <w:rPr>
          <w:rFonts w:ascii="Arial" w:hAnsi="Arial" w:cs="Arial"/>
          <w:bCs/>
          <w:i/>
          <w:sz w:val="20"/>
        </w:rPr>
        <w:t>parte</w:t>
      </w:r>
      <w:proofErr w:type="spellEnd"/>
      <w:r w:rsidRPr="00061CF0">
        <w:rPr>
          <w:rFonts w:ascii="Arial" w:hAnsi="Arial" w:cs="Arial"/>
          <w:bCs/>
          <w:i/>
          <w:sz w:val="20"/>
        </w:rPr>
        <w:t xml:space="preserve"> CJL</w:t>
      </w:r>
      <w:r>
        <w:rPr>
          <w:rFonts w:ascii="Arial" w:hAnsi="Arial" w:cs="Arial"/>
          <w:bCs/>
          <w:sz w:val="20"/>
        </w:rPr>
        <w:t xml:space="preserve"> (1986) 161 CLR 342; </w:t>
      </w:r>
      <w:r w:rsidRPr="00061CF0">
        <w:rPr>
          <w:rFonts w:ascii="Arial" w:hAnsi="Arial" w:cs="Arial"/>
          <w:bCs/>
          <w:i/>
          <w:sz w:val="20"/>
        </w:rPr>
        <w:t xml:space="preserve">J v </w:t>
      </w:r>
      <w:proofErr w:type="spellStart"/>
      <w:r w:rsidRPr="00061CF0">
        <w:rPr>
          <w:rFonts w:ascii="Arial" w:hAnsi="Arial" w:cs="Arial"/>
          <w:bCs/>
          <w:i/>
          <w:sz w:val="20"/>
        </w:rPr>
        <w:t>Leischke</w:t>
      </w:r>
      <w:proofErr w:type="spellEnd"/>
      <w:r>
        <w:rPr>
          <w:rFonts w:ascii="Arial" w:hAnsi="Arial" w:cs="Arial"/>
          <w:bCs/>
          <w:sz w:val="20"/>
        </w:rPr>
        <w:t xml:space="preserve"> (1987) 162 CLR 447.  The process adopted in the LAT, particularly on Day 1, gives no warrant to compromise fairness and the usual requirements must be met.  These are that </w:t>
      </w:r>
      <w:r>
        <w:rPr>
          <w:rFonts w:ascii="Arial" w:hAnsi="Arial" w:cs="Arial"/>
          <w:bCs/>
          <w:sz w:val="20"/>
        </w:rPr>
        <w:lastRenderedPageBreak/>
        <w:t>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70"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 xml:space="preserve">Re </w:t>
      </w:r>
      <w:proofErr w:type="spellStart"/>
      <w:r w:rsidRPr="00A24DDE">
        <w:rPr>
          <w:rFonts w:ascii="Arial" w:hAnsi="Arial" w:cs="Arial"/>
          <w:i/>
          <w:iCs/>
          <w:color w:val="000000"/>
          <w:sz w:val="20"/>
          <w:szCs w:val="20"/>
          <w:bdr w:val="none" w:sz="0" w:space="0" w:color="auto" w:frame="1"/>
        </w:rPr>
        <w:t>Pochi</w:t>
      </w:r>
      <w:proofErr w:type="spellEnd"/>
      <w:r w:rsidRPr="00A24DDE">
        <w:rPr>
          <w:rFonts w:ascii="Arial" w:hAnsi="Arial" w:cs="Arial"/>
          <w:i/>
          <w:iCs/>
          <w:color w:val="000000"/>
          <w:sz w:val="20"/>
          <w:szCs w:val="20"/>
          <w:bdr w:val="none" w:sz="0" w:space="0" w:color="auto" w:frame="1"/>
        </w:rPr>
        <w:t xml:space="preserve">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 xml:space="preserve">R v Deputy Industrial Injuries Commissioner; ex </w:t>
      </w:r>
      <w:proofErr w:type="spellStart"/>
      <w:r w:rsidRPr="00A24DDE">
        <w:rPr>
          <w:rFonts w:ascii="Arial" w:hAnsi="Arial" w:cs="Arial"/>
          <w:i/>
          <w:iCs/>
          <w:color w:val="000000"/>
          <w:sz w:val="20"/>
          <w:szCs w:val="20"/>
          <w:bdr w:val="none" w:sz="0" w:space="0" w:color="auto" w:frame="1"/>
        </w:rPr>
        <w:t>parte</w:t>
      </w:r>
      <w:proofErr w:type="spellEnd"/>
      <w:r w:rsidRPr="00A24DDE">
        <w:rPr>
          <w:rFonts w:ascii="Arial" w:hAnsi="Arial" w:cs="Arial"/>
          <w:i/>
          <w:iCs/>
          <w:color w:val="000000"/>
          <w:sz w:val="20"/>
          <w:szCs w:val="20"/>
          <w:bdr w:val="none" w:sz="0" w:space="0" w:color="auto" w:frame="1"/>
        </w:rPr>
        <w:t xml:space="preserv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 xml:space="preserve">R v War Pensions Entitlement Appeal Tribunal; ex </w:t>
      </w:r>
      <w:proofErr w:type="spellStart"/>
      <w:r w:rsidRPr="00A24DDE">
        <w:rPr>
          <w:rFonts w:ascii="Arial" w:hAnsi="Arial" w:cs="Arial"/>
          <w:i/>
          <w:iCs/>
          <w:color w:val="000000"/>
          <w:sz w:val="20"/>
          <w:szCs w:val="20"/>
          <w:bdr w:val="none" w:sz="0" w:space="0" w:color="auto" w:frame="1"/>
        </w:rPr>
        <w:t>parte</w:t>
      </w:r>
      <w:proofErr w:type="spellEnd"/>
      <w:r w:rsidRPr="00A24DDE">
        <w:rPr>
          <w:rFonts w:ascii="Arial" w:hAnsi="Arial" w:cs="Arial"/>
          <w:i/>
          <w:iCs/>
          <w:color w:val="000000"/>
          <w:sz w:val="20"/>
          <w:szCs w:val="20"/>
          <w:bdr w:val="none" w:sz="0" w:space="0" w:color="auto" w:frame="1"/>
        </w:rPr>
        <w:t xml:space="preserv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 xml:space="preserve">R v War Pensions Entitlement Appeal Tribunal; ex </w:t>
      </w:r>
      <w:proofErr w:type="spellStart"/>
      <w:r w:rsidRPr="00A24DDE">
        <w:rPr>
          <w:rFonts w:ascii="Arial" w:hAnsi="Arial" w:cs="Arial"/>
          <w:i/>
          <w:iCs/>
          <w:color w:val="000000"/>
          <w:sz w:val="20"/>
          <w:szCs w:val="20"/>
          <w:bdr w:val="none" w:sz="0" w:space="0" w:color="auto" w:frame="1"/>
        </w:rPr>
        <w:t>parte</w:t>
      </w:r>
      <w:proofErr w:type="spellEnd"/>
      <w:r w:rsidRPr="00A24DDE">
        <w:rPr>
          <w:rFonts w:ascii="Arial" w:hAnsi="Arial" w:cs="Arial"/>
          <w:i/>
          <w:iCs/>
          <w:color w:val="000000"/>
          <w:sz w:val="20"/>
          <w:szCs w:val="20"/>
          <w:bdr w:val="none" w:sz="0" w:space="0" w:color="auto" w:frame="1"/>
        </w:rPr>
        <w:t xml:space="preserv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 xml:space="preserve">Re </w:t>
      </w:r>
      <w:proofErr w:type="spellStart"/>
      <w:r w:rsidRPr="00A24DDE">
        <w:rPr>
          <w:rFonts w:ascii="Arial" w:hAnsi="Arial" w:cs="Arial"/>
          <w:i/>
          <w:iCs/>
          <w:color w:val="000000"/>
          <w:sz w:val="20"/>
          <w:szCs w:val="20"/>
          <w:bdr w:val="none" w:sz="0" w:space="0" w:color="auto" w:frame="1"/>
        </w:rPr>
        <w:t>Pochi</w:t>
      </w:r>
      <w:proofErr w:type="spellEnd"/>
      <w:r w:rsidRPr="00A24DDE">
        <w:rPr>
          <w:rFonts w:ascii="Arial" w:hAnsi="Arial" w:cs="Arial"/>
          <w:i/>
          <w:iCs/>
          <w:color w:val="000000"/>
          <w:sz w:val="20"/>
          <w:szCs w:val="20"/>
          <w:bdr w:val="none" w:sz="0" w:space="0" w:color="auto" w:frame="1"/>
        </w:rPr>
        <w:t xml:space="preserve">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(2003) 20 VAR 227, 235.  But courts or tribunals operating under such provisions are not required to apply 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 xml:space="preserve">R v War Pensions Entitlement Appeal Tribunal; ex </w:t>
      </w:r>
      <w:proofErr w:type="spellStart"/>
      <w:r w:rsidRPr="00A24DDE">
        <w:rPr>
          <w:rFonts w:ascii="Arial" w:hAnsi="Arial" w:cs="Arial"/>
          <w:i/>
          <w:iCs/>
          <w:color w:val="000000"/>
          <w:sz w:val="20"/>
          <w:szCs w:val="20"/>
          <w:bdr w:val="none" w:sz="0" w:space="0" w:color="auto" w:frame="1"/>
        </w:rPr>
        <w:t>parte</w:t>
      </w:r>
      <w:proofErr w:type="spellEnd"/>
      <w:r w:rsidRPr="00A24DDE">
        <w:rPr>
          <w:rFonts w:ascii="Arial" w:hAnsi="Arial" w:cs="Arial"/>
          <w:i/>
          <w:iCs/>
          <w:color w:val="000000"/>
          <w:sz w:val="20"/>
          <w:szCs w:val="20"/>
          <w:bdr w:val="none" w:sz="0" w:space="0" w:color="auto" w:frame="1"/>
        </w:rPr>
        <w:t xml:space="preserve"> Bott</w:t>
      </w:r>
      <w:r w:rsidRPr="00A24DDE">
        <w:rPr>
          <w:rFonts w:ascii="Arial" w:hAnsi="Arial" w:cs="Arial"/>
          <w:color w:val="000000"/>
          <w:sz w:val="20"/>
          <w:szCs w:val="20"/>
          <w:bdr w:val="none" w:sz="0" w:space="0" w:color="auto" w:frame="1"/>
        </w:rPr>
        <w:t> (1933) 50 CLR 228, 248 per Starke J and 256 per Evatt J; </w:t>
      </w:r>
      <w:proofErr w:type="spellStart"/>
      <w:r w:rsidRPr="00A24DDE">
        <w:rPr>
          <w:rFonts w:ascii="Arial" w:hAnsi="Arial" w:cs="Arial"/>
          <w:i/>
          <w:iCs/>
          <w:color w:val="000000"/>
          <w:sz w:val="20"/>
          <w:szCs w:val="20"/>
          <w:bdr w:val="none" w:sz="0" w:space="0" w:color="auto" w:frame="1"/>
        </w:rPr>
        <w:t>Wajnberg</w:t>
      </w:r>
      <w:proofErr w:type="spellEnd"/>
      <w:r w:rsidRPr="00A24DDE">
        <w:rPr>
          <w:rFonts w:ascii="Arial" w:hAnsi="Arial" w:cs="Arial"/>
          <w:i/>
          <w:iCs/>
          <w:color w:val="000000"/>
          <w:sz w:val="20"/>
          <w:szCs w:val="20"/>
          <w:bdr w:val="none" w:sz="0" w:space="0" w:color="auto" w:frame="1"/>
        </w:rPr>
        <w:t xml:space="preserve">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 xml:space="preserve">J v </w:t>
      </w:r>
      <w:proofErr w:type="spellStart"/>
      <w:r w:rsidR="00964079" w:rsidRPr="00E10917">
        <w:rPr>
          <w:rFonts w:ascii="Arial" w:hAnsi="Arial" w:cs="Arial"/>
          <w:i/>
          <w:sz w:val="20"/>
          <w:szCs w:val="20"/>
          <w:lang w:eastAsia="en-AU"/>
        </w:rPr>
        <w:t>Leischke</w:t>
      </w:r>
      <w:proofErr w:type="spellEnd"/>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Four Aboriginal children were removed from their grandmother’s home by the Secretary of the Department of Human Services because they were in need of protection. They were then placed separately in out of home care with non-Aboriginal families. No 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lastRenderedPageBreak/>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70"/>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In certain cases it may be necessary for the 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w:t>
      </w:r>
      <w:r w:rsidRPr="00367E55">
        <w:rPr>
          <w:rFonts w:ascii="Arial" w:hAnsi="Arial" w:cs="Arial"/>
          <w:sz w:val="20"/>
          <w:szCs w:val="20"/>
        </w:rPr>
        <w:lastRenderedPageBreak/>
        <w:t xml:space="preserve">Brennan J in </w:t>
      </w:r>
      <w:r w:rsidRPr="00367E55">
        <w:rPr>
          <w:rFonts w:ascii="Arial" w:hAnsi="Arial" w:cs="Arial"/>
          <w:i/>
          <w:sz w:val="20"/>
          <w:szCs w:val="20"/>
        </w:rPr>
        <w:t xml:space="preserve">J v </w:t>
      </w:r>
      <w:proofErr w:type="spellStart"/>
      <w:r w:rsidRPr="00367E55">
        <w:rPr>
          <w:rFonts w:ascii="Arial" w:hAnsi="Arial" w:cs="Arial"/>
          <w:i/>
          <w:sz w:val="20"/>
          <w:szCs w:val="20"/>
        </w:rPr>
        <w:t>Lieschke</w:t>
      </w:r>
      <w:proofErr w:type="spellEnd"/>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proofErr w:type="spellStart"/>
      <w:r w:rsidR="007526D0" w:rsidRPr="007526D0">
        <w:rPr>
          <w:rFonts w:ascii="Arial" w:hAnsi="Arial" w:cs="Arial"/>
          <w:i/>
          <w:sz w:val="20"/>
          <w:szCs w:val="20"/>
        </w:rPr>
        <w:t>parte</w:t>
      </w:r>
      <w:proofErr w:type="spellEnd"/>
      <w:r w:rsidR="007526D0" w:rsidRPr="007526D0">
        <w:rPr>
          <w:rFonts w:ascii="Arial" w:hAnsi="Arial" w:cs="Arial"/>
          <w:i/>
          <w:sz w:val="20"/>
          <w:szCs w:val="20"/>
        </w:rPr>
        <w:t xml:space="preserv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proofErr w:type="spellStart"/>
      <w:r w:rsidR="00AB2E5E" w:rsidRPr="00EE4465">
        <w:rPr>
          <w:rFonts w:ascii="Arial" w:hAnsi="Arial" w:cs="Arial"/>
          <w:i/>
          <w:sz w:val="20"/>
        </w:rPr>
        <w:t>Macdiggers</w:t>
      </w:r>
      <w:proofErr w:type="spellEnd"/>
      <w:r w:rsidR="00AB2E5E" w:rsidRPr="00EE4465">
        <w:rPr>
          <w:rFonts w:ascii="Arial" w:hAnsi="Arial" w:cs="Arial"/>
          <w:i/>
          <w:sz w:val="20"/>
        </w:rPr>
        <w:t xml:space="preserve"> Pty Ltd v Maria Dickinson and Peter Dickinson</w:t>
      </w:r>
      <w:r w:rsidR="007A12D2">
        <w:rPr>
          <w:rFonts w:ascii="Arial" w:hAnsi="Arial" w:cs="Arial"/>
          <w:sz w:val="20"/>
        </w:rPr>
        <w:t xml:space="preserve"> [2008] VSC 576 at [23]</w:t>
      </w:r>
      <w:r w:rsidR="007A12D2">
        <w:rPr>
          <w:rFonts w:ascii="Arial" w:hAnsi="Arial" w:cs="Arial"/>
          <w:sz w:val="20"/>
        </w:rPr>
        <w:noBreakHyphen/>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 xml:space="preserve">R v </w:t>
      </w:r>
      <w:proofErr w:type="spellStart"/>
      <w:r w:rsidR="006F327E" w:rsidRPr="00C22B69">
        <w:rPr>
          <w:rFonts w:ascii="Arial" w:hAnsi="Arial" w:cs="Arial"/>
          <w:i/>
          <w:sz w:val="20"/>
        </w:rPr>
        <w:t>Kerbaitch</w:t>
      </w:r>
      <w:proofErr w:type="spellEnd"/>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71" w:name="_3.5.6.5_Tips_for"/>
      <w:bookmarkEnd w:id="771"/>
      <w:r>
        <w:rPr>
          <w:rFonts w:ascii="Arial" w:hAnsi="Arial" w:cs="Arial"/>
          <w:b/>
          <w:bCs/>
          <w:sz w:val="20"/>
        </w:rPr>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lastRenderedPageBreak/>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72"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72"/>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 xml:space="preserve">v </w:t>
      </w:r>
      <w:proofErr w:type="spellStart"/>
      <w:r w:rsidRPr="001C0754">
        <w:rPr>
          <w:rFonts w:ascii="Arial" w:hAnsi="Arial" w:cs="Arial"/>
          <w:i/>
          <w:sz w:val="20"/>
        </w:rPr>
        <w:t>Coswello</w:t>
      </w:r>
      <w:proofErr w:type="spellEnd"/>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w:t>
      </w:r>
      <w:proofErr w:type="spellStart"/>
      <w:r w:rsidRPr="001D2D7D">
        <w:rPr>
          <w:rFonts w:ascii="Arial" w:hAnsi="Arial" w:cs="Arial"/>
          <w:bCs/>
          <w:color w:val="000000"/>
          <w:sz w:val="20"/>
          <w:szCs w:val="20"/>
        </w:rPr>
        <w:t>VChC</w:t>
      </w:r>
      <w:proofErr w:type="spellEnd"/>
      <w:r w:rsidRPr="001D2D7D">
        <w:rPr>
          <w:rFonts w:ascii="Arial" w:hAnsi="Arial" w:cs="Arial"/>
          <w:bCs/>
          <w:color w:val="000000"/>
          <w:sz w:val="20"/>
          <w:szCs w:val="20"/>
        </w:rPr>
        <w:t xml:space="preserve">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73" w:name="_3.5.7_The_Less"/>
      <w:bookmarkStart w:id="774" w:name="B357"/>
      <w:bookmarkStart w:id="775" w:name="_3.5.7_Gaol_order"/>
      <w:bookmarkStart w:id="776" w:name="_3.5.7_Compelling_production"/>
      <w:bookmarkEnd w:id="773"/>
      <w:bookmarkEnd w:id="774"/>
      <w:bookmarkEnd w:id="775"/>
      <w:bookmarkEnd w:id="776"/>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777" w:name="_Ref525641622"/>
      <w:r>
        <w:rPr>
          <w:bCs/>
          <w:lang w:eastAsia="en-AU" w:bidi="en-AU"/>
        </w:rPr>
        <w:tab/>
      </w:r>
      <w:bookmarkStart w:id="778"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777"/>
      <w:bookmarkEnd w:id="778"/>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 xml:space="preserve">An order for the removal of a prisoner under </w:t>
      </w:r>
      <w:proofErr w:type="spellStart"/>
      <w:r w:rsidRPr="000331DE">
        <w:rPr>
          <w:rFonts w:ascii="Arial" w:hAnsi="Arial" w:cs="Arial"/>
          <w:sz w:val="20"/>
        </w:rPr>
        <w:t>subregulation</w:t>
      </w:r>
      <w:proofErr w:type="spellEnd"/>
      <w:r w:rsidRPr="000331DE">
        <w:rPr>
          <w:rFonts w:ascii="Arial" w:hAnsi="Arial" w:cs="Arial"/>
          <w:sz w:val="20"/>
        </w:rPr>
        <w:t xml:space="preserve">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lastRenderedPageBreak/>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 xml:space="preserve">Subject to section 55I(3) of the Act, while a prisoner who is ordered to be brought before a court or coroner is absent from a prison, the prisoner is in the legal custody of the person or persons having custody of the prisoner under the order made under </w:t>
      </w:r>
      <w:proofErr w:type="spellStart"/>
      <w:r w:rsidRPr="000331DE">
        <w:rPr>
          <w:rFonts w:ascii="Arial" w:hAnsi="Arial" w:cs="Arial"/>
          <w:sz w:val="20"/>
        </w:rPr>
        <w:t>subregulation</w:t>
      </w:r>
      <w:proofErr w:type="spellEnd"/>
      <w:r w:rsidRPr="000331DE">
        <w:rPr>
          <w:rFonts w:ascii="Arial" w:hAnsi="Arial" w:cs="Arial"/>
          <w:sz w:val="20"/>
        </w:rPr>
        <w:t xml:space="preserve">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 xml:space="preserve">The person who has custody of a prisoner under </w:t>
      </w:r>
      <w:proofErr w:type="spellStart"/>
      <w:r w:rsidRPr="000331DE">
        <w:rPr>
          <w:rFonts w:ascii="Arial" w:hAnsi="Arial" w:cs="Arial"/>
          <w:sz w:val="20"/>
        </w:rPr>
        <w:t>subregulation</w:t>
      </w:r>
      <w:proofErr w:type="spellEnd"/>
      <w:r w:rsidRPr="000331DE">
        <w:rPr>
          <w:rFonts w:ascii="Arial" w:hAnsi="Arial" w:cs="Arial"/>
          <w:sz w:val="20"/>
        </w:rPr>
        <w:t xml:space="preserve">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w:t>
      </w:r>
      <w:proofErr w:type="spellStart"/>
      <w:r w:rsidRPr="00FD00C9">
        <w:rPr>
          <w:rFonts w:ascii="Arial" w:hAnsi="Arial" w:cs="Arial"/>
          <w:sz w:val="20"/>
          <w:szCs w:val="20"/>
        </w:rPr>
        <w:t>Cth</w:t>
      </w:r>
      <w:proofErr w:type="spellEnd"/>
      <w:r w:rsidRPr="00FD00C9">
        <w:rPr>
          <w:rFonts w:ascii="Arial" w:hAnsi="Arial" w:cs="Arial"/>
          <w:sz w:val="20"/>
          <w:szCs w:val="20"/>
        </w:rPr>
        <w:t xml:space="preserve">)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779" w:name="_3.5.8_Use_of_1"/>
      <w:bookmarkEnd w:id="779"/>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6CCB446B"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 xml:space="preserve">“A court may order that a recording referred to in s.367 be produced for use in a proceeding (other than a [criminal] proceeding referred to in s.368) before that court if the court is </w:t>
      </w:r>
      <w:r w:rsidR="00CF37C4">
        <w:rPr>
          <w:rFonts w:ascii="Arial" w:hAnsi="Arial" w:cs="Arial"/>
          <w:sz w:val="20"/>
        </w:rPr>
        <w:lastRenderedPageBreak/>
        <w:t xml:space="preserve">satisfied that it is in the best interests of the witness to do so.”  Section 368A(3)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5661C">
      <w:pPr>
        <w:keepNext/>
        <w:keepLines/>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780" w:name="_3.5.9_Production_of"/>
      <w:bookmarkStart w:id="781" w:name="B359"/>
      <w:bookmarkEnd w:id="780"/>
      <w:bookmarkEnd w:id="781"/>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 xml:space="preserve">Hayne, </w:t>
      </w:r>
      <w:proofErr w:type="spellStart"/>
      <w:r w:rsidR="0084573E">
        <w:rPr>
          <w:rFonts w:ascii="Arial" w:hAnsi="Arial" w:cs="Arial"/>
          <w:color w:val="000000"/>
          <w:sz w:val="20"/>
        </w:rPr>
        <w:t>Heydon</w:t>
      </w:r>
      <w:proofErr w:type="spellEnd"/>
      <w:r w:rsidR="0084573E">
        <w:rPr>
          <w:rFonts w:ascii="Arial" w:hAnsi="Arial" w:cs="Arial"/>
          <w:color w:val="000000"/>
          <w:sz w:val="20"/>
        </w:rPr>
        <w:t xml:space="preserve">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782"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782"/>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 xml:space="preserve">Re Clarinda Pty Ltd (in </w:t>
      </w:r>
      <w:proofErr w:type="spellStart"/>
      <w:r w:rsidRPr="000C2C50">
        <w:rPr>
          <w:rFonts w:ascii="Arial" w:hAnsi="Arial" w:cs="Arial"/>
          <w:i/>
          <w:iCs/>
          <w:color w:val="000000"/>
          <w:sz w:val="20"/>
        </w:rPr>
        <w:t>liq</w:t>
      </w:r>
      <w:proofErr w:type="spellEnd"/>
      <w:r w:rsidRPr="000C2C50">
        <w:rPr>
          <w:rFonts w:ascii="Arial" w:hAnsi="Arial" w:cs="Arial"/>
          <w:i/>
          <w:iCs/>
          <w:color w:val="000000"/>
          <w:sz w:val="20"/>
        </w:rPr>
        <w:t>)</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 xml:space="preserve">Springfield Nominees Pty Ltd v </w:t>
      </w:r>
      <w:proofErr w:type="spellStart"/>
      <w:r w:rsidRPr="007C27F8">
        <w:rPr>
          <w:rFonts w:ascii="Arial" w:hAnsi="Arial" w:cs="Arial"/>
          <w:i/>
          <w:iCs/>
          <w:sz w:val="20"/>
          <w:szCs w:val="16"/>
        </w:rPr>
        <w:t>Bridgelands</w:t>
      </w:r>
      <w:proofErr w:type="spellEnd"/>
      <w:r w:rsidRPr="007C27F8">
        <w:rPr>
          <w:rFonts w:ascii="Arial" w:hAnsi="Arial" w:cs="Arial"/>
          <w:i/>
          <w:iCs/>
          <w:sz w:val="20"/>
          <w:szCs w:val="16"/>
        </w:rPr>
        <w:t xml:space="preserve">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783" w:name="_3.5.9.1__Production"/>
      <w:bookmarkStart w:id="784" w:name="_Hlk188525439"/>
      <w:bookmarkEnd w:id="783"/>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4CF1D132" w:rsidR="003F4824" w:rsidRPr="00653C5B" w:rsidRDefault="000920E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 xml:space="preserve">R v </w:t>
      </w:r>
      <w:proofErr w:type="spellStart"/>
      <w:r w:rsidRPr="00653C5B">
        <w:rPr>
          <w:rFonts w:ascii="Arial" w:hAnsi="Arial" w:cs="Arial"/>
          <w:i/>
          <w:iCs/>
          <w:color w:val="000000"/>
          <w:sz w:val="20"/>
        </w:rPr>
        <w:t>Saleam</w:t>
      </w:r>
      <w:proofErr w:type="spellEnd"/>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 xml:space="preserve">Principal Registrar of the Supreme Court of New South Wales v </w:t>
      </w:r>
      <w:proofErr w:type="spellStart"/>
      <w:r w:rsidR="00653C5B" w:rsidRPr="00653C5B">
        <w:rPr>
          <w:rFonts w:ascii="Arial" w:hAnsi="Arial" w:cs="Arial"/>
          <w:i/>
          <w:color w:val="000000"/>
          <w:sz w:val="20"/>
        </w:rPr>
        <w:t>Tastan</w:t>
      </w:r>
      <w:proofErr w:type="spellEnd"/>
      <w:r w:rsidR="00653C5B">
        <w:rPr>
          <w:rFonts w:ascii="Arial" w:hAnsi="Arial" w:cs="Arial"/>
          <w:iCs/>
          <w:color w:val="000000"/>
          <w:sz w:val="20"/>
        </w:rPr>
        <w:t xml:space="preserve"> (1994) A 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w:t>
      </w:r>
      <w:proofErr w:type="spellStart"/>
      <w:r w:rsidR="00653C5B">
        <w:rPr>
          <w:rFonts w:ascii="Arial" w:hAnsi="Arial" w:cs="Arial"/>
          <w:iCs/>
          <w:color w:val="000000"/>
          <w:sz w:val="20"/>
        </w:rPr>
        <w:t>Qd</w:t>
      </w:r>
      <w:proofErr w:type="spellEnd"/>
      <w:r w:rsidR="00653C5B">
        <w:rPr>
          <w:rFonts w:ascii="Arial" w:hAnsi="Arial" w:cs="Arial"/>
          <w:iCs/>
          <w:color w:val="000000"/>
          <w:sz w:val="20"/>
        </w:rPr>
        <w:t xml:space="preserve">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t>
      </w:r>
      <w:proofErr w:type="spellStart"/>
      <w:r>
        <w:rPr>
          <w:rFonts w:ascii="Arial" w:hAnsi="Arial" w:cs="Arial"/>
          <w:iCs/>
          <w:color w:val="000000"/>
          <w:sz w:val="20"/>
        </w:rPr>
        <w:t>withot</w:t>
      </w:r>
      <w:proofErr w:type="spellEnd"/>
      <w:r>
        <w:rPr>
          <w:rFonts w:ascii="Arial" w:hAnsi="Arial" w:cs="Arial"/>
          <w:iCs/>
          <w:color w:val="000000"/>
          <w:sz w:val="20"/>
        </w:rPr>
        <w:t xml:space="preserve">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 xml:space="preserve">Woolworths Ltd v </w:t>
      </w:r>
      <w:proofErr w:type="spellStart"/>
      <w:r w:rsidRPr="00653C5B">
        <w:rPr>
          <w:rFonts w:ascii="Arial" w:hAnsi="Arial" w:cs="Arial"/>
          <w:i/>
          <w:color w:val="000000"/>
          <w:sz w:val="20"/>
        </w:rPr>
        <w:t>Svajcer</w:t>
      </w:r>
      <w:proofErr w:type="spellEnd"/>
      <w:r>
        <w:rPr>
          <w:rFonts w:ascii="Arial" w:hAnsi="Arial" w:cs="Arial"/>
          <w:iCs/>
          <w:color w:val="000000"/>
          <w:sz w:val="20"/>
        </w:rPr>
        <w:t xml:space="preserve"> [2013] VSCA 270 at [40]-[47].</w:t>
      </w:r>
    </w:p>
    <w:p w14:paraId="2598D1A4" w14:textId="21F3311D" w:rsidR="00653C5B" w:rsidRPr="00D05B74"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 xml:space="preserve">R v </w:t>
      </w:r>
      <w:proofErr w:type="spellStart"/>
      <w:r w:rsidR="00D05B74">
        <w:rPr>
          <w:rFonts w:ascii="Arial" w:hAnsi="Arial" w:cs="Arial"/>
          <w:i/>
          <w:iCs/>
          <w:color w:val="000000"/>
          <w:sz w:val="20"/>
        </w:rPr>
        <w:t>S</w:t>
      </w:r>
      <w:r w:rsidR="00D05B74" w:rsidRPr="00653C5B">
        <w:rPr>
          <w:rFonts w:ascii="Arial" w:hAnsi="Arial" w:cs="Arial"/>
          <w:i/>
          <w:iCs/>
          <w:color w:val="000000"/>
          <w:sz w:val="20"/>
        </w:rPr>
        <w:t>aleam</w:t>
      </w:r>
      <w:proofErr w:type="spellEnd"/>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w:t>
      </w:r>
      <w:proofErr w:type="spellStart"/>
      <w:r w:rsidR="00D05B74">
        <w:rPr>
          <w:rFonts w:ascii="Arial" w:hAnsi="Arial" w:cs="Arial"/>
          <w:i/>
          <w:color w:val="000000"/>
          <w:sz w:val="20"/>
        </w:rPr>
        <w:t>Saleam</w:t>
      </w:r>
      <w:proofErr w:type="spellEnd"/>
      <w:r w:rsidR="00D05B74">
        <w:rPr>
          <w:rFonts w:ascii="Arial" w:hAnsi="Arial" w:cs="Arial"/>
          <w:i/>
          <w:color w:val="000000"/>
          <w:sz w:val="20"/>
        </w:rPr>
        <w:t xml:space="preserve">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 xml:space="preserve">R v </w:t>
      </w:r>
      <w:proofErr w:type="spellStart"/>
      <w:r>
        <w:rPr>
          <w:rFonts w:ascii="Arial" w:hAnsi="Arial" w:cs="Arial"/>
          <w:i/>
          <w:iCs/>
          <w:color w:val="000000"/>
          <w:sz w:val="20"/>
        </w:rPr>
        <w:t>S</w:t>
      </w:r>
      <w:r w:rsidRPr="00653C5B">
        <w:rPr>
          <w:rFonts w:ascii="Arial" w:hAnsi="Arial" w:cs="Arial"/>
          <w:i/>
          <w:iCs/>
          <w:color w:val="000000"/>
          <w:sz w:val="20"/>
        </w:rPr>
        <w:t>aleam</w:t>
      </w:r>
      <w:proofErr w:type="spellEnd"/>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 xml:space="preserve">R v </w:t>
      </w:r>
      <w:proofErr w:type="spellStart"/>
      <w:r w:rsidR="00C1093A">
        <w:rPr>
          <w:rFonts w:ascii="Arial" w:hAnsi="Arial" w:cs="Arial"/>
          <w:i/>
          <w:iCs/>
          <w:color w:val="000000"/>
          <w:sz w:val="20"/>
        </w:rPr>
        <w:t>S</w:t>
      </w:r>
      <w:r w:rsidR="00C1093A" w:rsidRPr="00653C5B">
        <w:rPr>
          <w:rFonts w:ascii="Arial" w:hAnsi="Arial" w:cs="Arial"/>
          <w:i/>
          <w:iCs/>
          <w:color w:val="000000"/>
          <w:sz w:val="20"/>
        </w:rPr>
        <w:t>aleam</w:t>
      </w:r>
      <w:proofErr w:type="spellEnd"/>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 xml:space="preserve">R v </w:t>
      </w:r>
      <w:proofErr w:type="spellStart"/>
      <w:r>
        <w:rPr>
          <w:rFonts w:ascii="Arial" w:hAnsi="Arial" w:cs="Arial"/>
          <w:i/>
          <w:iCs/>
          <w:color w:val="000000"/>
          <w:sz w:val="20"/>
        </w:rPr>
        <w:t>S</w:t>
      </w:r>
      <w:r w:rsidRPr="00653C5B">
        <w:rPr>
          <w:rFonts w:ascii="Arial" w:hAnsi="Arial" w:cs="Arial"/>
          <w:i/>
          <w:iCs/>
          <w:color w:val="000000"/>
          <w:sz w:val="20"/>
        </w:rPr>
        <w:t>aleam</w:t>
      </w:r>
      <w:proofErr w:type="spellEnd"/>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w:t>
      </w:r>
      <w:proofErr w:type="spellStart"/>
      <w:r>
        <w:rPr>
          <w:rFonts w:ascii="Arial" w:hAnsi="Arial" w:cs="Arial"/>
          <w:iCs/>
          <w:color w:val="000000"/>
          <w:sz w:val="20"/>
        </w:rPr>
        <w:t>Qd</w:t>
      </w:r>
      <w:proofErr w:type="spellEnd"/>
      <w:r>
        <w:rPr>
          <w:rFonts w:ascii="Arial" w:hAnsi="Arial" w:cs="Arial"/>
          <w:iCs/>
          <w:color w:val="000000"/>
          <w:sz w:val="20"/>
        </w:rPr>
        <w:t xml:space="preserve"> R 536; </w:t>
      </w:r>
      <w:r w:rsidRPr="003F4824">
        <w:rPr>
          <w:rFonts w:ascii="Arial" w:hAnsi="Arial" w:cs="Arial"/>
          <w:i/>
          <w:color w:val="000000"/>
          <w:sz w:val="20"/>
        </w:rPr>
        <w:t>R v</w:t>
      </w:r>
      <w:r>
        <w:rPr>
          <w:rFonts w:ascii="Arial" w:hAnsi="Arial" w:cs="Arial"/>
          <w:i/>
          <w:color w:val="000000"/>
          <w:sz w:val="20"/>
        </w:rPr>
        <w:t xml:space="preserve"> </w:t>
      </w:r>
      <w:proofErr w:type="spellStart"/>
      <w:r>
        <w:rPr>
          <w:rFonts w:ascii="Arial" w:hAnsi="Arial" w:cs="Arial"/>
          <w:i/>
          <w:color w:val="000000"/>
          <w:sz w:val="20"/>
        </w:rPr>
        <w:t>Saleam</w:t>
      </w:r>
      <w:proofErr w:type="spellEnd"/>
      <w:r>
        <w:rPr>
          <w:rFonts w:ascii="Arial" w:hAnsi="Arial" w:cs="Arial"/>
          <w:i/>
          <w:color w:val="000000"/>
          <w:sz w:val="20"/>
        </w:rPr>
        <w:t xml:space="preserve"> </w:t>
      </w:r>
      <w:r w:rsidRPr="00D05B74">
        <w:rPr>
          <w:rFonts w:ascii="Arial" w:hAnsi="Arial" w:cs="Arial"/>
          <w:iCs/>
          <w:color w:val="000000"/>
          <w:sz w:val="20"/>
        </w:rPr>
        <w:t>[1999] NSWCCA 86, [11]</w:t>
      </w:r>
      <w:r>
        <w:rPr>
          <w:rFonts w:ascii="Arial" w:hAnsi="Arial" w:cs="Arial"/>
          <w:iCs/>
          <w:color w:val="000000"/>
          <w:sz w:val="20"/>
        </w:rPr>
        <w:t>.”</w:t>
      </w:r>
    </w:p>
    <w:p w14:paraId="15FB4C7B" w14:textId="2983DA7C"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xml:space="preserve">, [20] per Derham </w:t>
      </w:r>
      <w:proofErr w:type="spellStart"/>
      <w:r>
        <w:rPr>
          <w:rFonts w:ascii="Arial" w:hAnsi="Arial" w:cs="Arial"/>
          <w:sz w:val="20"/>
          <w:szCs w:val="20"/>
        </w:rPr>
        <w:t>AsJ</w:t>
      </w:r>
      <w:proofErr w:type="spellEnd"/>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Pr>
          <w:rFonts w:ascii="Arial" w:hAnsi="Arial" w:cs="Arial"/>
          <w:sz w:val="20"/>
          <w:szCs w:val="20"/>
        </w:rPr>
        <w:t>.</w:t>
      </w:r>
    </w:p>
    <w:bookmarkEnd w:id="784"/>
    <w:p w14:paraId="0E1212AD" w14:textId="77777777" w:rsidR="00C1093A" w:rsidRDefault="00C1093A"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lastRenderedPageBreak/>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w:t>
      </w:r>
      <w:proofErr w:type="spellStart"/>
      <w:r w:rsidRPr="00C5494A">
        <w:rPr>
          <w:rFonts w:ascii="Arial" w:hAnsi="Arial" w:cs="Arial"/>
          <w:sz w:val="20"/>
          <w:szCs w:val="20"/>
        </w:rPr>
        <w:t>AsJ</w:t>
      </w:r>
      <w:proofErr w:type="spellEnd"/>
      <w:r w:rsidRPr="00C5494A">
        <w:rPr>
          <w:rFonts w:ascii="Arial" w:hAnsi="Arial" w:cs="Arial"/>
          <w:sz w:val="20"/>
          <w:szCs w:val="20"/>
        </w:rPr>
        <w:t xml:space="preserve">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8F047DE"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 xml:space="preserve">R v </w:t>
      </w:r>
      <w:proofErr w:type="spellStart"/>
      <w:r w:rsidRPr="00516711">
        <w:rPr>
          <w:rFonts w:ascii="Arial" w:hAnsi="Arial" w:cs="Arial"/>
          <w:i/>
          <w:iCs/>
          <w:sz w:val="20"/>
          <w:szCs w:val="20"/>
        </w:rPr>
        <w:t>Saleam</w:t>
      </w:r>
      <w:proofErr w:type="spellEnd"/>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Pr="00516711">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 xml:space="preserve">the analysis of </w:t>
      </w:r>
      <w:proofErr w:type="spellStart"/>
      <w:r w:rsidRPr="004C09F7">
        <w:rPr>
          <w:rFonts w:ascii="Arial" w:hAnsi="Arial" w:cs="Arial"/>
          <w:color w:val="000000"/>
          <w:sz w:val="20"/>
        </w:rPr>
        <w:t>Cav</w:t>
      </w:r>
      <w:r w:rsidR="00FF256F">
        <w:rPr>
          <w:rFonts w:ascii="Arial" w:hAnsi="Arial" w:cs="Arial"/>
          <w:color w:val="000000"/>
          <w:sz w:val="20"/>
        </w:rPr>
        <w:t>a</w:t>
      </w:r>
      <w:r w:rsidRPr="004C09F7">
        <w:rPr>
          <w:rFonts w:ascii="Arial" w:hAnsi="Arial" w:cs="Arial"/>
          <w:color w:val="000000"/>
          <w:sz w:val="20"/>
        </w:rPr>
        <w:t>nough</w:t>
      </w:r>
      <w:proofErr w:type="spellEnd"/>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 xml:space="preserve">documents that are stored only in electronic form by or on behalf of a government agency are not ‘documents of an agency’ at all within the meaning of the </w:t>
      </w:r>
      <w:r w:rsidR="006834E4" w:rsidRPr="004C09F7">
        <w:rPr>
          <w:rFonts w:ascii="Arial" w:hAnsi="Arial" w:cs="Arial"/>
          <w:sz w:val="20"/>
          <w:szCs w:val="20"/>
        </w:rPr>
        <w:lastRenderedPageBreak/>
        <w:t>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w:t>
      </w:r>
      <w:proofErr w:type="spellStart"/>
      <w:r w:rsidR="00AC611C" w:rsidRPr="004C09F7">
        <w:rPr>
          <w:rFonts w:ascii="Arial" w:hAnsi="Arial" w:cs="Arial"/>
          <w:sz w:val="20"/>
          <w:szCs w:val="20"/>
        </w:rPr>
        <w:t>Cavanough</w:t>
      </w:r>
      <w:proofErr w:type="spellEnd"/>
      <w:r w:rsidR="00AC611C" w:rsidRPr="004C09F7">
        <w:rPr>
          <w:rFonts w:ascii="Arial" w:hAnsi="Arial" w:cs="Arial"/>
          <w:sz w:val="20"/>
          <w:szCs w:val="20"/>
        </w:rPr>
        <w:t xml:space="preserve">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proofErr w:type="spellStart"/>
      <w:r w:rsidR="006A0225" w:rsidRPr="004C09F7">
        <w:rPr>
          <w:rFonts w:ascii="Arial" w:hAnsi="Arial" w:cs="Arial"/>
          <w:sz w:val="20"/>
          <w:szCs w:val="20"/>
        </w:rPr>
        <w:t>Cavanough</w:t>
      </w:r>
      <w:proofErr w:type="spellEnd"/>
      <w:r w:rsidR="006A0225" w:rsidRPr="004C09F7">
        <w:rPr>
          <w:rFonts w:ascii="Arial" w:hAnsi="Arial" w:cs="Arial"/>
          <w:sz w:val="20"/>
          <w:szCs w:val="20"/>
        </w:rPr>
        <w:t xml:space="preserve">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proofErr w:type="spellStart"/>
      <w:r w:rsidRPr="00A70D0C">
        <w:rPr>
          <w:rFonts w:ascii="Arial" w:hAnsi="Arial" w:cs="Arial"/>
          <w:i/>
          <w:iCs/>
          <w:sz w:val="20"/>
          <w:szCs w:val="20"/>
        </w:rPr>
        <w:t>Erenshaw</w:t>
      </w:r>
      <w:proofErr w:type="spellEnd"/>
      <w:r w:rsidRPr="00A70D0C">
        <w:rPr>
          <w:rFonts w:ascii="Arial" w:hAnsi="Arial" w:cs="Arial"/>
          <w:i/>
          <w:iCs/>
          <w:sz w:val="20"/>
          <w:szCs w:val="20"/>
        </w:rPr>
        <w:t xml:space="preserve">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not be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w:t>
      </w:r>
      <w:proofErr w:type="spellStart"/>
      <w:r>
        <w:rPr>
          <w:rFonts w:ascii="Arial" w:hAnsi="Arial" w:cs="Arial"/>
          <w:sz w:val="20"/>
          <w:szCs w:val="20"/>
        </w:rPr>
        <w:t>AsJ</w:t>
      </w:r>
      <w:proofErr w:type="spellEnd"/>
      <w:r>
        <w:rPr>
          <w:rFonts w:ascii="Arial" w:hAnsi="Arial" w:cs="Arial"/>
          <w:sz w:val="20"/>
          <w:szCs w:val="20"/>
        </w:rPr>
        <w:t xml:space="preserve">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t>“</w:t>
      </w:r>
      <w:r w:rsidRPr="0059676A">
        <w:rPr>
          <w:rFonts w:ascii="Arial" w:hAnsi="Arial" w:cs="Arial"/>
          <w:sz w:val="20"/>
          <w:szCs w:val="20"/>
        </w:rPr>
        <w:t xml:space="preserve">The common law principles inform the content and application of ss 118 and 119: </w:t>
      </w:r>
      <w:proofErr w:type="spellStart"/>
      <w:r w:rsidRPr="0059676A">
        <w:rPr>
          <w:rFonts w:ascii="Arial" w:eastAsia="Book Antiqua" w:hAnsi="Arial" w:cs="Arial"/>
          <w:i/>
          <w:sz w:val="20"/>
          <w:szCs w:val="20"/>
        </w:rPr>
        <w:t>Samenic</w:t>
      </w:r>
      <w:proofErr w:type="spellEnd"/>
      <w:r w:rsidRPr="0059676A">
        <w:rPr>
          <w:rFonts w:ascii="Arial" w:eastAsia="Book Antiqua" w:hAnsi="Arial" w:cs="Arial"/>
          <w:i/>
          <w:sz w:val="20"/>
          <w:szCs w:val="20"/>
        </w:rPr>
        <w:t xml:space="preserve">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lastRenderedPageBreak/>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0A9A07A2" w14:textId="5C5971F6" w:rsidR="00E4326E" w:rsidRDefault="001D6E4B" w:rsidP="0057380D">
      <w:pPr>
        <w:jc w:val="both"/>
        <w:rPr>
          <w:rFonts w:ascii="Arial" w:hAnsi="Arial" w:cs="Arial"/>
          <w:sz w:val="20"/>
          <w:szCs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proofErr w:type="spellStart"/>
      <w:r w:rsidR="00656542" w:rsidRPr="0028556C">
        <w:rPr>
          <w:rFonts w:ascii="Arial" w:hAnsi="Arial" w:cs="Arial"/>
          <w:i/>
          <w:iCs/>
          <w:sz w:val="20"/>
          <w:szCs w:val="20"/>
        </w:rPr>
        <w:t>Quebani</w:t>
      </w:r>
      <w:proofErr w:type="spellEnd"/>
      <w:r w:rsidR="00656542" w:rsidRPr="0028556C">
        <w:rPr>
          <w:rFonts w:ascii="Arial" w:hAnsi="Arial" w:cs="Arial"/>
          <w:i/>
          <w:iCs/>
          <w:sz w:val="20"/>
          <w:szCs w:val="20"/>
        </w:rPr>
        <w:t xml:space="preserve">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proofErr w:type="spellStart"/>
      <w:r w:rsidR="00E4326E" w:rsidRPr="00E4326E">
        <w:rPr>
          <w:rFonts w:ascii="Arial" w:hAnsi="Arial" w:cs="Arial"/>
          <w:i/>
          <w:iCs/>
          <w:sz w:val="20"/>
          <w:szCs w:val="20"/>
        </w:rPr>
        <w:t>liq</w:t>
      </w:r>
      <w:proofErr w:type="spellEnd"/>
      <w:r w:rsidR="00E4326E" w:rsidRPr="00E4326E">
        <w:rPr>
          <w:rFonts w:ascii="Arial" w:hAnsi="Arial" w:cs="Arial"/>
          <w:i/>
          <w:iCs/>
          <w:sz w:val="20"/>
          <w:szCs w:val="20"/>
        </w:rPr>
        <w:t>)</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4326E">
        <w:rPr>
          <w:rFonts w:ascii="Arial" w:hAnsi="Arial" w:cs="Arial"/>
          <w:sz w:val="20"/>
          <w:szCs w:val="20"/>
        </w:rPr>
        <w:t>.</w:t>
      </w:r>
    </w:p>
    <w:p w14:paraId="508FCCBF" w14:textId="3E9E13F7" w:rsidR="00011663" w:rsidRDefault="00011663" w:rsidP="0057380D">
      <w:pPr>
        <w:jc w:val="both"/>
        <w:rPr>
          <w:rFonts w:ascii="Arial" w:hAnsi="Arial" w:cs="Arial"/>
          <w:color w:val="000000"/>
          <w:sz w:val="20"/>
          <w:szCs w:val="20"/>
        </w:rPr>
      </w:pPr>
    </w:p>
    <w:p w14:paraId="46F461A0" w14:textId="6727C991"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proofErr w:type="spellStart"/>
      <w:r w:rsidRPr="00436D8C">
        <w:rPr>
          <w:rFonts w:ascii="Arial" w:hAnsi="Arial" w:cs="Arial"/>
          <w:i/>
          <w:iCs/>
          <w:color w:val="000000"/>
          <w:sz w:val="20"/>
          <w:szCs w:val="20"/>
        </w:rPr>
        <w:t>Berih</w:t>
      </w:r>
      <w:proofErr w:type="spellEnd"/>
      <w:r w:rsidRPr="00436D8C">
        <w:rPr>
          <w:rFonts w:ascii="Arial" w:hAnsi="Arial" w:cs="Arial"/>
          <w:i/>
          <w:iCs/>
          <w:color w:val="000000"/>
          <w:sz w:val="20"/>
          <w:szCs w:val="20"/>
        </w:rPr>
        <w:t xml:space="preserve">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proofErr w:type="spellStart"/>
      <w:r w:rsidRPr="00457EBA">
        <w:rPr>
          <w:rFonts w:ascii="Arial" w:hAnsi="Arial" w:cs="Arial"/>
          <w:i/>
          <w:iCs/>
          <w:color w:val="000000"/>
          <w:sz w:val="20"/>
          <w:szCs w:val="20"/>
        </w:rPr>
        <w:t>Murdesk</w:t>
      </w:r>
      <w:proofErr w:type="spellEnd"/>
      <w:r w:rsidRPr="00457EBA">
        <w:rPr>
          <w:rFonts w:ascii="Arial" w:hAnsi="Arial" w:cs="Arial"/>
          <w:i/>
          <w:iCs/>
          <w:color w:val="000000"/>
          <w:sz w:val="20"/>
          <w:szCs w:val="20"/>
        </w:rPr>
        <w:t xml:space="preserve">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proofErr w:type="spellStart"/>
      <w:r w:rsidRPr="00457EBA">
        <w:rPr>
          <w:rFonts w:ascii="Arial" w:hAnsi="Arial" w:cs="Arial"/>
          <w:i/>
          <w:iCs/>
          <w:color w:val="000000"/>
          <w:sz w:val="20"/>
          <w:szCs w:val="20"/>
        </w:rPr>
        <w:t>Kamasaee</w:t>
      </w:r>
      <w:proofErr w:type="spellEnd"/>
      <w:r w:rsidRPr="00457EBA">
        <w:rPr>
          <w:rFonts w:ascii="Arial" w:hAnsi="Arial" w:cs="Arial"/>
          <w:i/>
          <w:iCs/>
          <w:color w:val="000000"/>
          <w:sz w:val="20"/>
          <w:szCs w:val="20"/>
        </w:rPr>
        <w:t xml:space="preserv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 xml:space="preserve">Derham </w:t>
      </w:r>
      <w:proofErr w:type="spellStart"/>
      <w:r w:rsidRPr="00457EBA">
        <w:rPr>
          <w:rFonts w:ascii="Arial" w:hAnsi="Arial" w:cs="Arial"/>
          <w:color w:val="000000"/>
          <w:sz w:val="20"/>
          <w:szCs w:val="20"/>
        </w:rPr>
        <w:t>AsJ</w:t>
      </w:r>
      <w:proofErr w:type="spellEnd"/>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 xml:space="preserve">that the documents sought were likely to reveal the content of current and </w:t>
      </w:r>
      <w:r>
        <w:rPr>
          <w:rFonts w:ascii="Arial" w:hAnsi="Arial" w:cs="Arial"/>
          <w:color w:val="000000"/>
          <w:sz w:val="20"/>
          <w:szCs w:val="20"/>
        </w:rPr>
        <w:lastRenderedPageBreak/>
        <w:t>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785"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785"/>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w:t>
      </w:r>
      <w:proofErr w:type="spellStart"/>
      <w:r w:rsidRPr="0040353D">
        <w:rPr>
          <w:rFonts w:ascii="Arial" w:hAnsi="Arial" w:cs="Arial"/>
          <w:i/>
          <w:color w:val="000000"/>
          <w:sz w:val="20"/>
        </w:rPr>
        <w:t>Saleam</w:t>
      </w:r>
      <w:proofErr w:type="spellEnd"/>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proofErr w:type="spellStart"/>
      <w:r w:rsidR="00174E0B" w:rsidRPr="00061EA1">
        <w:rPr>
          <w:rFonts w:ascii="Arial" w:hAnsi="Arial" w:cs="Arial"/>
          <w:i/>
          <w:color w:val="000000"/>
          <w:sz w:val="20"/>
          <w:szCs w:val="20"/>
        </w:rPr>
        <w:t>Dolheguy</w:t>
      </w:r>
      <w:proofErr w:type="spellEnd"/>
      <w:r w:rsidR="00174E0B" w:rsidRPr="00061EA1">
        <w:rPr>
          <w:rFonts w:ascii="Arial" w:hAnsi="Arial" w:cs="Arial"/>
          <w:i/>
          <w:color w:val="000000"/>
          <w:sz w:val="20"/>
          <w:szCs w:val="20"/>
        </w:rPr>
        <w:t xml:space="preserve">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proofErr w:type="spellStart"/>
      <w:r w:rsidR="005B1C54" w:rsidRPr="005B1C54">
        <w:rPr>
          <w:rFonts w:ascii="Arial" w:hAnsi="Arial" w:cs="Arial"/>
          <w:i/>
          <w:iCs/>
          <w:sz w:val="20"/>
          <w:szCs w:val="20"/>
        </w:rPr>
        <w:t>Madafferi</w:t>
      </w:r>
      <w:proofErr w:type="spellEnd"/>
      <w:r w:rsidR="005B1C54" w:rsidRPr="005B1C54">
        <w:rPr>
          <w:rFonts w:ascii="Arial" w:hAnsi="Arial" w:cs="Arial"/>
          <w:i/>
          <w:iCs/>
          <w:sz w:val="20"/>
          <w:szCs w:val="20"/>
        </w:rPr>
        <w:t xml:space="preserve"> v The King [No 2]</w:t>
      </w:r>
      <w:r w:rsidR="005B1C54">
        <w:rPr>
          <w:rFonts w:ascii="Arial" w:hAnsi="Arial" w:cs="Arial"/>
          <w:sz w:val="20"/>
          <w:szCs w:val="20"/>
        </w:rPr>
        <w:t xml:space="preserve"> [2024] VSCA 14</w:t>
      </w:r>
      <w:r w:rsidR="00D456A8">
        <w:rPr>
          <w:rFonts w:ascii="Arial" w:hAnsi="Arial" w:cs="Arial"/>
          <w:sz w:val="20"/>
          <w:szCs w:val="20"/>
        </w:rPr>
        <w:t xml:space="preserve">; </w:t>
      </w:r>
      <w:proofErr w:type="spellStart"/>
      <w:r w:rsidR="00D456A8" w:rsidRPr="00D456A8">
        <w:rPr>
          <w:rFonts w:ascii="Arial" w:hAnsi="Arial" w:cs="Arial"/>
          <w:i/>
          <w:iCs/>
          <w:sz w:val="20"/>
          <w:szCs w:val="20"/>
        </w:rPr>
        <w:t>Wawryk</w:t>
      </w:r>
      <w:proofErr w:type="spellEnd"/>
      <w:r w:rsidR="00D456A8" w:rsidRPr="00D456A8">
        <w:rPr>
          <w:rFonts w:ascii="Arial" w:hAnsi="Arial" w:cs="Arial"/>
          <w:i/>
          <w:iCs/>
          <w:sz w:val="20"/>
          <w:szCs w:val="20"/>
        </w:rPr>
        <w:t xml:space="preserve">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documents against the extent, if any, to which the administration of justice would be frustrated or </w:t>
      </w:r>
      <w:r w:rsidRPr="0040353D">
        <w:rPr>
          <w:rFonts w:ascii="Arial" w:hAnsi="Arial" w:cs="Arial"/>
          <w:color w:val="000000"/>
          <w:sz w:val="20"/>
        </w:rPr>
        <w:lastRenderedPageBreak/>
        <w:t>impaired if the documents were withheld from a party to the litigation.</w:t>
      </w:r>
      <w:r w:rsidR="00201D8E">
        <w:rPr>
          <w:rFonts w:ascii="Arial" w:hAnsi="Arial" w:cs="Arial"/>
          <w:color w:val="000000"/>
          <w:sz w:val="20"/>
        </w:rPr>
        <w:t xml:space="preserve">  See also </w:t>
      </w:r>
      <w:bookmarkStart w:id="786"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786"/>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 xml:space="preserve">Ragg v Magistrates’ Court &amp; </w:t>
      </w:r>
      <w:proofErr w:type="spellStart"/>
      <w:r w:rsidRPr="0040353D">
        <w:rPr>
          <w:rFonts w:ascii="Arial" w:hAnsi="Arial" w:cs="Arial"/>
          <w:i/>
          <w:color w:val="000000"/>
          <w:sz w:val="20"/>
        </w:rPr>
        <w:t>Corcoris</w:t>
      </w:r>
      <w:proofErr w:type="spellEnd"/>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xml:space="preserve">; </w:t>
      </w:r>
      <w:proofErr w:type="spellStart"/>
      <w:r w:rsidR="00067BEE">
        <w:rPr>
          <w:rFonts w:ascii="Arial" w:hAnsi="Arial" w:cs="Arial"/>
          <w:i/>
          <w:sz w:val="20"/>
        </w:rPr>
        <w:t>Fitt</w:t>
      </w:r>
      <w:proofErr w:type="spellEnd"/>
      <w:r w:rsidR="00067BEE" w:rsidRPr="00067BEE">
        <w:rPr>
          <w:rFonts w:ascii="Arial" w:hAnsi="Arial" w:cs="Arial"/>
          <w:i/>
          <w:sz w:val="20"/>
        </w:rPr>
        <w:t xml:space="preserve"> v </w:t>
      </w:r>
      <w:smartTag w:uri="urn:schemas-microsoft-com:office:smarttags" w:element="country-region">
        <w:smartTag w:uri="urn:schemas-microsoft-com:office:smarttags" w:element="place">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w:t>
      </w:r>
      <w:proofErr w:type="spellStart"/>
      <w:r w:rsidR="00A318A3" w:rsidRPr="00A318A3">
        <w:rPr>
          <w:rFonts w:ascii="Arial" w:hAnsi="Arial" w:cs="Arial"/>
          <w:i/>
          <w:sz w:val="20"/>
          <w:szCs w:val="20"/>
        </w:rPr>
        <w:t>Tahche</w:t>
      </w:r>
      <w:proofErr w:type="spellEnd"/>
      <w:r w:rsidR="00A318A3" w:rsidRPr="00A318A3">
        <w:rPr>
          <w:rFonts w:ascii="Arial" w:hAnsi="Arial" w:cs="Arial"/>
          <w:i/>
          <w:sz w:val="20"/>
          <w:szCs w:val="20"/>
        </w:rPr>
        <w:t xml:space="preserv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 xml:space="preserve">R v </w:t>
      </w:r>
      <w:proofErr w:type="spellStart"/>
      <w:r w:rsidR="00AC65C4" w:rsidRPr="00AC65C4">
        <w:rPr>
          <w:rFonts w:ascii="Arial" w:hAnsi="Arial" w:cs="Arial"/>
          <w:i/>
          <w:sz w:val="20"/>
        </w:rPr>
        <w:t>Saleam</w:t>
      </w:r>
      <w:proofErr w:type="spellEnd"/>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w:t>
      </w:r>
      <w:proofErr w:type="spellStart"/>
      <w:r w:rsidR="002318F3" w:rsidRPr="002318F3">
        <w:rPr>
          <w:rFonts w:ascii="Arial" w:hAnsi="Arial" w:cs="Arial"/>
          <w:i/>
          <w:sz w:val="20"/>
        </w:rPr>
        <w:t>Saleam</w:t>
      </w:r>
      <w:proofErr w:type="spellEnd"/>
      <w:r w:rsidR="002318F3" w:rsidRPr="002318F3">
        <w:rPr>
          <w:rFonts w:ascii="Arial" w:hAnsi="Arial" w:cs="Arial"/>
          <w:i/>
          <w:sz w:val="20"/>
        </w:rPr>
        <w:t xml:space="preserve">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t xml:space="preserve">In </w:t>
      </w:r>
      <w:r w:rsidRPr="00C352F3">
        <w:rPr>
          <w:rFonts w:ascii="Arial" w:hAnsi="Arial" w:cs="Arial"/>
          <w:i/>
          <w:sz w:val="20"/>
        </w:rPr>
        <w:t xml:space="preserve">Johnson v </w:t>
      </w:r>
      <w:proofErr w:type="spellStart"/>
      <w:r w:rsidRPr="00C352F3">
        <w:rPr>
          <w:rFonts w:ascii="Arial" w:hAnsi="Arial" w:cs="Arial"/>
          <w:i/>
          <w:sz w:val="20"/>
        </w:rPr>
        <w:t>Poppeliers</w:t>
      </w:r>
      <w:proofErr w:type="spellEnd"/>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 xml:space="preserve">v Magistrates’ Court of </w:t>
      </w:r>
      <w:r w:rsidR="00D5505F" w:rsidRPr="00D5505F">
        <w:rPr>
          <w:rFonts w:ascii="Arial" w:hAnsi="Arial" w:cs="Arial"/>
          <w:i/>
          <w:sz w:val="20"/>
        </w:rPr>
        <w:lastRenderedPageBreak/>
        <w:t>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 xml:space="preserve">&amp; </w:t>
      </w:r>
      <w:proofErr w:type="spellStart"/>
      <w:r w:rsidR="00D5505F" w:rsidRPr="00FE7A28">
        <w:rPr>
          <w:rFonts w:ascii="Arial" w:hAnsi="Arial" w:cs="Arial"/>
          <w:i/>
          <w:sz w:val="20"/>
        </w:rPr>
        <w:t>Corcoris</w:t>
      </w:r>
      <w:proofErr w:type="spellEnd"/>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State">
        <w:smartTag w:uri="urn:schemas-microsoft-com:office:smarttags" w:element="plac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 xml:space="preserve">R v </w:t>
      </w:r>
      <w:proofErr w:type="spellStart"/>
      <w:r w:rsidRPr="00813B7E">
        <w:rPr>
          <w:rFonts w:ascii="Arial" w:hAnsi="Arial" w:cs="Arial"/>
          <w:i/>
          <w:iCs/>
          <w:sz w:val="20"/>
          <w:szCs w:val="20"/>
        </w:rPr>
        <w:t>Saleam</w:t>
      </w:r>
      <w:proofErr w:type="spellEnd"/>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proofErr w:type="spellStart"/>
      <w:r w:rsidRPr="00813B7E">
        <w:rPr>
          <w:rFonts w:ascii="Arial" w:hAnsi="Arial" w:cs="Arial"/>
          <w:i/>
          <w:iCs/>
          <w:sz w:val="20"/>
          <w:szCs w:val="20"/>
        </w:rPr>
        <w:t>Madafferi</w:t>
      </w:r>
      <w:proofErr w:type="spellEnd"/>
      <w:r w:rsidRPr="00813B7E">
        <w:rPr>
          <w:rFonts w:ascii="Arial" w:hAnsi="Arial" w:cs="Arial"/>
          <w:i/>
          <w:iCs/>
          <w:sz w:val="20"/>
          <w:szCs w:val="20"/>
        </w:rPr>
        <w:t xml:space="preserve">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proofErr w:type="spellStart"/>
      <w:r w:rsidRPr="007E5209">
        <w:rPr>
          <w:rFonts w:ascii="Arial" w:hAnsi="Arial" w:cs="Arial"/>
          <w:i/>
          <w:iCs/>
          <w:sz w:val="20"/>
        </w:rPr>
        <w:t>Madafferi</w:t>
      </w:r>
      <w:proofErr w:type="spellEnd"/>
      <w:r w:rsidRPr="007E5209">
        <w:rPr>
          <w:rFonts w:ascii="Arial" w:hAnsi="Arial" w:cs="Arial"/>
          <w:i/>
          <w:iCs/>
          <w:sz w:val="20"/>
        </w:rPr>
        <w:t xml:space="preserve">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lastRenderedPageBreak/>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w:t>
      </w:r>
      <w:proofErr w:type="spellStart"/>
      <w:r w:rsidRPr="00954573">
        <w:rPr>
          <w:rFonts w:ascii="Arial" w:hAnsi="Arial" w:cs="Arial"/>
          <w:sz w:val="20"/>
          <w:szCs w:val="20"/>
        </w:rPr>
        <w:t>Basten</w:t>
      </w:r>
      <w:proofErr w:type="spellEnd"/>
      <w:r w:rsidRPr="00954573">
        <w:rPr>
          <w:rFonts w:ascii="Arial" w:hAnsi="Arial" w:cs="Arial"/>
          <w:sz w:val="20"/>
          <w:szCs w:val="20"/>
        </w:rPr>
        <w:t xml:space="preserve">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proofErr w:type="spellStart"/>
      <w:r w:rsidRPr="0087543E">
        <w:rPr>
          <w:rFonts w:ascii="Arial" w:eastAsia="Book Antiqua" w:hAnsi="Arial" w:cs="Arial"/>
          <w:i/>
          <w:sz w:val="20"/>
          <w:szCs w:val="20"/>
        </w:rPr>
        <w:t>Cerrah</w:t>
      </w:r>
      <w:proofErr w:type="spellEnd"/>
      <w:r w:rsidRPr="0087543E">
        <w:rPr>
          <w:rFonts w:ascii="Arial" w:eastAsia="Book Antiqua" w:hAnsi="Arial" w:cs="Arial"/>
          <w:i/>
          <w:sz w:val="20"/>
          <w:szCs w:val="20"/>
        </w:rPr>
        <w:t xml:space="preserve">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To say that in such a case no balance is called for is to say that,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lastRenderedPageBreak/>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proofErr w:type="spellStart"/>
      <w:r w:rsidR="005549E2">
        <w:rPr>
          <w:rFonts w:ascii="Arial" w:hAnsi="Arial" w:cs="Arial"/>
          <w:sz w:val="20"/>
        </w:rPr>
        <w:t>Gageler</w:t>
      </w:r>
      <w:proofErr w:type="spellEnd"/>
      <w:r w:rsidR="005549E2">
        <w:rPr>
          <w:rFonts w:ascii="Arial" w:hAnsi="Arial" w:cs="Arial"/>
          <w:sz w:val="20"/>
        </w:rPr>
        <w:t xml:space="preserve">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proofErr w:type="spellStart"/>
      <w:r w:rsidRPr="009E52F1">
        <w:rPr>
          <w:rFonts w:ascii="Arial" w:hAnsi="Arial" w:cs="Arial"/>
          <w:i/>
          <w:iCs/>
          <w:sz w:val="20"/>
        </w:rPr>
        <w:t>Madafferi</w:t>
      </w:r>
      <w:proofErr w:type="spellEnd"/>
      <w:r w:rsidRPr="009E52F1">
        <w:rPr>
          <w:rFonts w:ascii="Arial" w:hAnsi="Arial" w:cs="Arial"/>
          <w:i/>
          <w:iCs/>
          <w:sz w:val="20"/>
        </w:rPr>
        <w:t xml:space="preserve">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proofErr w:type="spellStart"/>
      <w:r w:rsidR="00BB0A6A" w:rsidRPr="00BB0A6A">
        <w:rPr>
          <w:rFonts w:ascii="Arial" w:hAnsi="Arial" w:cs="Arial"/>
          <w:i/>
          <w:iCs/>
          <w:sz w:val="20"/>
        </w:rPr>
        <w:t>Madafferi</w:t>
      </w:r>
      <w:proofErr w:type="spellEnd"/>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 xml:space="preserve">R v </w:t>
      </w:r>
      <w:proofErr w:type="spellStart"/>
      <w:r w:rsidR="007E6250" w:rsidRPr="007E6250">
        <w:rPr>
          <w:rFonts w:ascii="Arial" w:hAnsi="Arial" w:cs="Arial"/>
          <w:i/>
          <w:sz w:val="20"/>
        </w:rPr>
        <w:t>Benbrika</w:t>
      </w:r>
      <w:proofErr w:type="spellEnd"/>
      <w:r w:rsidR="007E6250" w:rsidRPr="007E6250">
        <w:rPr>
          <w:rFonts w:ascii="Arial" w:hAnsi="Arial" w:cs="Arial"/>
          <w:i/>
          <w:sz w:val="20"/>
        </w:rPr>
        <w:t xml:space="preserve">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787"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787"/>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proofErr w:type="spellStart"/>
      <w:r w:rsidR="006B2259" w:rsidRPr="006B2259">
        <w:rPr>
          <w:rFonts w:ascii="Arial" w:hAnsi="Arial" w:cs="Arial"/>
          <w:i/>
          <w:iCs/>
          <w:sz w:val="20"/>
          <w:szCs w:val="20"/>
        </w:rPr>
        <w:t>Farac</w:t>
      </w:r>
      <w:r w:rsidR="006B2259">
        <w:rPr>
          <w:rFonts w:ascii="Arial" w:hAnsi="Arial" w:cs="Arial"/>
          <w:i/>
          <w:iCs/>
          <w:sz w:val="20"/>
          <w:szCs w:val="20"/>
        </w:rPr>
        <w:t>hi</w:t>
      </w:r>
      <w:proofErr w:type="spellEnd"/>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proofErr w:type="spellStart"/>
      <w:r w:rsidRPr="002B76AE">
        <w:rPr>
          <w:rFonts w:ascii="Arial" w:hAnsi="Arial" w:cs="Arial"/>
          <w:i/>
          <w:iCs/>
          <w:sz w:val="20"/>
        </w:rPr>
        <w:t>Madafferi</w:t>
      </w:r>
      <w:proofErr w:type="spellEnd"/>
      <w:r w:rsidRPr="002B76AE">
        <w:rPr>
          <w:rFonts w:ascii="Arial" w:hAnsi="Arial" w:cs="Arial"/>
          <w:i/>
          <w:iCs/>
          <w:sz w:val="20"/>
        </w:rPr>
        <w:t xml:space="preserve">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w:t>
      </w:r>
      <w:proofErr w:type="spellStart"/>
      <w:r>
        <w:rPr>
          <w:rFonts w:ascii="Arial" w:hAnsi="Arial" w:cs="Arial"/>
          <w:sz w:val="20"/>
        </w:rPr>
        <w:t>Heydon</w:t>
      </w:r>
      <w:proofErr w:type="spellEnd"/>
      <w:r>
        <w:rPr>
          <w:rFonts w:ascii="Arial" w:hAnsi="Arial" w:cs="Arial"/>
          <w:sz w:val="20"/>
        </w:rPr>
        <w:t xml:space="preserve">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 xml:space="preserve">[1987] AC 829, 860 Lord Oliver (with whom the other members of the House agreed) said that “the Court will not release or modify the implied undertaking given of discovery </w:t>
      </w:r>
      <w:r>
        <w:rPr>
          <w:rFonts w:ascii="Arial" w:hAnsi="Arial" w:cs="Arial"/>
          <w:sz w:val="20"/>
        </w:rPr>
        <w:lastRenderedPageBreak/>
        <w:t>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proofErr w:type="spellStart"/>
      <w:r w:rsidRPr="00D32006">
        <w:rPr>
          <w:rFonts w:ascii="Arial" w:hAnsi="Arial" w:cs="Arial"/>
          <w:sz w:val="20"/>
          <w:szCs w:val="20"/>
        </w:rPr>
        <w:t>AsJ</w:t>
      </w:r>
      <w:proofErr w:type="spellEnd"/>
      <w:r w:rsidRPr="00D32006">
        <w:rPr>
          <w:rFonts w:ascii="Arial" w:hAnsi="Arial" w:cs="Arial"/>
          <w:sz w:val="20"/>
          <w:szCs w:val="20"/>
        </w:rPr>
        <w:t xml:space="preserve">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788" w:name="_3.5.9.2__Pre-hearing"/>
      <w:bookmarkStart w:id="789" w:name="B3592"/>
      <w:bookmarkEnd w:id="788"/>
      <w:bookmarkEnd w:id="789"/>
      <w:r w:rsidRPr="009F25D4">
        <w:rPr>
          <w:rFonts w:ascii="Arial" w:hAnsi="Arial" w:cs="Arial"/>
          <w:b/>
          <w:bCs/>
          <w:color w:val="000000"/>
          <w:sz w:val="20"/>
        </w:rPr>
        <w:t>3.5.9.2  Pre-hearing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proofErr w:type="spellStart"/>
      <w:r w:rsidR="00E97F49" w:rsidRPr="00E97F49">
        <w:rPr>
          <w:rFonts w:ascii="Arial" w:hAnsi="Arial" w:cs="Arial"/>
          <w:i/>
          <w:iCs/>
          <w:color w:val="000000"/>
          <w:sz w:val="20"/>
        </w:rPr>
        <w:t>Cvetanovski</w:t>
      </w:r>
      <w:proofErr w:type="spellEnd"/>
      <w:r w:rsidR="00E97F49" w:rsidRPr="00E97F49">
        <w:rPr>
          <w:rFonts w:ascii="Arial" w:hAnsi="Arial" w:cs="Arial"/>
          <w:i/>
          <w:iCs/>
          <w:color w:val="000000"/>
          <w:sz w:val="20"/>
        </w:rPr>
        <w:t xml:space="preserve">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790" w:name="_3.5.9.3__Production"/>
      <w:bookmarkStart w:id="791" w:name="B3593"/>
      <w:bookmarkEnd w:id="790"/>
      <w:bookmarkEnd w:id="791"/>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w:t>
      </w:r>
      <w:r w:rsidRPr="009F25D4">
        <w:rPr>
          <w:rFonts w:ascii="Arial" w:hAnsi="Arial" w:cs="Arial"/>
          <w:color w:val="000000"/>
          <w:sz w:val="20"/>
        </w:rPr>
        <w:lastRenderedPageBreak/>
        <w:t xml:space="preserve">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 xml:space="preserve">the inherent power of the Court </w:t>
      </w:r>
      <w:proofErr w:type="spellStart"/>
      <w:r w:rsidRPr="009F25D4">
        <w:rPr>
          <w:rFonts w:ascii="Arial" w:hAnsi="Arial" w:cs="Arial"/>
          <w:color w:val="000000"/>
          <w:sz w:val="20"/>
        </w:rPr>
        <w:t>seised</w:t>
      </w:r>
      <w:proofErr w:type="spellEnd"/>
      <w:r w:rsidRPr="009F25D4">
        <w:rPr>
          <w:rFonts w:ascii="Arial" w:hAnsi="Arial" w:cs="Arial"/>
          <w:color w:val="000000"/>
          <w:sz w:val="20"/>
        </w:rPr>
        <w:t xml:space="preserve">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792" w:name="_3.5.10_Children_as"/>
      <w:bookmarkStart w:id="793" w:name="B3510"/>
      <w:bookmarkEnd w:id="792"/>
      <w:bookmarkEnd w:id="793"/>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794" w:name="_3.5.10.1__Ensuring"/>
      <w:bookmarkEnd w:id="794"/>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795" w:name="_A_WITNESS_SUMMONSES"/>
      <w:bookmarkEnd w:id="795"/>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796"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796"/>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797" w:name="_B_WITNESS_SUMMONSES"/>
      <w:bookmarkEnd w:id="797"/>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798" w:name="_C_NOTICES_TO"/>
      <w:bookmarkEnd w:id="798"/>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799" w:name="_3.5.10.2__Compellability"/>
      <w:bookmarkEnd w:id="799"/>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 xml:space="preserve">Kirk v Industrial Relations Commission of New South Wales; Kirk Group Holdings Pty Ltd v </w:t>
      </w:r>
      <w:proofErr w:type="spellStart"/>
      <w:r w:rsidRPr="00CD014B">
        <w:rPr>
          <w:rFonts w:ascii="Arial" w:hAnsi="Arial" w:cs="Arial"/>
          <w:i/>
          <w:iCs/>
          <w:color w:val="000000"/>
          <w:sz w:val="20"/>
          <w:szCs w:val="20"/>
        </w:rPr>
        <w:t>WorkCover</w:t>
      </w:r>
      <w:proofErr w:type="spellEnd"/>
      <w:r w:rsidRPr="00CD014B">
        <w:rPr>
          <w:rFonts w:ascii="Arial" w:hAnsi="Arial" w:cs="Arial"/>
          <w:i/>
          <w:iCs/>
          <w:color w:val="000000"/>
          <w:sz w:val="20"/>
          <w:szCs w:val="20"/>
        </w:rPr>
        <w:t xml:space="preserve"> Authority of New South Wales (Inspector Childs)</w:t>
      </w:r>
      <w:r>
        <w:rPr>
          <w:rFonts w:ascii="Arial" w:hAnsi="Arial" w:cs="Arial"/>
          <w:sz w:val="20"/>
        </w:rPr>
        <w:t xml:space="preserve"> [2010] HCA 1 at [51] per French CJ, Gummow, Hayne, Crennan, Kiefel &amp; Bell JJ and at [114] per </w:t>
      </w:r>
      <w:proofErr w:type="spellStart"/>
      <w:r>
        <w:rPr>
          <w:rFonts w:ascii="Arial" w:hAnsi="Arial" w:cs="Arial"/>
          <w:sz w:val="20"/>
        </w:rPr>
        <w:t>Heydon</w:t>
      </w:r>
      <w:proofErr w:type="spellEnd"/>
      <w:r>
        <w:rPr>
          <w:rFonts w:ascii="Arial" w:hAnsi="Arial" w:cs="Arial"/>
          <w:sz w:val="20"/>
        </w:rPr>
        <w:t xml:space="preserve">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00" w:name="_B_ATTEMPTED_ARMED"/>
      <w:bookmarkEnd w:id="800"/>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01" w:name="_3.5.10.1__Competence"/>
      <w:bookmarkStart w:id="802" w:name="B35101"/>
      <w:bookmarkEnd w:id="801"/>
      <w:bookmarkEnd w:id="802"/>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 xml:space="preserve">Martin v </w:t>
      </w:r>
      <w:proofErr w:type="spellStart"/>
      <w:r w:rsidRPr="00294C4B">
        <w:rPr>
          <w:rFonts w:ascii="Arial" w:hAnsi="Arial" w:cs="Arial"/>
          <w:i/>
          <w:iCs/>
          <w:sz w:val="20"/>
          <w:szCs w:val="20"/>
        </w:rPr>
        <w:t>Amaca</w:t>
      </w:r>
      <w:proofErr w:type="spellEnd"/>
      <w:r w:rsidRPr="00294C4B">
        <w:rPr>
          <w:rFonts w:ascii="Arial" w:hAnsi="Arial" w:cs="Arial"/>
          <w:i/>
          <w:iCs/>
          <w:sz w:val="20"/>
          <w:szCs w:val="20"/>
        </w:rPr>
        <w:t xml:space="preserve">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03" w:name="_3.5.10.3__Children"/>
      <w:bookmarkEnd w:id="803"/>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City">
        <w:smartTag w:uri="urn:schemas-microsoft-com:office:smarttags" w:element="place">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04" w:name="_3.5.10.3__Claim"/>
      <w:bookmarkEnd w:id="804"/>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not be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173B73F9" w14:textId="61A2C166" w:rsidR="00D13FB8" w:rsidRDefault="00D13FB8" w:rsidP="00D13FB8">
      <w:pPr>
        <w:jc w:val="both"/>
        <w:rPr>
          <w:rFonts w:ascii="Arial" w:hAnsi="Arial" w:cs="Arial"/>
          <w:color w:val="000000"/>
          <w:sz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 xml:space="preserve">Timeless Sunrise Pty Ltd v </w:t>
      </w:r>
      <w:proofErr w:type="spellStart"/>
      <w:r w:rsidR="00CC2208" w:rsidRPr="00CC2208">
        <w:rPr>
          <w:rFonts w:ascii="Arial" w:hAnsi="Arial" w:cs="Arial"/>
          <w:i/>
          <w:iCs/>
          <w:sz w:val="20"/>
          <w:szCs w:val="20"/>
        </w:rPr>
        <w:t>BigJ</w:t>
      </w:r>
      <w:proofErr w:type="spellEnd"/>
      <w:r w:rsidR="00CC2208" w:rsidRPr="00CC2208">
        <w:rPr>
          <w:rFonts w:ascii="Arial" w:hAnsi="Arial" w:cs="Arial"/>
          <w:i/>
          <w:iCs/>
          <w:sz w:val="20"/>
          <w:szCs w:val="20"/>
        </w:rPr>
        <w:t xml:space="preserve">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Pr="00CC2208">
        <w:rPr>
          <w:rFonts w:ascii="Arial" w:hAnsi="Arial" w:cs="Arial"/>
          <w:color w:val="000000"/>
          <w:sz w:val="20"/>
          <w:szCs w:val="20"/>
        </w:rPr>
        <w:t>.</w:t>
      </w:r>
      <w:r>
        <w:rPr>
          <w:rFonts w:ascii="Arial" w:hAnsi="Arial" w:cs="Arial"/>
          <w:color w:val="000000"/>
          <w:sz w:val="20"/>
        </w:rPr>
        <w:t xml:space="preserve">  Sections 129-131 deals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 xml:space="preserve">Roberts were precluded from questioning Mr </w:t>
      </w:r>
      <w:proofErr w:type="spellStart"/>
      <w:r w:rsidR="00E25A51">
        <w:rPr>
          <w:rFonts w:ascii="Arial" w:hAnsi="Arial" w:cs="Arial"/>
          <w:sz w:val="20"/>
          <w:szCs w:val="20"/>
        </w:rPr>
        <w:t>Buchorn</w:t>
      </w:r>
      <w:proofErr w:type="spellEnd"/>
      <w:r w:rsidR="00E25A51">
        <w:rPr>
          <w:rFonts w:ascii="Arial" w:hAnsi="Arial" w:cs="Arial"/>
          <w:sz w:val="20"/>
          <w:szCs w:val="20"/>
        </w:rPr>
        <w:t xml:space="preserve">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proofErr w:type="spellStart"/>
      <w:r w:rsidR="00595FF5">
        <w:rPr>
          <w:rFonts w:ascii="Arial" w:hAnsi="Arial" w:cs="Arial"/>
          <w:i/>
          <w:iCs/>
          <w:sz w:val="20"/>
        </w:rPr>
        <w:t>Villan</w:t>
      </w:r>
      <w:proofErr w:type="spellEnd"/>
      <w:r w:rsidR="00595FF5">
        <w:rPr>
          <w:rFonts w:ascii="Arial" w:hAnsi="Arial" w:cs="Arial"/>
          <w:i/>
          <w:iCs/>
          <w:sz w:val="20"/>
        </w:rPr>
        <w:t xml:space="preserve">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w:t>
      </w:r>
      <w:proofErr w:type="spellStart"/>
      <w:r w:rsidR="00595FF5" w:rsidRPr="00595FF5">
        <w:rPr>
          <w:rFonts w:ascii="Arial" w:hAnsi="Arial" w:cs="Arial"/>
          <w:i/>
          <w:iCs/>
          <w:sz w:val="20"/>
        </w:rPr>
        <w:t>Villan</w:t>
      </w:r>
      <w:proofErr w:type="spellEnd"/>
      <w:r w:rsidR="00595FF5" w:rsidRPr="00595FF5">
        <w:rPr>
          <w:rFonts w:ascii="Arial" w:hAnsi="Arial" w:cs="Arial"/>
          <w:i/>
          <w:iCs/>
          <w:sz w:val="20"/>
        </w:rPr>
        <w:t xml:space="preserve">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proofErr w:type="spellStart"/>
      <w:r w:rsidRPr="007672DA">
        <w:rPr>
          <w:rFonts w:ascii="Arial" w:hAnsi="Arial" w:cs="Arial"/>
          <w:i/>
          <w:iCs/>
          <w:sz w:val="20"/>
        </w:rPr>
        <w:t>Kontis</w:t>
      </w:r>
      <w:proofErr w:type="spellEnd"/>
      <w:r w:rsidRPr="007672DA">
        <w:rPr>
          <w:rFonts w:ascii="Arial" w:hAnsi="Arial" w:cs="Arial"/>
          <w:i/>
          <w:iCs/>
          <w:sz w:val="20"/>
        </w:rPr>
        <w:t xml:space="preserve">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05" w:name="_3.5.10.5__Leave"/>
      <w:bookmarkStart w:id="806" w:name="_3.5.11_Oaths_and"/>
      <w:bookmarkStart w:id="807" w:name="B3511"/>
      <w:bookmarkEnd w:id="805"/>
      <w:bookmarkEnd w:id="806"/>
      <w:bookmarkEnd w:id="807"/>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08" w:name="_3.5.12_Appearance_or"/>
      <w:bookmarkStart w:id="809" w:name="B3512"/>
      <w:bookmarkEnd w:id="808"/>
      <w:bookmarkEnd w:id="809"/>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10" w:name="_3.5.12.1__Appearance"/>
      <w:bookmarkStart w:id="811" w:name="B35121"/>
      <w:bookmarkEnd w:id="810"/>
      <w:bookmarkEnd w:id="811"/>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 xml:space="preserve">Section 42E(1)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42F(</w:t>
      </w:r>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42F(7)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r>
        <w:rPr>
          <w:rFonts w:ascii="Arial" w:hAnsi="Arial" w:cs="Arial"/>
          <w:sz w:val="20"/>
          <w:szCs w:val="20"/>
        </w:rPr>
        <w:t>‘</w:t>
      </w:r>
      <w:r w:rsidRPr="00B97656">
        <w:rPr>
          <w:rFonts w:ascii="Arial" w:hAnsi="Arial" w:cs="Arial"/>
          <w:sz w:val="20"/>
          <w:szCs w:val="20"/>
        </w:rPr>
        <w:t xml:space="preserve"> ...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t>
      </w:r>
      <w:proofErr w:type="spellStart"/>
      <w:r w:rsidRPr="00F10D61">
        <w:rPr>
          <w:rFonts w:ascii="Arial" w:hAnsi="Arial" w:cs="Arial"/>
          <w:sz w:val="20"/>
          <w:szCs w:val="20"/>
        </w:rPr>
        <w:t>Winneke</w:t>
      </w:r>
      <w:proofErr w:type="spellEnd"/>
      <w:r w:rsidRPr="00F10D61">
        <w:rPr>
          <w:rFonts w:ascii="Arial" w:hAnsi="Arial" w:cs="Arial"/>
          <w:sz w:val="20"/>
          <w:szCs w:val="20"/>
        </w:rPr>
        <w:t>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12" w:name="_3.5.12.2__Appearance"/>
      <w:bookmarkStart w:id="813" w:name="B35122"/>
      <w:bookmarkEnd w:id="812"/>
      <w:bookmarkEnd w:id="813"/>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 xml:space="preserve">must appear, or be brought, physically before the court.  Section 42P(1)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14" w:name="_3.5.12.3__Alternative"/>
      <w:bookmarkStart w:id="815" w:name="B35123"/>
      <w:bookmarkEnd w:id="814"/>
      <w:bookmarkEnd w:id="815"/>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138A266"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remote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16" w:name="_3.5.13_The_rule"/>
      <w:bookmarkStart w:id="817" w:name="B3513"/>
      <w:bookmarkEnd w:id="816"/>
      <w:bookmarkEnd w:id="817"/>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 xml:space="preserve">R v </w:t>
      </w:r>
      <w:proofErr w:type="spellStart"/>
      <w:r w:rsidRPr="006F7316">
        <w:rPr>
          <w:rFonts w:ascii="Arial" w:hAnsi="Arial" w:cs="Arial"/>
          <w:i/>
          <w:sz w:val="20"/>
        </w:rPr>
        <w:t>Coswello</w:t>
      </w:r>
      <w:proofErr w:type="spellEnd"/>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 xml:space="preserve">(1997) 76 FCR 9, 102 (Von </w:t>
      </w:r>
      <w:proofErr w:type="spellStart"/>
      <w:r w:rsidRPr="00493C1D">
        <w:rPr>
          <w:rFonts w:ascii="Arial" w:hAnsi="Arial" w:cs="Arial"/>
          <w:sz w:val="20"/>
          <w:szCs w:val="20"/>
        </w:rPr>
        <w:t>Doussa</w:t>
      </w:r>
      <w:proofErr w:type="spellEnd"/>
      <w:r w:rsidRPr="00493C1D">
        <w:rPr>
          <w:rFonts w:ascii="Arial" w:hAnsi="Arial" w:cs="Arial"/>
          <w:sz w:val="20"/>
          <w:szCs w:val="20"/>
        </w:rPr>
        <w:t>,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 xml:space="preserve">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w:t>
      </w:r>
      <w:proofErr w:type="spellStart"/>
      <w:r w:rsidRPr="005444DA">
        <w:rPr>
          <w:rFonts w:ascii="Arial" w:hAnsi="Arial" w:cs="Arial"/>
          <w:sz w:val="20"/>
          <w:szCs w:val="20"/>
        </w:rPr>
        <w:t>there</w:t>
      </w:r>
      <w:proofErr w:type="spellEnd"/>
      <w:r w:rsidRPr="005444DA">
        <w:rPr>
          <w:rFonts w:ascii="Arial" w:hAnsi="Arial" w:cs="Arial"/>
          <w:sz w:val="20"/>
          <w:szCs w:val="20"/>
        </w:rPr>
        <w:t xml:space="preserv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country-region">
        <w:smartTag w:uri="urn:schemas-microsoft-com:office:smarttags" w:element="place">
          <w:r w:rsidRPr="001A0C2D">
            <w:rPr>
              <w:rFonts w:ascii="Arial" w:hAnsi="Arial" w:cs="Arial"/>
              <w:i/>
              <w:sz w:val="20"/>
            </w:rPr>
            <w:t>Australia</w:t>
          </w:r>
        </w:smartTag>
      </w:smartTag>
      <w:r w:rsidRPr="001A0C2D">
        <w:rPr>
          <w:rFonts w:ascii="Arial" w:hAnsi="Arial" w:cs="Arial"/>
          <w:i/>
          <w:sz w:val="20"/>
        </w:rPr>
        <w:t xml:space="preserve">) Ltd v </w:t>
      </w:r>
      <w:proofErr w:type="spellStart"/>
      <w:r w:rsidRPr="001A0C2D">
        <w:rPr>
          <w:rFonts w:ascii="Arial" w:hAnsi="Arial" w:cs="Arial"/>
          <w:i/>
          <w:sz w:val="20"/>
        </w:rPr>
        <w:t>Dascorp</w:t>
      </w:r>
      <w:proofErr w:type="spellEnd"/>
      <w:r w:rsidRPr="001A0C2D">
        <w:rPr>
          <w:rFonts w:ascii="Arial" w:hAnsi="Arial" w:cs="Arial"/>
          <w:i/>
          <w:sz w:val="20"/>
        </w:rPr>
        <w:t xml:space="preserve"> Pty Ltd </w:t>
      </w:r>
      <w:r w:rsidRPr="001A0C2D">
        <w:rPr>
          <w:rFonts w:ascii="Arial" w:hAnsi="Arial" w:cs="Arial"/>
          <w:sz w:val="20"/>
        </w:rPr>
        <w:t>(2003) 9 VR 171 at [200])  Any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 xml:space="preserve">Curwen v </w:t>
      </w:r>
      <w:proofErr w:type="spellStart"/>
      <w:r w:rsidRPr="00F81B96">
        <w:rPr>
          <w:rFonts w:ascii="Arial" w:hAnsi="Arial" w:cs="Arial"/>
          <w:i/>
          <w:color w:val="000000"/>
          <w:sz w:val="20"/>
          <w:szCs w:val="20"/>
        </w:rPr>
        <w:t>Vanbreck</w:t>
      </w:r>
      <w:proofErr w:type="spellEnd"/>
      <w:r w:rsidRPr="00F81B96">
        <w:rPr>
          <w:rFonts w:ascii="Arial" w:hAnsi="Arial" w:cs="Arial"/>
          <w:i/>
          <w:color w:val="000000"/>
          <w:sz w:val="20"/>
          <w:szCs w:val="20"/>
        </w:rPr>
        <w:t xml:space="preserve">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w:t>
      </w:r>
      <w:proofErr w:type="spellStart"/>
      <w:r w:rsidRPr="00F81B96">
        <w:rPr>
          <w:rFonts w:ascii="Arial" w:hAnsi="Arial" w:cs="Arial"/>
          <w:color w:val="000000"/>
          <w:sz w:val="20"/>
          <w:szCs w:val="20"/>
        </w:rPr>
        <w:t>Qd</w:t>
      </w:r>
      <w:proofErr w:type="spellEnd"/>
      <w:r w:rsidRPr="00F81B96">
        <w:rPr>
          <w:rFonts w:ascii="Arial" w:hAnsi="Arial" w:cs="Arial"/>
          <w:color w:val="000000"/>
          <w:sz w:val="20"/>
          <w:szCs w:val="20"/>
        </w:rPr>
        <w:t xml:space="preserve"> R 290, 291.  Sometimes it will need to be extensive.  But where the defence case consists only in a denial of the witness’s allegations, without  positive evidence or hypothesis of an alternative version of events {</w:t>
      </w:r>
      <w:proofErr w:type="spellStart"/>
      <w:r w:rsidRPr="00F81B96">
        <w:rPr>
          <w:rFonts w:ascii="Arial" w:hAnsi="Arial" w:cs="Arial"/>
          <w:color w:val="000000"/>
          <w:sz w:val="20"/>
          <w:szCs w:val="20"/>
        </w:rPr>
        <w:t>cf</w:t>
      </w:r>
      <w:proofErr w:type="spellEnd"/>
      <w:r w:rsidRPr="00F81B96">
        <w:rPr>
          <w:rFonts w:ascii="Arial" w:hAnsi="Arial" w:cs="Arial"/>
          <w:color w:val="000000"/>
          <w:sz w:val="20"/>
          <w:szCs w:val="20"/>
        </w:rPr>
        <w:t xml:space="preserve">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w:t>
      </w:r>
      <w:proofErr w:type="spellStart"/>
      <w:r w:rsidRPr="00F81B96">
        <w:rPr>
          <w:rFonts w:ascii="Arial" w:hAnsi="Arial" w:cs="Arial"/>
          <w:color w:val="000000"/>
          <w:sz w:val="20"/>
          <w:szCs w:val="20"/>
        </w:rPr>
        <w:t>puttage</w:t>
      </w:r>
      <w:proofErr w:type="spellEnd"/>
      <w:r w:rsidRPr="00F81B96">
        <w:rPr>
          <w:rFonts w:ascii="Arial" w:hAnsi="Arial" w:cs="Arial"/>
          <w:color w:val="000000"/>
          <w:sz w:val="20"/>
          <w:szCs w:val="20"/>
        </w:rPr>
        <w:t xml:space="preserv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 xml:space="preserve">R v </w:t>
      </w:r>
      <w:proofErr w:type="spellStart"/>
      <w:r w:rsidRPr="008B5BC8">
        <w:rPr>
          <w:rFonts w:ascii="Arial" w:hAnsi="Arial" w:cs="Arial"/>
          <w:i/>
          <w:iCs/>
          <w:color w:val="000000"/>
          <w:sz w:val="20"/>
        </w:rPr>
        <w:t>Coswello</w:t>
      </w:r>
      <w:proofErr w:type="spellEnd"/>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3D37E14A" w14:textId="181DE74D" w:rsidR="00912B49" w:rsidRPr="00EE27CA" w:rsidRDefault="00A62B38" w:rsidP="00DE0CC3">
      <w:pPr>
        <w:jc w:val="both"/>
        <w:rPr>
          <w:rFonts w:ascii="Arial" w:hAnsi="Arial" w:cs="Arial"/>
          <w:color w:val="000000"/>
          <w:sz w:val="20"/>
        </w:rPr>
      </w:pPr>
      <w:r w:rsidRPr="00EE27CA">
        <w:rPr>
          <w:rFonts w:ascii="Arial" w:hAnsi="Arial" w:cs="Arial"/>
          <w:color w:val="000000"/>
          <w:sz w:val="20"/>
        </w:rPr>
        <w:lastRenderedPageBreak/>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 xml:space="preserve">R v Edward </w:t>
      </w:r>
      <w:proofErr w:type="spellStart"/>
      <w:r w:rsidR="004F16FC" w:rsidRPr="00EE27CA">
        <w:rPr>
          <w:rFonts w:ascii="Arial" w:hAnsi="Arial" w:cs="Arial"/>
          <w:i/>
          <w:color w:val="000000"/>
          <w:sz w:val="20"/>
        </w:rPr>
        <w:t>Drash</w:t>
      </w:r>
      <w:proofErr w:type="spellEnd"/>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proofErr w:type="spellStart"/>
      <w:r w:rsidR="003113DF" w:rsidRPr="00EE27CA">
        <w:rPr>
          <w:rFonts w:ascii="Arial" w:hAnsi="Arial" w:cs="Arial"/>
          <w:i/>
          <w:color w:val="000000"/>
          <w:sz w:val="20"/>
          <w:szCs w:val="20"/>
        </w:rPr>
        <w:t>Pasqualotto</w:t>
      </w:r>
      <w:proofErr w:type="spellEnd"/>
      <w:r w:rsidR="003113DF" w:rsidRPr="00EE27CA">
        <w:rPr>
          <w:rFonts w:ascii="Arial" w:hAnsi="Arial" w:cs="Arial"/>
          <w:i/>
          <w:color w:val="000000"/>
          <w:sz w:val="20"/>
          <w:szCs w:val="20"/>
        </w:rPr>
        <w:t xml:space="preserve"> v </w:t>
      </w:r>
      <w:proofErr w:type="spellStart"/>
      <w:r w:rsidR="003113DF" w:rsidRPr="00EE27CA">
        <w:rPr>
          <w:rFonts w:ascii="Arial" w:hAnsi="Arial" w:cs="Arial"/>
          <w:i/>
          <w:color w:val="000000"/>
          <w:sz w:val="20"/>
          <w:szCs w:val="20"/>
        </w:rPr>
        <w:t>Pasqualotto</w:t>
      </w:r>
      <w:proofErr w:type="spellEnd"/>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18"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r w:rsidR="00241E82" w:rsidRPr="00241E82">
        <w:rPr>
          <w:rFonts w:ascii="Arial" w:hAnsi="Arial" w:cs="Arial"/>
          <w:color w:val="000000"/>
          <w:sz w:val="20"/>
          <w:szCs w:val="20"/>
        </w:rPr>
        <w:t>.</w:t>
      </w:r>
      <w:bookmarkEnd w:id="818"/>
      <w:r w:rsidRPr="00241E82">
        <w:rPr>
          <w:rFonts w:ascii="Arial" w:hAnsi="Arial" w:cs="Arial"/>
          <w:color w:val="000000"/>
          <w:sz w:val="20"/>
          <w:szCs w:val="20"/>
        </w:rPr>
        <w:t xml:space="preserve">  See also </w:t>
      </w:r>
      <w:r w:rsidR="0045772C" w:rsidRPr="00241E82">
        <w:rPr>
          <w:rFonts w:ascii="Arial" w:hAnsi="Arial" w:cs="Arial"/>
          <w:i/>
          <w:color w:val="000000"/>
          <w:sz w:val="20"/>
          <w:szCs w:val="20"/>
        </w:rPr>
        <w:t>R</w:t>
      </w:r>
      <w:r w:rsidR="004F16FC" w:rsidRPr="00241E82">
        <w:rPr>
          <w:rFonts w:ascii="Arial" w:hAnsi="Arial" w:cs="Arial"/>
          <w:i/>
          <w:color w:val="000000"/>
          <w:sz w:val="20"/>
          <w:szCs w:val="20"/>
        </w:rPr>
        <w:t> </w:t>
      </w:r>
      <w:r w:rsidR="0045772C" w:rsidRPr="00241E82">
        <w:rPr>
          <w:rFonts w:ascii="Arial" w:hAnsi="Arial" w:cs="Arial"/>
          <w:i/>
          <w:color w:val="000000"/>
          <w:sz w:val="20"/>
          <w:szCs w:val="20"/>
        </w:rPr>
        <w:t>v Morrow</w:t>
      </w:r>
      <w:r w:rsidR="0045772C" w:rsidRPr="00241E82">
        <w:rPr>
          <w:rFonts w:ascii="Arial" w:hAnsi="Arial" w:cs="Arial"/>
          <w:color w:val="000000"/>
          <w:sz w:val="20"/>
          <w:szCs w:val="20"/>
        </w:rPr>
        <w:t xml:space="preserve"> [2009] VSCA 291 at [2]-[6] per Nettle JA, [36]-[71] per Redlich JA and in particular</w:t>
      </w:r>
      <w:r w:rsidR="0045772C" w:rsidRPr="00EE27CA">
        <w:rPr>
          <w:rFonts w:ascii="Arial" w:hAnsi="Arial" w:cs="Arial"/>
          <w:color w:val="000000"/>
          <w:sz w:val="20"/>
        </w:rPr>
        <w:t xml:space="preserve"> at [59] where his Honour said:</w:t>
      </w:r>
    </w:p>
    <w:p w14:paraId="23CAA841" w14:textId="77777777" w:rsidR="0045772C" w:rsidRPr="006F7316" w:rsidRDefault="0045772C" w:rsidP="0045772C">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 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19" w:name="_3.5.14_The_rule"/>
      <w:bookmarkEnd w:id="819"/>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proofErr w:type="spellStart"/>
      <w:r w:rsidRPr="000E5165">
        <w:rPr>
          <w:rFonts w:ascii="Arial" w:hAnsi="Arial" w:cs="Arial"/>
          <w:sz w:val="20"/>
          <w:szCs w:val="20"/>
        </w:rPr>
        <w:t>Heydon</w:t>
      </w:r>
      <w:proofErr w:type="spellEnd"/>
      <w:r w:rsidRPr="000E5165">
        <w:rPr>
          <w:rFonts w:ascii="Arial" w:hAnsi="Arial" w:cs="Arial"/>
          <w:sz w:val="20"/>
          <w:szCs w:val="20"/>
        </w:rPr>
        <w:t xml:space="preserve">,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4"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5"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6"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20" w:name="_ftnref50"/>
      <w:r w:rsidR="00E4755A" w:rsidRPr="00E4755A">
        <w:rPr>
          <w:rFonts w:ascii="Arial" w:hAnsi="Arial" w:cs="Arial"/>
          <w:color w:val="000000" w:themeColor="text1"/>
          <w:sz w:val="20"/>
          <w:szCs w:val="20"/>
        </w:rPr>
        <w:t xml:space="preserve">: </w:t>
      </w:r>
      <w:hyperlink r:id="rId47" w:history="1">
        <w:r w:rsidR="00E4755A" w:rsidRPr="00E4755A">
          <w:rPr>
            <w:rStyle w:val="Hyperlink"/>
            <w:rFonts w:ascii="Arial" w:hAnsi="Arial" w:cs="Arial"/>
            <w:i/>
            <w:iCs/>
            <w:color w:val="000000" w:themeColor="text1"/>
            <w:sz w:val="20"/>
            <w:szCs w:val="20"/>
            <w:u w:val="none"/>
          </w:rPr>
          <w:t xml:space="preserve">Commercial Union Assurance Co of Australia Ltd v </w:t>
        </w:r>
        <w:proofErr w:type="spellStart"/>
        <w:r w:rsidR="00E4755A" w:rsidRPr="00E4755A">
          <w:rPr>
            <w:rStyle w:val="Hyperlink"/>
            <w:rFonts w:ascii="Arial" w:hAnsi="Arial" w:cs="Arial"/>
            <w:i/>
            <w:iCs/>
            <w:color w:val="000000" w:themeColor="text1"/>
            <w:sz w:val="20"/>
            <w:szCs w:val="20"/>
            <w:u w:val="none"/>
          </w:rPr>
          <w:t>Ferrcom</w:t>
        </w:r>
        <w:proofErr w:type="spellEnd"/>
        <w:r w:rsidR="00E4755A" w:rsidRPr="00E4755A">
          <w:rPr>
            <w:rStyle w:val="Hyperlink"/>
            <w:rFonts w:ascii="Arial" w:hAnsi="Arial" w:cs="Arial"/>
            <w:i/>
            <w:iCs/>
            <w:color w:val="000000" w:themeColor="text1"/>
            <w:sz w:val="20"/>
            <w:szCs w:val="20"/>
            <w:u w:val="none"/>
          </w:rPr>
          <w:t xml:space="preserve"> Pty Ltd</w:t>
        </w:r>
      </w:hyperlink>
      <w:r w:rsidR="00E4755A" w:rsidRPr="00E4755A">
        <w:rPr>
          <w:rFonts w:ascii="Arial" w:hAnsi="Arial" w:cs="Arial"/>
          <w:color w:val="000000" w:themeColor="text1"/>
          <w:sz w:val="20"/>
          <w:szCs w:val="20"/>
        </w:rPr>
        <w:t> (1991) 22 NSWLR 389 at </w:t>
      </w:r>
      <w:hyperlink r:id="rId48"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20"/>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w:t>
      </w:r>
      <w:r w:rsidRPr="008C3BC8">
        <w:rPr>
          <w:rFonts w:ascii="Arial" w:hAnsi="Arial" w:cs="Arial"/>
          <w:color w:val="000000"/>
          <w:sz w:val="20"/>
          <w:szCs w:val="20"/>
        </w:rPr>
        <w:lastRenderedPageBreak/>
        <w:t xml:space="preserve">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proofErr w:type="spellStart"/>
      <w:r w:rsidR="002F575D" w:rsidRPr="008C3BC8">
        <w:rPr>
          <w:rFonts w:ascii="Arial" w:hAnsi="Arial" w:cs="Arial"/>
          <w:i/>
          <w:color w:val="000000"/>
          <w:sz w:val="20"/>
          <w:szCs w:val="20"/>
        </w:rPr>
        <w:t>Weissensteiner</w:t>
      </w:r>
      <w:proofErr w:type="spellEnd"/>
      <w:r w:rsidR="002F575D" w:rsidRPr="008C3BC8">
        <w:rPr>
          <w:rFonts w:ascii="Arial" w:hAnsi="Arial" w:cs="Arial"/>
          <w:i/>
          <w:color w:val="000000"/>
          <w:sz w:val="20"/>
          <w:szCs w:val="20"/>
        </w:rPr>
        <w:t xml:space="preserve">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[W]here a party without explanation fails to call as a witness a person whom he might reasonably be expected to call, if that person’s evidence would be favourable to him, then, although the jury may not treat as evidence what they may as a matter of speculation think 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proofErr w:type="spellStart"/>
      <w:r w:rsidRPr="008C3BC8">
        <w:rPr>
          <w:rFonts w:ascii="Arial" w:hAnsi="Arial" w:cs="Arial"/>
          <w:i/>
          <w:color w:val="000000"/>
          <w:sz w:val="20"/>
          <w:szCs w:val="20"/>
        </w:rPr>
        <w:t>Weissensteiner</w:t>
      </w:r>
      <w:proofErr w:type="spellEnd"/>
      <w:r w:rsidRPr="008C3BC8">
        <w:rPr>
          <w:rFonts w:ascii="Arial" w:hAnsi="Arial" w:cs="Arial"/>
          <w:i/>
          <w:color w:val="000000"/>
          <w:sz w:val="20"/>
          <w:szCs w:val="20"/>
        </w:rPr>
        <w:t xml:space="preserve">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 xml:space="preserve">Tenth Vandy Pty Ltd &amp; Anor v </w:t>
      </w:r>
      <w:proofErr w:type="spellStart"/>
      <w:r w:rsidRPr="004F1D2B">
        <w:rPr>
          <w:rFonts w:ascii="Arial" w:hAnsi="Arial" w:cs="Arial"/>
          <w:i/>
          <w:color w:val="000000"/>
          <w:sz w:val="20"/>
        </w:rPr>
        <w:t>Natwest</w:t>
      </w:r>
      <w:proofErr w:type="spellEnd"/>
      <w:r w:rsidRPr="004F1D2B">
        <w:rPr>
          <w:rFonts w:ascii="Arial" w:hAnsi="Arial" w:cs="Arial"/>
          <w:i/>
          <w:color w:val="000000"/>
          <w:sz w:val="20"/>
        </w:rPr>
        <w:t xml:space="preserve">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lastRenderedPageBreak/>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xml:space="preserve">,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w:t>
      </w:r>
      <w:proofErr w:type="spellStart"/>
      <w:r w:rsidRPr="004F1D2B">
        <w:rPr>
          <w:rFonts w:ascii="Arial" w:hAnsi="Arial" w:cs="Arial"/>
          <w:color w:val="000000"/>
          <w:sz w:val="20"/>
        </w:rPr>
        <w:t>Gaudron</w:t>
      </w:r>
      <w:proofErr w:type="spellEnd"/>
      <w:r w:rsidRPr="004F1D2B">
        <w:rPr>
          <w:rFonts w:ascii="Arial" w:hAnsi="Arial" w:cs="Arial"/>
          <w:color w:val="000000"/>
          <w:sz w:val="20"/>
        </w:rPr>
        <w:t xml:space="preserve">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[72] </w:t>
      </w:r>
      <w:proofErr w:type="spellStart"/>
      <w:r w:rsidRPr="00BE3CDF">
        <w:rPr>
          <w:rFonts w:ascii="Arial" w:hAnsi="Arial" w:cs="Arial"/>
          <w:sz w:val="20"/>
        </w:rPr>
        <w:t>Gaudron</w:t>
      </w:r>
      <w:proofErr w:type="spellEnd"/>
      <w:r w:rsidRPr="00BE3CDF">
        <w:rPr>
          <w:rFonts w:ascii="Arial" w:hAnsi="Arial" w:cs="Arial"/>
          <w:sz w:val="20"/>
        </w:rPr>
        <w:t xml:space="preserve">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proofErr w:type="spellStart"/>
      <w:r w:rsidRPr="00BE3CDF">
        <w:rPr>
          <w:rFonts w:ascii="Arial" w:hAnsi="Arial" w:cs="Arial"/>
          <w:sz w:val="20"/>
        </w:rPr>
        <w:t>Gaudron</w:t>
      </w:r>
      <w:proofErr w:type="spellEnd"/>
      <w:r w:rsidRPr="00BE3CDF">
        <w:rPr>
          <w:rFonts w:ascii="Arial" w:hAnsi="Arial" w:cs="Arial"/>
          <w:sz w:val="20"/>
        </w:rPr>
        <w:t xml:space="preserve">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 xml:space="preserve">R v </w:t>
      </w:r>
      <w:proofErr w:type="spellStart"/>
      <w:r w:rsidR="00F00025" w:rsidRPr="00A2179B">
        <w:rPr>
          <w:rFonts w:ascii="Arial" w:hAnsi="Arial" w:cs="Arial"/>
          <w:i/>
          <w:iCs/>
          <w:sz w:val="18"/>
          <w:szCs w:val="18"/>
        </w:rPr>
        <w:t>Apostilides</w:t>
      </w:r>
      <w:proofErr w:type="spellEnd"/>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663–4 </w:t>
      </w:r>
      <w:r w:rsidR="00B70ED0">
        <w:rPr>
          <w:rFonts w:ascii="Arial" w:hAnsi="Arial" w:cs="Arial"/>
          <w:sz w:val="20"/>
        </w:rPr>
        <w:t>.</w:t>
      </w:r>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lastRenderedPageBreak/>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t xml:space="preserve">In </w:t>
      </w:r>
      <w:r w:rsidRPr="00E4035E">
        <w:rPr>
          <w:rFonts w:ascii="Arial" w:hAnsi="Arial" w:cs="Arial"/>
          <w:i/>
          <w:iCs/>
          <w:color w:val="000000"/>
          <w:sz w:val="20"/>
        </w:rPr>
        <w:t>DFFH v West (a pseudonym)</w:t>
      </w:r>
      <w:r>
        <w:rPr>
          <w:rFonts w:ascii="Arial" w:hAnsi="Arial" w:cs="Arial"/>
          <w:color w:val="000000"/>
          <w:sz w:val="20"/>
        </w:rPr>
        <w:t xml:space="preserve"> [2022] </w:t>
      </w:r>
      <w:proofErr w:type="spellStart"/>
      <w:r>
        <w:rPr>
          <w:rFonts w:ascii="Arial" w:hAnsi="Arial" w:cs="Arial"/>
          <w:color w:val="000000"/>
          <w:sz w:val="20"/>
        </w:rPr>
        <w:t>VChC</w:t>
      </w:r>
      <w:proofErr w:type="spellEnd"/>
      <w:r>
        <w:rPr>
          <w:rFonts w:ascii="Arial" w:hAnsi="Arial" w:cs="Arial"/>
          <w:color w:val="000000"/>
          <w:sz w:val="20"/>
        </w:rPr>
        <w:t xml:space="preserve">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27D14146"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21"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21"/>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 xml:space="preserve">Transonic Travel Pty Ltd v </w:t>
      </w:r>
      <w:proofErr w:type="spellStart"/>
      <w:r w:rsidR="000E5165" w:rsidRPr="000E5165">
        <w:rPr>
          <w:rFonts w:ascii="Arial" w:hAnsi="Arial" w:cs="Arial"/>
          <w:i/>
          <w:iCs/>
          <w:sz w:val="20"/>
          <w:szCs w:val="20"/>
        </w:rPr>
        <w:t>Tilakee</w:t>
      </w:r>
      <w:proofErr w:type="spellEnd"/>
      <w:r w:rsidR="000E5165" w:rsidRPr="000E5165">
        <w:rPr>
          <w:rFonts w:ascii="Arial" w:hAnsi="Arial" w:cs="Arial"/>
          <w:i/>
          <w:iCs/>
          <w:sz w:val="20"/>
          <w:szCs w:val="20"/>
        </w:rPr>
        <w:t xml:space="preserv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w:t>
      </w:r>
      <w:proofErr w:type="spellStart"/>
      <w:r w:rsidR="00D624D1" w:rsidRPr="00D624D1">
        <w:rPr>
          <w:rFonts w:ascii="Arial" w:hAnsi="Arial" w:cs="Arial"/>
          <w:bCs/>
          <w:i/>
          <w:iCs/>
          <w:color w:val="000000"/>
          <w:sz w:val="20"/>
          <w:szCs w:val="20"/>
        </w:rPr>
        <w:t>Shininggarden</w:t>
      </w:r>
      <w:proofErr w:type="spellEnd"/>
      <w:r w:rsidR="00D624D1" w:rsidRPr="00D624D1">
        <w:rPr>
          <w:rFonts w:ascii="Arial" w:hAnsi="Arial" w:cs="Arial"/>
          <w:bCs/>
          <w:i/>
          <w:iCs/>
          <w:color w:val="000000"/>
          <w:sz w:val="20"/>
          <w:szCs w:val="20"/>
        </w:rPr>
        <w:t xml:space="preserve">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w:t>
      </w:r>
      <w:r w:rsidR="00893059">
        <w:rPr>
          <w:rFonts w:ascii="Arial" w:hAnsi="Arial" w:cs="Arial"/>
          <w:bCs/>
          <w:color w:val="000000"/>
          <w:sz w:val="20"/>
          <w:szCs w:val="20"/>
        </w:rPr>
        <w:lastRenderedPageBreak/>
        <w:t>VSC 850 at [74], [385], [387], [392]-[395], [398] &amp; [410]</w:t>
      </w:r>
      <w:r w:rsidR="00555F51">
        <w:rPr>
          <w:rFonts w:ascii="Arial" w:hAnsi="Arial" w:cs="Arial"/>
          <w:bCs/>
          <w:color w:val="000000"/>
          <w:sz w:val="20"/>
          <w:szCs w:val="20"/>
        </w:rPr>
        <w:t xml:space="preserve">; </w:t>
      </w:r>
      <w:proofErr w:type="spellStart"/>
      <w:r w:rsidR="00555F51" w:rsidRPr="00555F51">
        <w:rPr>
          <w:rFonts w:ascii="Arial" w:hAnsi="Arial" w:cs="Arial"/>
          <w:bCs/>
          <w:i/>
          <w:iCs/>
          <w:color w:val="000000"/>
          <w:sz w:val="20"/>
          <w:szCs w:val="20"/>
        </w:rPr>
        <w:t>Kairouz</w:t>
      </w:r>
      <w:proofErr w:type="spellEnd"/>
      <w:r w:rsidR="00555F51" w:rsidRPr="00555F51">
        <w:rPr>
          <w:rFonts w:ascii="Arial" w:hAnsi="Arial" w:cs="Arial"/>
          <w:bCs/>
          <w:i/>
          <w:iCs/>
          <w:color w:val="000000"/>
          <w:sz w:val="20"/>
          <w:szCs w:val="20"/>
        </w:rPr>
        <w:t xml:space="preserve"> v Jasper Nominees Pty Ltd</w:t>
      </w:r>
      <w:r w:rsidR="00555F51">
        <w:rPr>
          <w:rFonts w:ascii="Arial" w:hAnsi="Arial" w:cs="Arial"/>
          <w:bCs/>
          <w:color w:val="000000"/>
          <w:sz w:val="20"/>
          <w:szCs w:val="20"/>
        </w:rPr>
        <w:t xml:space="preserve"> [2025] VSCA 16 at [168]-[173].</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22" w:name="_3.5.15_Unfavourable_witnesses"/>
      <w:bookmarkStart w:id="823" w:name="B3515"/>
      <w:bookmarkEnd w:id="822"/>
      <w:bookmarkEnd w:id="823"/>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24" w:name="_3.6_Statutory_interpretation"/>
      <w:bookmarkStart w:id="825" w:name="B36"/>
      <w:bookmarkStart w:id="826" w:name="_3.6_Statutory_interpretation_1"/>
      <w:bookmarkStart w:id="827" w:name="_Toc30608808"/>
      <w:bookmarkStart w:id="828" w:name="_Toc30610022"/>
      <w:bookmarkStart w:id="829" w:name="_Toc30610266"/>
      <w:bookmarkStart w:id="830" w:name="_Toc30638420"/>
      <w:bookmarkStart w:id="831" w:name="_Toc30644229"/>
      <w:bookmarkStart w:id="832" w:name="_Toc30644632"/>
      <w:bookmarkStart w:id="833" w:name="_Toc30645182"/>
      <w:bookmarkStart w:id="834" w:name="_Toc30646393"/>
      <w:bookmarkStart w:id="835" w:name="_Toc30646688"/>
      <w:bookmarkStart w:id="836" w:name="_Toc30646799"/>
      <w:bookmarkStart w:id="837" w:name="_Toc30648156"/>
      <w:bookmarkStart w:id="838" w:name="_Toc30649054"/>
      <w:bookmarkStart w:id="839" w:name="_Toc30649130"/>
      <w:bookmarkStart w:id="840" w:name="_Toc30649391"/>
      <w:bookmarkStart w:id="841" w:name="_Toc30649716"/>
      <w:bookmarkStart w:id="842" w:name="_Toc30651656"/>
      <w:bookmarkStart w:id="843" w:name="_Toc30652640"/>
      <w:bookmarkStart w:id="844" w:name="_Toc30652738"/>
      <w:bookmarkStart w:id="845" w:name="_Toc30654083"/>
      <w:bookmarkStart w:id="846" w:name="_Toc30654434"/>
      <w:bookmarkStart w:id="847" w:name="_Toc30655053"/>
      <w:bookmarkStart w:id="848" w:name="_Toc30655310"/>
      <w:bookmarkStart w:id="849" w:name="_Toc30656988"/>
      <w:bookmarkStart w:id="850" w:name="_Toc30661737"/>
      <w:bookmarkStart w:id="851" w:name="_Toc30666425"/>
      <w:bookmarkStart w:id="852" w:name="_Toc30666655"/>
      <w:bookmarkStart w:id="853" w:name="_Toc30667830"/>
      <w:bookmarkStart w:id="854" w:name="_Toc30669208"/>
      <w:bookmarkStart w:id="855" w:name="_Toc30671424"/>
      <w:bookmarkStart w:id="856" w:name="_Toc30673951"/>
      <w:bookmarkStart w:id="857" w:name="_Toc30691173"/>
      <w:bookmarkStart w:id="858" w:name="_Toc30691544"/>
      <w:bookmarkStart w:id="859" w:name="_Toc30691924"/>
      <w:bookmarkStart w:id="860" w:name="_Toc30692683"/>
      <w:bookmarkStart w:id="861" w:name="_Toc30693062"/>
      <w:bookmarkStart w:id="862" w:name="_Toc30693440"/>
      <w:bookmarkStart w:id="863" w:name="_Toc30693819"/>
      <w:bookmarkStart w:id="864" w:name="_Toc30694200"/>
      <w:bookmarkStart w:id="865" w:name="_Toc30698789"/>
      <w:bookmarkStart w:id="866" w:name="_Toc30699167"/>
      <w:bookmarkStart w:id="867" w:name="_Toc30699552"/>
      <w:bookmarkStart w:id="868" w:name="_Toc30700707"/>
      <w:bookmarkStart w:id="869" w:name="_Toc30701094"/>
      <w:bookmarkStart w:id="870" w:name="_Toc30743703"/>
      <w:bookmarkStart w:id="871" w:name="_Toc30754525"/>
      <w:bookmarkStart w:id="872" w:name="_Toc30756965"/>
      <w:bookmarkStart w:id="873" w:name="_Toc30757514"/>
      <w:bookmarkStart w:id="874" w:name="_Toc30757914"/>
      <w:bookmarkStart w:id="875" w:name="_Toc30762675"/>
      <w:bookmarkStart w:id="876" w:name="_Toc30767329"/>
      <w:bookmarkStart w:id="877" w:name="_Toc34823345"/>
      <w:bookmarkStart w:id="878" w:name="_Toc58831507"/>
      <w:bookmarkEnd w:id="824"/>
      <w:bookmarkEnd w:id="825"/>
      <w:bookmarkEnd w:id="826"/>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w:t>
      </w:r>
      <w:proofErr w:type="spellStart"/>
      <w:r w:rsidR="00A82F40" w:rsidRPr="00A82F40">
        <w:rPr>
          <w:rFonts w:ascii="Arial" w:hAnsi="Arial" w:cs="Arial"/>
          <w:sz w:val="20"/>
        </w:rPr>
        <w:t>Cth</w:t>
      </w:r>
      <w:proofErr w:type="spellEnd"/>
      <w:r w:rsidR="00A82F40" w:rsidRPr="00A82F40">
        <w:rPr>
          <w:rFonts w:ascii="Arial" w:hAnsi="Arial" w:cs="Arial"/>
          <w:sz w:val="20"/>
        </w:rPr>
        <w:t>)</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w:t>
      </w:r>
      <w:proofErr w:type="spellStart"/>
      <w:r w:rsidR="00A82F40" w:rsidRPr="00A82F40">
        <w:rPr>
          <w:rFonts w:ascii="Arial" w:hAnsi="Arial" w:cs="Arial"/>
          <w:sz w:val="20"/>
        </w:rPr>
        <w:t>Cth</w:t>
      </w:r>
      <w:proofErr w:type="spellEnd"/>
      <w:r w:rsidR="00A82F40" w:rsidRPr="00A82F40">
        <w:rPr>
          <w:rFonts w:ascii="Arial" w:hAnsi="Arial" w:cs="Arial"/>
          <w:sz w:val="20"/>
        </w:rPr>
        <w:t>)</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2E710D3" w14:textId="77777777" w:rsidR="00177B34"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The modern </w:t>
      </w:r>
      <w:r w:rsidR="00EA77AD">
        <w:rPr>
          <w:rFonts w:ascii="Arial" w:hAnsi="Arial" w:cs="Arial"/>
          <w:sz w:val="20"/>
        </w:rPr>
        <w:t xml:space="preserve">Australian </w:t>
      </w:r>
      <w:r w:rsidR="00177B34">
        <w:rPr>
          <w:rFonts w:ascii="Arial" w:hAnsi="Arial" w:cs="Arial"/>
          <w:sz w:val="20"/>
        </w:rPr>
        <w:t xml:space="preserve">principles of statutory </w:t>
      </w:r>
      <w:r w:rsidR="004C7E7D">
        <w:rPr>
          <w:rFonts w:ascii="Arial" w:hAnsi="Arial" w:cs="Arial"/>
          <w:sz w:val="20"/>
        </w:rPr>
        <w:t>interpreta</w:t>
      </w:r>
      <w:r w:rsidR="00177B34">
        <w:rPr>
          <w:rFonts w:ascii="Arial" w:hAnsi="Arial" w:cs="Arial"/>
          <w:sz w:val="20"/>
        </w:rPr>
        <w:t xml:space="preserve">tion </w:t>
      </w:r>
      <w:r w:rsidR="009F7C91">
        <w:rPr>
          <w:rFonts w:ascii="Arial" w:hAnsi="Arial" w:cs="Arial"/>
          <w:sz w:val="20"/>
        </w:rPr>
        <w:t>are</w:t>
      </w:r>
      <w:r w:rsidR="00177B34">
        <w:rPr>
          <w:rFonts w:ascii="Arial" w:hAnsi="Arial" w:cs="Arial"/>
          <w:sz w:val="20"/>
        </w:rPr>
        <w:t xml:space="preserve"> conveniently summarized in the judgment of Dodds-Streeton JA (with which Ashley JA &amp; Hansen AJA agreed) in </w:t>
      </w:r>
      <w:r w:rsidR="00177B34" w:rsidRPr="009013EB">
        <w:rPr>
          <w:rFonts w:ascii="Arial" w:hAnsi="Arial" w:cs="Arial"/>
          <w:i/>
          <w:sz w:val="20"/>
        </w:rPr>
        <w:t>Alinta Asset Management Pty Ltd v Essential Services Commission</w:t>
      </w:r>
      <w:r w:rsidR="00177B34">
        <w:rPr>
          <w:rFonts w:ascii="Arial" w:hAnsi="Arial" w:cs="Arial"/>
          <w:sz w:val="20"/>
        </w:rPr>
        <w:t xml:space="preserve"> [2008] VSCA 273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77777777"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 </w:t>
      </w:r>
      <w:r w:rsidRPr="00A616AE">
        <w:rPr>
          <w:rFonts w:ascii="Arial" w:hAnsi="Arial" w:cs="Arial"/>
          <w:sz w:val="18"/>
          <w:szCs w:val="18"/>
        </w:rPr>
        <w:lastRenderedPageBreak/>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Wilson JJ.  See also </w:t>
      </w:r>
      <w:r w:rsidRPr="00A616AE">
        <w:rPr>
          <w:rFonts w:ascii="Arial" w:hAnsi="Arial" w:cs="Arial"/>
          <w:i/>
          <w:sz w:val="18"/>
          <w:szCs w:val="18"/>
        </w:rPr>
        <w:t>South West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 xml:space="preserve">Commissioner for Railways (NSW) v </w:t>
      </w:r>
      <w:proofErr w:type="spellStart"/>
      <w:r w:rsidRPr="00A616AE">
        <w:rPr>
          <w:rFonts w:ascii="Arial" w:hAnsi="Arial" w:cs="Arial"/>
          <w:i/>
          <w:sz w:val="18"/>
          <w:szCs w:val="18"/>
        </w:rPr>
        <w:t>Aqalianos</w:t>
      </w:r>
      <w:proofErr w:type="spellEnd"/>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w:t>
      </w:r>
      <w:proofErr w:type="spellStart"/>
      <w:r w:rsidR="00A87525" w:rsidRPr="00A616AE">
        <w:rPr>
          <w:rFonts w:ascii="Arial" w:hAnsi="Arial" w:cs="Arial"/>
          <w:sz w:val="18"/>
          <w:szCs w:val="18"/>
        </w:rPr>
        <w:t>Qd</w:t>
      </w:r>
      <w:proofErr w:type="spellEnd"/>
      <w:r w:rsidR="00A87525" w:rsidRPr="00A616AE">
        <w:rPr>
          <w:rFonts w:ascii="Arial" w:hAnsi="Arial" w:cs="Arial"/>
          <w:sz w:val="18"/>
          <w:szCs w:val="18"/>
        </w:rPr>
        <w:t xml:space="preserve">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lastRenderedPageBreak/>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 xml:space="preserve">Mills v </w:t>
      </w:r>
      <w:proofErr w:type="spellStart"/>
      <w:r w:rsidRPr="00EA77AD">
        <w:rPr>
          <w:rFonts w:ascii="Arial" w:hAnsi="Arial" w:cs="Arial"/>
          <w:i/>
          <w:iCs/>
          <w:sz w:val="20"/>
        </w:rPr>
        <w:t>Meeking</w:t>
      </w:r>
      <w:proofErr w:type="spellEnd"/>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4DD7BAB8" w14:textId="4583B87C" w:rsidR="00DB7E9B" w:rsidRDefault="00DB7E9B" w:rsidP="00177B34">
      <w:pPr>
        <w:jc w:val="both"/>
        <w:rPr>
          <w:rFonts w:ascii="Arial" w:hAnsi="Arial" w:cs="Arial"/>
          <w:sz w:val="20"/>
        </w:rPr>
      </w:pPr>
      <w:r>
        <w:rPr>
          <w:rFonts w:ascii="Arial" w:hAnsi="Arial" w:cs="Arial"/>
          <w:sz w:val="20"/>
        </w:rPr>
        <w:t xml:space="preserve">See also </w:t>
      </w:r>
      <w:bookmarkStart w:id="879"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879"/>
      <w:r w:rsidR="00BF69A5">
        <w:rPr>
          <w:rFonts w:ascii="Arial" w:hAnsi="Arial" w:cs="Arial"/>
          <w:sz w:val="20"/>
        </w:rPr>
        <w:t xml:space="preserve">; </w:t>
      </w:r>
      <w:r w:rsidR="00B63A6B" w:rsidRPr="00B63A6B">
        <w:rPr>
          <w:rFonts w:ascii="Arial" w:hAnsi="Arial" w:cs="Arial"/>
          <w:i/>
          <w:iCs/>
          <w:sz w:val="20"/>
        </w:rPr>
        <w:t>DPP (</w:t>
      </w:r>
      <w:proofErr w:type="spellStart"/>
      <w:r w:rsidR="00B63A6B" w:rsidRPr="00B63A6B">
        <w:rPr>
          <w:rFonts w:ascii="Arial" w:hAnsi="Arial" w:cs="Arial"/>
          <w:i/>
          <w:iCs/>
          <w:sz w:val="20"/>
        </w:rPr>
        <w:t>Cth</w:t>
      </w:r>
      <w:proofErr w:type="spellEnd"/>
      <w:r w:rsidR="00B63A6B" w:rsidRPr="00B63A6B">
        <w:rPr>
          <w:rFonts w:ascii="Arial" w:hAnsi="Arial" w:cs="Arial"/>
          <w:i/>
          <w:iCs/>
          <w:sz w:val="20"/>
        </w:rPr>
        <w:t>) v Falco (a pseudonym)</w:t>
      </w:r>
      <w:r w:rsidR="00B63A6B">
        <w:rPr>
          <w:rFonts w:ascii="Arial" w:hAnsi="Arial" w:cs="Arial"/>
          <w:sz w:val="20"/>
        </w:rPr>
        <w:t xml:space="preserve"> [2024] VSCA 247 at [51]-[71]</w:t>
      </w:r>
      <w:r w:rsidR="001D47A4">
        <w:rPr>
          <w:rFonts w:ascii="Arial" w:hAnsi="Arial" w:cs="Arial"/>
          <w:sz w:val="20"/>
        </w:rPr>
        <w:t>.</w:t>
      </w:r>
    </w:p>
    <w:p w14:paraId="22A5504C" w14:textId="77777777" w:rsidR="00DB7E9B" w:rsidRDefault="00DB7E9B"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proofErr w:type="spellStart"/>
      <w:r w:rsidR="00170A99">
        <w:rPr>
          <w:rFonts w:ascii="Arial" w:hAnsi="Arial" w:cs="Arial"/>
          <w:sz w:val="20"/>
          <w:szCs w:val="20"/>
        </w:rPr>
        <w:t>G</w:t>
      </w:r>
      <w:r w:rsidR="00170A99" w:rsidRPr="004D1ED3">
        <w:rPr>
          <w:rFonts w:ascii="Arial" w:hAnsi="Arial" w:cs="Arial"/>
          <w:sz w:val="20"/>
          <w:szCs w:val="20"/>
        </w:rPr>
        <w:t>ageler</w:t>
      </w:r>
      <w:proofErr w:type="spellEnd"/>
      <w:r w:rsidR="00170A99" w:rsidRPr="004D1ED3">
        <w:rPr>
          <w:rFonts w:ascii="Arial" w:hAnsi="Arial" w:cs="Arial"/>
          <w:sz w:val="20"/>
          <w:szCs w:val="20"/>
        </w:rPr>
        <w:t xml:space="preserve">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proofErr w:type="spellStart"/>
      <w:r w:rsidR="00170A99">
        <w:rPr>
          <w:rFonts w:ascii="Arial" w:hAnsi="Arial" w:cs="Arial"/>
          <w:sz w:val="20"/>
          <w:szCs w:val="20"/>
        </w:rPr>
        <w:t>J</w:t>
      </w:r>
      <w:r w:rsidR="00170A99" w:rsidRPr="004D1ED3">
        <w:rPr>
          <w:rFonts w:ascii="Arial" w:hAnsi="Arial" w:cs="Arial"/>
          <w:sz w:val="20"/>
          <w:szCs w:val="20"/>
        </w:rPr>
        <w:t>agot</w:t>
      </w:r>
      <w:proofErr w:type="spellEnd"/>
      <w:r w:rsidR="00170A99" w:rsidRPr="004D1ED3">
        <w:rPr>
          <w:rFonts w:ascii="Arial" w:hAnsi="Arial" w:cs="Arial"/>
          <w:sz w:val="20"/>
          <w:szCs w:val="20"/>
        </w:rPr>
        <w:t xml:space="preserve">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proofErr w:type="spellStart"/>
      <w:r>
        <w:rPr>
          <w:rFonts w:ascii="Arial" w:hAnsi="Arial" w:cs="Arial"/>
          <w:sz w:val="20"/>
          <w:szCs w:val="20"/>
        </w:rPr>
        <w:t>G</w:t>
      </w:r>
      <w:r w:rsidRPr="004D1ED3">
        <w:rPr>
          <w:rFonts w:ascii="Arial" w:hAnsi="Arial" w:cs="Arial"/>
          <w:sz w:val="20"/>
          <w:szCs w:val="20"/>
        </w:rPr>
        <w:t>ageler</w:t>
      </w:r>
      <w:proofErr w:type="spellEnd"/>
      <w:r w:rsidRPr="004D1ED3">
        <w:rPr>
          <w:rFonts w:ascii="Arial" w:hAnsi="Arial" w:cs="Arial"/>
          <w:sz w:val="20"/>
          <w:szCs w:val="20"/>
        </w:rPr>
        <w:t xml:space="preserve">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proofErr w:type="spellStart"/>
      <w:r>
        <w:rPr>
          <w:rFonts w:ascii="Arial" w:hAnsi="Arial" w:cs="Arial"/>
          <w:sz w:val="20"/>
          <w:szCs w:val="20"/>
        </w:rPr>
        <w:t>J</w:t>
      </w:r>
      <w:r w:rsidRPr="004D1ED3">
        <w:rPr>
          <w:rFonts w:ascii="Arial" w:hAnsi="Arial" w:cs="Arial"/>
          <w:sz w:val="20"/>
          <w:szCs w:val="20"/>
        </w:rPr>
        <w:t>agot</w:t>
      </w:r>
      <w:proofErr w:type="spellEnd"/>
      <w:r w:rsidRPr="004D1ED3">
        <w:rPr>
          <w:rFonts w:ascii="Arial" w:hAnsi="Arial" w:cs="Arial"/>
          <w:sz w:val="20"/>
          <w:szCs w:val="20"/>
        </w:rPr>
        <w:t xml:space="preserve">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w:t>
      </w:r>
      <w:proofErr w:type="spellStart"/>
      <w:r w:rsidRPr="004D1ED3">
        <w:rPr>
          <w:rFonts w:ascii="Arial" w:hAnsi="Arial" w:cs="Arial"/>
          <w:sz w:val="20"/>
          <w:szCs w:val="20"/>
        </w:rPr>
        <w:t>Gaudron</w:t>
      </w:r>
      <w:proofErr w:type="spellEnd"/>
      <w:r w:rsidRPr="004D1ED3">
        <w:rPr>
          <w:rFonts w:ascii="Arial" w:hAnsi="Arial" w:cs="Arial"/>
          <w:sz w:val="20"/>
          <w:szCs w:val="20"/>
        </w:rPr>
        <w:t xml:space="preserve">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w:t>
      </w:r>
      <w:proofErr w:type="spellStart"/>
      <w:r w:rsidRPr="004D1ED3">
        <w:rPr>
          <w:rFonts w:ascii="Arial" w:hAnsi="Arial" w:cs="Arial"/>
          <w:sz w:val="20"/>
          <w:szCs w:val="20"/>
        </w:rPr>
        <w:t>Basten</w:t>
      </w:r>
      <w:proofErr w:type="spellEnd"/>
      <w:r w:rsidRPr="004D1ED3">
        <w:rPr>
          <w:rFonts w:ascii="Arial" w:hAnsi="Arial" w:cs="Arial"/>
          <w:sz w:val="20"/>
          <w:szCs w:val="20"/>
        </w:rPr>
        <w:t xml:space="preserve">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w:t>
      </w:r>
      <w:r w:rsidR="00BA6866">
        <w:rPr>
          <w:rFonts w:ascii="Arial" w:hAnsi="Arial" w:cs="Arial"/>
          <w:sz w:val="20"/>
        </w:rPr>
        <w:lastRenderedPageBreak/>
        <w:t xml:space="preserve">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w:t>
      </w:r>
      <w:proofErr w:type="spellStart"/>
      <w:r w:rsidRPr="007A321D">
        <w:rPr>
          <w:rFonts w:ascii="Arial" w:hAnsi="Arial" w:cs="Arial"/>
          <w:sz w:val="20"/>
          <w:szCs w:val="20"/>
        </w:rPr>
        <w:t>eg</w:t>
      </w:r>
      <w:proofErr w:type="spellEnd"/>
      <w:r w:rsidRPr="007A321D">
        <w:rPr>
          <w:rFonts w:ascii="Arial" w:hAnsi="Arial" w:cs="Arial"/>
          <w:sz w:val="20"/>
          <w:szCs w:val="20"/>
        </w:rPr>
        <w:t xml:space="preserve">,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w:t>
      </w:r>
      <w:proofErr w:type="spellStart"/>
      <w:r w:rsidRPr="007A321D">
        <w:rPr>
          <w:rFonts w:ascii="Arial" w:hAnsi="Arial" w:cs="Arial"/>
          <w:sz w:val="20"/>
          <w:szCs w:val="20"/>
        </w:rPr>
        <w:t>Gageler</w:t>
      </w:r>
      <w:proofErr w:type="spellEnd"/>
      <w:r w:rsidRPr="007A321D">
        <w:rPr>
          <w:rFonts w:ascii="Arial" w:hAnsi="Arial" w:cs="Arial"/>
          <w:sz w:val="20"/>
          <w:szCs w:val="20"/>
        </w:rPr>
        <w:t xml:space="preserve">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w:t>
      </w:r>
      <w:proofErr w:type="spellStart"/>
      <w:r w:rsidRPr="007A321D">
        <w:rPr>
          <w:rFonts w:ascii="Arial" w:hAnsi="Arial" w:cs="Arial"/>
          <w:sz w:val="20"/>
          <w:szCs w:val="20"/>
        </w:rPr>
        <w:t>Heydon</w:t>
      </w:r>
      <w:proofErr w:type="spellEnd"/>
      <w:r w:rsidRPr="007A321D">
        <w:rPr>
          <w:rFonts w:ascii="Arial" w:hAnsi="Arial" w:cs="Arial"/>
          <w:sz w:val="20"/>
          <w:szCs w:val="20"/>
        </w:rPr>
        <w:t>,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proofErr w:type="spellStart"/>
      <w:r w:rsidRPr="003F031E">
        <w:rPr>
          <w:rFonts w:ascii="Arial" w:hAnsi="Arial" w:cs="Arial"/>
          <w:i/>
          <w:iCs/>
          <w:sz w:val="20"/>
          <w:szCs w:val="20"/>
        </w:rPr>
        <w:t>Lordianto</w:t>
      </w:r>
      <w:proofErr w:type="spellEnd"/>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w:t>
      </w:r>
      <w:proofErr w:type="spellStart"/>
      <w:r w:rsidRPr="003F031E">
        <w:rPr>
          <w:rFonts w:ascii="Arial" w:hAnsi="Arial" w:cs="Arial"/>
          <w:i/>
          <w:iCs/>
          <w:sz w:val="20"/>
          <w:szCs w:val="20"/>
        </w:rPr>
        <w:t>Cth</w:t>
      </w:r>
      <w:proofErr w:type="spellEnd"/>
      <w:r w:rsidRPr="003F031E">
        <w:rPr>
          <w:rFonts w:ascii="Arial" w:hAnsi="Arial" w:cs="Arial"/>
          <w:i/>
          <w:iCs/>
          <w:sz w:val="20"/>
          <w:szCs w:val="20"/>
        </w:rPr>
        <w:t>)</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proofErr w:type="spellStart"/>
      <w:r w:rsidRPr="0033471C">
        <w:rPr>
          <w:rFonts w:ascii="Arial" w:hAnsi="Arial" w:cs="Arial"/>
          <w:i/>
          <w:iCs/>
          <w:sz w:val="20"/>
          <w:szCs w:val="20"/>
        </w:rPr>
        <w:t>Lordianto</w:t>
      </w:r>
      <w:proofErr w:type="spellEnd"/>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lastRenderedPageBreak/>
        <w:t xml:space="preserve">In </w:t>
      </w:r>
      <w:bookmarkStart w:id="880"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880"/>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w:t>
      </w:r>
      <w:proofErr w:type="spellStart"/>
      <w:r w:rsidRPr="00075798">
        <w:rPr>
          <w:rFonts w:ascii="Arial" w:hAnsi="Arial" w:cs="Arial"/>
          <w:sz w:val="20"/>
        </w:rPr>
        <w:t>Heydon</w:t>
      </w:r>
      <w:proofErr w:type="spellEnd"/>
      <w:r w:rsidRPr="00075798">
        <w:rPr>
          <w:rFonts w:ascii="Arial" w:hAnsi="Arial" w:cs="Arial"/>
          <w:sz w:val="20"/>
        </w:rPr>
        <w:t xml:space="preserve">,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881"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w:t>
      </w:r>
      <w:proofErr w:type="gramStart"/>
      <w:r w:rsidRPr="00452120">
        <w:rPr>
          <w:rFonts w:ascii="Arial" w:hAnsi="Arial" w:cs="Arial"/>
          <w:sz w:val="20"/>
        </w:rPr>
        <w:t>–[</w:t>
      </w:r>
      <w:proofErr w:type="gramEnd"/>
      <w:r w:rsidRPr="00452120">
        <w:rPr>
          <w:rFonts w:ascii="Arial" w:hAnsi="Arial" w:cs="Arial"/>
          <w:sz w:val="20"/>
        </w:rPr>
        <w:t>24]</w:t>
      </w:r>
      <w:r>
        <w:rPr>
          <w:rFonts w:ascii="Arial" w:hAnsi="Arial" w:cs="Arial"/>
          <w:sz w:val="20"/>
        </w:rPr>
        <w:t xml:space="preserve">, </w:t>
      </w:r>
      <w:r w:rsidRPr="00452120">
        <w:rPr>
          <w:rFonts w:ascii="Arial" w:hAnsi="Arial" w:cs="Arial"/>
          <w:sz w:val="20"/>
        </w:rPr>
        <w:t>[63]</w:t>
      </w:r>
      <w:proofErr w:type="gramStart"/>
      <w:r w:rsidRPr="00452120">
        <w:rPr>
          <w:rFonts w:ascii="Arial" w:hAnsi="Arial" w:cs="Arial"/>
          <w:sz w:val="20"/>
        </w:rPr>
        <w:t>–[</w:t>
      </w:r>
      <w:proofErr w:type="gramEnd"/>
      <w:r w:rsidRPr="00452120">
        <w:rPr>
          <w:rFonts w:ascii="Arial" w:hAnsi="Arial" w:cs="Arial"/>
          <w:sz w:val="20"/>
        </w:rPr>
        <w:t>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 xml:space="preserve">Sharp </w:t>
      </w:r>
      <w:r w:rsidRPr="00142BE8">
        <w:rPr>
          <w:rFonts w:ascii="Arial" w:hAnsi="Arial" w:cs="Arial"/>
          <w:i/>
          <w:iCs/>
          <w:sz w:val="20"/>
        </w:rPr>
        <w:lastRenderedPageBreak/>
        <w:t>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proofErr w:type="spellStart"/>
      <w:r w:rsidRPr="00452120">
        <w:rPr>
          <w:rFonts w:ascii="Arial" w:hAnsi="Arial" w:cs="Arial"/>
          <w:sz w:val="20"/>
        </w:rPr>
        <w:t>Eg</w:t>
      </w:r>
      <w:proofErr w:type="spellEnd"/>
      <w:r w:rsidRPr="00452120">
        <w:rPr>
          <w:rFonts w:ascii="Arial" w:hAnsi="Arial" w:cs="Arial"/>
          <w:sz w:val="20"/>
        </w:rPr>
        <w:t xml:space="preserve">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bookmarkEnd w:id="881"/>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27A9588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r w:rsidR="00197F05">
        <w:rPr>
          <w:rFonts w:ascii="Arial" w:hAnsi="Arial" w:cs="Arial"/>
          <w:sz w:val="20"/>
        </w:rPr>
        <w:lastRenderedPageBreak/>
        <w:t>k</w:t>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882" w:name="_3.7_Judgments_-"/>
      <w:bookmarkStart w:id="883" w:name="B37"/>
      <w:bookmarkEnd w:id="882"/>
      <w:r>
        <w:rPr>
          <w:rFonts w:ascii="Arial" w:hAnsi="Arial" w:cs="Arial"/>
          <w:b/>
          <w:bCs/>
        </w:rPr>
        <w:t>3.</w:t>
      </w:r>
      <w:r w:rsidR="00AB3569">
        <w:rPr>
          <w:rFonts w:ascii="Arial" w:hAnsi="Arial" w:cs="Arial"/>
          <w:b/>
          <w:bCs/>
        </w:rPr>
        <w:t>7</w:t>
      </w:r>
      <w:r>
        <w:rPr>
          <w:rFonts w:ascii="Arial" w:hAnsi="Arial" w:cs="Arial"/>
          <w:b/>
          <w:bCs/>
        </w:rPr>
        <w:tab/>
        <w:t>Judgments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00A01EEC">
        <w:rPr>
          <w:rFonts w:ascii="Arial" w:hAnsi="Arial" w:cs="Arial"/>
          <w:b/>
          <w:bCs/>
        </w:rPr>
        <w:t xml:space="preserve"> &amp; Orders</w:t>
      </w:r>
      <w:bookmarkEnd w:id="878"/>
    </w:p>
    <w:bookmarkEnd w:id="883"/>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884" w:name="_3.7.1_Explanation_&amp;"/>
      <w:bookmarkStart w:id="885" w:name="B371"/>
      <w:bookmarkStart w:id="886" w:name="_Toc30652642"/>
      <w:bookmarkStart w:id="887" w:name="_Toc30652740"/>
      <w:bookmarkStart w:id="888" w:name="_Toc30654085"/>
      <w:bookmarkStart w:id="889" w:name="_Toc30654436"/>
      <w:bookmarkStart w:id="890" w:name="_Toc30655055"/>
      <w:bookmarkStart w:id="891" w:name="_Toc30655312"/>
      <w:bookmarkStart w:id="892" w:name="_Toc30656990"/>
      <w:bookmarkStart w:id="893" w:name="_Toc30661739"/>
      <w:bookmarkStart w:id="894" w:name="_Toc30666427"/>
      <w:bookmarkStart w:id="895" w:name="_Toc30666657"/>
      <w:bookmarkStart w:id="896" w:name="_Toc30667832"/>
      <w:bookmarkStart w:id="897" w:name="_Toc30669210"/>
      <w:bookmarkStart w:id="898" w:name="_Toc30671426"/>
      <w:bookmarkStart w:id="899" w:name="_Toc30673953"/>
      <w:bookmarkStart w:id="900" w:name="_Toc30691175"/>
      <w:bookmarkStart w:id="901" w:name="_Toc30691546"/>
      <w:bookmarkStart w:id="902" w:name="_Toc30691926"/>
      <w:bookmarkStart w:id="903" w:name="_Toc30692685"/>
      <w:bookmarkStart w:id="904" w:name="_Toc30693064"/>
      <w:bookmarkStart w:id="905" w:name="_Toc30693442"/>
      <w:bookmarkStart w:id="906" w:name="_Toc30693821"/>
      <w:bookmarkStart w:id="907" w:name="_Toc30694202"/>
      <w:bookmarkStart w:id="908" w:name="_Toc30698791"/>
      <w:bookmarkStart w:id="909" w:name="_Toc30699169"/>
      <w:bookmarkStart w:id="910" w:name="_Toc30699554"/>
      <w:bookmarkStart w:id="911" w:name="_Toc30700709"/>
      <w:bookmarkStart w:id="912" w:name="_Toc30701096"/>
      <w:bookmarkStart w:id="913" w:name="_Toc30743705"/>
      <w:bookmarkStart w:id="914" w:name="_Toc30754527"/>
      <w:bookmarkStart w:id="915" w:name="_Toc30756967"/>
      <w:bookmarkStart w:id="916" w:name="_Toc30757516"/>
      <w:bookmarkStart w:id="917" w:name="_Toc30757916"/>
      <w:bookmarkStart w:id="918" w:name="_Toc30762677"/>
      <w:bookmarkStart w:id="919" w:name="_Toc30767331"/>
      <w:bookmarkStart w:id="920" w:name="_Toc34823347"/>
      <w:bookmarkStart w:id="921" w:name="_Toc58831508"/>
      <w:bookmarkEnd w:id="884"/>
      <w:bookmarkEnd w:id="885"/>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Both Ms D and Mr D need to stand back and appreciate their boys are well cared for by both parents. From everything I have read, they are generally happy, healthy, well-educated and content boys. As I set out below, if they have frustrations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lastRenderedPageBreak/>
        <w:t>I have made this decision after considering who you both are, what you both need and things like your education, happiness and your welfare. I have decided you need each other –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22"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49" w:tgtFrame="_blank" w:history="1">
        <w:r w:rsidRPr="000E21E7">
          <w:rPr>
            <w:rStyle w:val="Hyperlink"/>
            <w:rFonts w:ascii="Arial" w:hAnsi="Arial" w:cs="Arial"/>
            <w:sz w:val="20"/>
          </w:rPr>
          <w:t>here</w:t>
        </w:r>
      </w:hyperlink>
      <w:r>
        <w:rPr>
          <w:rFonts w:ascii="Arial" w:hAnsi="Arial" w:cs="Arial"/>
          <w:sz w:val="20"/>
        </w:rPr>
        <w:t>.</w:t>
      </w:r>
    </w:p>
    <w:bookmarkEnd w:id="922"/>
    <w:p w14:paraId="058190B1" w14:textId="77777777" w:rsidR="000E21E7" w:rsidRDefault="000E21E7">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23" w:name="_3.7.2_Provision_of"/>
      <w:bookmarkEnd w:id="923"/>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24" w:name="_3.7.2_Judgments"/>
      <w:bookmarkStart w:id="925" w:name="B372"/>
      <w:bookmarkStart w:id="926" w:name="_Toc58831510"/>
      <w:bookmarkEnd w:id="924"/>
      <w:bookmarkEnd w:id="925"/>
      <w:r>
        <w:rPr>
          <w:rFonts w:ascii="Arial" w:hAnsi="Arial" w:cs="Arial"/>
          <w:b/>
          <w:bCs/>
          <w:sz w:val="20"/>
        </w:rPr>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26"/>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lastRenderedPageBreak/>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w:t>
      </w:r>
      <w:proofErr w:type="spellStart"/>
      <w:r>
        <w:rPr>
          <w:rFonts w:ascii="Arial" w:hAnsi="Arial" w:cs="Arial"/>
          <w:sz w:val="20"/>
        </w:rPr>
        <w:t>Heydon</w:t>
      </w:r>
      <w:proofErr w:type="spellEnd"/>
      <w:r>
        <w:rPr>
          <w:rFonts w:ascii="Arial" w:hAnsi="Arial" w:cs="Arial"/>
          <w:sz w:val="20"/>
        </w:rPr>
        <w:t xml:space="preserve">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 xml:space="preserve">Murray Goulburn Coop Co Limited v </w:t>
      </w:r>
      <w:proofErr w:type="spellStart"/>
      <w:r w:rsidRPr="00232FC7">
        <w:rPr>
          <w:rFonts w:ascii="Arial" w:hAnsi="Arial" w:cs="Arial"/>
          <w:i/>
          <w:color w:val="000000"/>
          <w:sz w:val="20"/>
          <w:szCs w:val="20"/>
        </w:rPr>
        <w:t>Filliponi</w:t>
      </w:r>
      <w:proofErr w:type="spellEnd"/>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proofErr w:type="spellStart"/>
      <w:r w:rsidRPr="00F018D1">
        <w:rPr>
          <w:rFonts w:ascii="Arial" w:hAnsi="Arial" w:cs="Arial"/>
          <w:i/>
          <w:sz w:val="20"/>
        </w:rPr>
        <w:t>Allsmanti</w:t>
      </w:r>
      <w:proofErr w:type="spellEnd"/>
      <w:r w:rsidRPr="00F018D1">
        <w:rPr>
          <w:rFonts w:ascii="Arial" w:hAnsi="Arial" w:cs="Arial"/>
          <w:i/>
          <w:sz w:val="20"/>
        </w:rPr>
        <w:t xml:space="preserve"> Pty Ltd v </w:t>
      </w:r>
      <w:proofErr w:type="spellStart"/>
      <w:r w:rsidRPr="00F018D1">
        <w:rPr>
          <w:rFonts w:ascii="Arial" w:hAnsi="Arial" w:cs="Arial"/>
          <w:i/>
          <w:sz w:val="20"/>
        </w:rPr>
        <w:t>Ernikiolis</w:t>
      </w:r>
      <w:proofErr w:type="spellEnd"/>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 xml:space="preserve">Mutual Cleaning &amp; Maintenance Pty Ltd v </w:t>
      </w:r>
      <w:proofErr w:type="spellStart"/>
      <w:r w:rsidRPr="00FC6E39">
        <w:rPr>
          <w:rFonts w:ascii="Arial" w:hAnsi="Arial" w:cs="Arial"/>
          <w:i/>
          <w:sz w:val="20"/>
          <w:lang w:val="en"/>
        </w:rPr>
        <w:t>Stamboulakis</w:t>
      </w:r>
      <w:proofErr w:type="spellEnd"/>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 xml:space="preserve">[2006] VSCA 48 at [65], again </w:t>
      </w:r>
      <w:proofErr w:type="spellStart"/>
      <w:r w:rsidRPr="00FC6E39">
        <w:rPr>
          <w:rFonts w:ascii="Arial" w:hAnsi="Arial" w:cs="Arial"/>
          <w:sz w:val="20"/>
          <w:lang w:val="en"/>
        </w:rPr>
        <w:t>emphasised</w:t>
      </w:r>
      <w:proofErr w:type="spellEnd"/>
      <w:r w:rsidRPr="00FC6E39">
        <w:rPr>
          <w:rFonts w:ascii="Arial" w:hAnsi="Arial" w:cs="Arial"/>
          <w:sz w:val="20"/>
          <w:lang w:val="en"/>
        </w:rPr>
        <w:t xml:space="preserve">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lastRenderedPageBreak/>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place">
        <w:smartTag w:uri="urn:schemas-microsoft-com:office:smarttags" w:element="Stat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proofErr w:type="spellStart"/>
      <w:r>
        <w:rPr>
          <w:rFonts w:ascii="Arial" w:hAnsi="Arial" w:cs="Arial"/>
          <w:i/>
          <w:sz w:val="20"/>
        </w:rPr>
        <w:t>Soulemezis</w:t>
      </w:r>
      <w:proofErr w:type="spellEnd"/>
      <w:r>
        <w:rPr>
          <w:rFonts w:ascii="Arial" w:hAnsi="Arial" w:cs="Arial"/>
          <w:i/>
          <w:sz w:val="20"/>
        </w:rPr>
        <w:t xml:space="preserve">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proofErr w:type="spellStart"/>
      <w:r>
        <w:rPr>
          <w:rFonts w:ascii="Arial" w:hAnsi="Arial" w:cs="Arial"/>
          <w:i/>
          <w:iCs/>
          <w:sz w:val="20"/>
        </w:rPr>
        <w:t>Yendall</w:t>
      </w:r>
      <w:proofErr w:type="spellEnd"/>
      <w:r>
        <w:rPr>
          <w:rFonts w:ascii="Arial" w:hAnsi="Arial" w:cs="Arial"/>
          <w:i/>
          <w:iCs/>
          <w:sz w:val="20"/>
        </w:rPr>
        <w:t xml:space="preserve">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proofErr w:type="spellStart"/>
      <w:r>
        <w:rPr>
          <w:rFonts w:ascii="Arial" w:hAnsi="Arial" w:cs="Arial"/>
          <w:i/>
          <w:iCs/>
          <w:sz w:val="20"/>
        </w:rPr>
        <w:t>Soulemezis</w:t>
      </w:r>
      <w:proofErr w:type="spellEnd"/>
      <w:r>
        <w:rPr>
          <w:rFonts w:ascii="Arial" w:hAnsi="Arial" w:cs="Arial"/>
          <w:i/>
          <w:iCs/>
          <w:sz w:val="20"/>
        </w:rPr>
        <w:t xml:space="preserve">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27" w:name="_Toc30608810"/>
      <w:bookmarkStart w:id="928" w:name="_Toc30610024"/>
      <w:bookmarkStart w:id="929" w:name="_Toc30610268"/>
      <w:bookmarkStart w:id="930" w:name="_Toc30638422"/>
      <w:bookmarkStart w:id="931" w:name="_Toc30644231"/>
      <w:bookmarkStart w:id="932" w:name="_Toc30644634"/>
      <w:bookmarkStart w:id="933" w:name="_Toc30645184"/>
      <w:bookmarkStart w:id="934" w:name="_Toc30646395"/>
      <w:bookmarkStart w:id="935" w:name="_Toc30646690"/>
      <w:bookmarkStart w:id="936" w:name="_Toc30646801"/>
      <w:bookmarkStart w:id="937" w:name="_Toc30648158"/>
      <w:bookmarkStart w:id="938" w:name="_Toc30649056"/>
      <w:bookmarkStart w:id="939" w:name="_Toc30649132"/>
      <w:bookmarkStart w:id="940" w:name="_Toc30649393"/>
      <w:bookmarkStart w:id="941" w:name="_Toc30649718"/>
      <w:bookmarkStart w:id="942" w:name="_Toc30651658"/>
      <w:bookmarkStart w:id="943" w:name="_Toc30652644"/>
      <w:bookmarkStart w:id="944" w:name="_Toc30652742"/>
      <w:bookmarkStart w:id="945" w:name="_Toc30654087"/>
      <w:bookmarkStart w:id="946" w:name="_Toc30654438"/>
      <w:bookmarkStart w:id="947" w:name="_Toc30655057"/>
      <w:bookmarkStart w:id="948" w:name="_Toc30655314"/>
      <w:bookmarkStart w:id="949" w:name="_Toc30656992"/>
      <w:bookmarkStart w:id="950" w:name="_Toc30661741"/>
      <w:bookmarkStart w:id="951" w:name="_Toc30666429"/>
      <w:bookmarkStart w:id="952" w:name="_Toc30666659"/>
      <w:bookmarkStart w:id="953" w:name="_Toc30667834"/>
      <w:bookmarkStart w:id="954" w:name="_Toc30669212"/>
      <w:bookmarkStart w:id="955" w:name="_Toc30671428"/>
      <w:bookmarkStart w:id="956" w:name="_Toc30673955"/>
      <w:bookmarkStart w:id="957" w:name="_Toc30691177"/>
      <w:bookmarkStart w:id="958" w:name="_Toc30691548"/>
      <w:bookmarkStart w:id="959" w:name="_Toc30691928"/>
      <w:bookmarkStart w:id="960" w:name="_Toc30692687"/>
      <w:bookmarkStart w:id="961" w:name="_Toc30693066"/>
      <w:bookmarkStart w:id="962" w:name="_Toc30693444"/>
      <w:bookmarkStart w:id="963" w:name="_Toc30693823"/>
      <w:bookmarkStart w:id="964" w:name="_Toc30694204"/>
      <w:bookmarkStart w:id="965" w:name="_Toc30698793"/>
      <w:bookmarkStart w:id="966" w:name="_Toc30699171"/>
      <w:bookmarkStart w:id="967" w:name="_Toc30699556"/>
      <w:bookmarkStart w:id="968" w:name="_Toc30700711"/>
      <w:bookmarkStart w:id="969" w:name="_Toc30701098"/>
      <w:bookmarkStart w:id="970" w:name="_Toc30743707"/>
      <w:bookmarkStart w:id="971" w:name="_Toc30754529"/>
      <w:bookmarkStart w:id="972" w:name="_Toc30756969"/>
      <w:bookmarkStart w:id="973" w:name="_Toc30757518"/>
      <w:bookmarkStart w:id="974" w:name="_Toc30757918"/>
      <w:bookmarkStart w:id="975" w:name="_Toc30762679"/>
      <w:bookmarkStart w:id="976" w:name="_Toc30767333"/>
      <w:bookmarkStart w:id="977" w:name="_Toc34823349"/>
      <w:bookmarkStart w:id="978"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 xml:space="preserve">Environment Inc v </w:t>
      </w:r>
      <w:proofErr w:type="spellStart"/>
      <w:r w:rsidRPr="001C1A52">
        <w:rPr>
          <w:rFonts w:ascii="Arial" w:hAnsi="Arial" w:cs="Arial"/>
          <w:i/>
          <w:iCs/>
          <w:sz w:val="20"/>
        </w:rPr>
        <w:t>VicForests</w:t>
      </w:r>
      <w:proofErr w:type="spellEnd"/>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proofErr w:type="spellStart"/>
      <w:r w:rsidRPr="001C1A52">
        <w:rPr>
          <w:rFonts w:ascii="Arial" w:eastAsia="Book Antiqua" w:hAnsi="Arial" w:cs="Arial"/>
          <w:i/>
          <w:sz w:val="20"/>
          <w:szCs w:val="20"/>
        </w:rPr>
        <w:t>Bedeux</w:t>
      </w:r>
      <w:proofErr w:type="spellEnd"/>
      <w:r w:rsidRPr="001C1A52">
        <w:rPr>
          <w:rFonts w:ascii="Arial" w:eastAsia="Book Antiqua" w:hAnsi="Arial" w:cs="Arial"/>
          <w:i/>
          <w:sz w:val="20"/>
          <w:szCs w:val="20"/>
        </w:rPr>
        <w:t xml:space="preserve">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proofErr w:type="spellStart"/>
      <w:r w:rsidR="004A50B3" w:rsidRPr="004A50B3">
        <w:rPr>
          <w:rFonts w:ascii="Arial" w:eastAsia="Book Antiqua" w:hAnsi="Arial" w:cs="Arial"/>
          <w:i/>
          <w:sz w:val="20"/>
          <w:szCs w:val="20"/>
        </w:rPr>
        <w:t>Soulemezis</w:t>
      </w:r>
      <w:proofErr w:type="spellEnd"/>
      <w:r w:rsidR="004A50B3" w:rsidRPr="004A50B3">
        <w:rPr>
          <w:rFonts w:ascii="Arial" w:eastAsia="Book Antiqua" w:hAnsi="Arial" w:cs="Arial"/>
          <w:i/>
          <w:sz w:val="20"/>
          <w:szCs w:val="20"/>
        </w:rPr>
        <w:t xml:space="preserve">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lastRenderedPageBreak/>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 xml:space="preserve">Brent London BC v </w:t>
      </w:r>
      <w:proofErr w:type="spellStart"/>
      <w:r>
        <w:rPr>
          <w:rFonts w:ascii="Arial" w:hAnsi="Arial" w:cs="Arial"/>
          <w:i/>
          <w:iCs/>
          <w:sz w:val="20"/>
        </w:rPr>
        <w:t>Aniedobe</w:t>
      </w:r>
      <w:proofErr w:type="spellEnd"/>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  It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[30]  Where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City">
        <w:smartTag w:uri="urn:schemas-microsoft-com:office:smarttags" w:element="place">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proofErr w:type="spellStart"/>
      <w:r w:rsidRPr="00986720">
        <w:rPr>
          <w:rFonts w:ascii="Arial" w:hAnsi="Arial" w:cs="Arial"/>
          <w:i/>
          <w:color w:val="000000"/>
          <w:sz w:val="20"/>
          <w:szCs w:val="20"/>
        </w:rPr>
        <w:t>Snibson</w:t>
      </w:r>
      <w:proofErr w:type="spellEnd"/>
      <w:r w:rsidRPr="00986720">
        <w:rPr>
          <w:rFonts w:ascii="Arial" w:hAnsi="Arial" w:cs="Arial"/>
          <w:i/>
          <w:color w:val="000000"/>
          <w:sz w:val="20"/>
          <w:szCs w:val="20"/>
        </w:rPr>
        <w:t xml:space="preserve">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proofErr w:type="spellStart"/>
      <w:r w:rsidRPr="00986720">
        <w:rPr>
          <w:rFonts w:ascii="Arial" w:hAnsi="Arial" w:cs="Arial"/>
          <w:i/>
          <w:color w:val="000000"/>
          <w:sz w:val="20"/>
          <w:szCs w:val="20"/>
        </w:rPr>
        <w:t>Snibson</w:t>
      </w:r>
      <w:proofErr w:type="spellEnd"/>
      <w:r w:rsidRPr="00986720">
        <w:rPr>
          <w:rFonts w:ascii="Arial" w:hAnsi="Arial" w:cs="Arial"/>
          <w:i/>
          <w:color w:val="000000"/>
          <w:sz w:val="20"/>
          <w:szCs w:val="20"/>
        </w:rPr>
        <w:t xml:space="preserve">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proofErr w:type="spellStart"/>
      <w:r w:rsidRPr="00986720">
        <w:rPr>
          <w:rFonts w:ascii="Arial" w:hAnsi="Arial" w:cs="Arial"/>
          <w:i/>
          <w:color w:val="000000"/>
          <w:sz w:val="20"/>
          <w:szCs w:val="20"/>
        </w:rPr>
        <w:t>Snibson</w:t>
      </w:r>
      <w:proofErr w:type="spellEnd"/>
      <w:r w:rsidRPr="00986720">
        <w:rPr>
          <w:rFonts w:ascii="Arial" w:hAnsi="Arial" w:cs="Arial"/>
          <w:i/>
          <w:color w:val="000000"/>
          <w:sz w:val="20"/>
          <w:szCs w:val="20"/>
        </w:rPr>
        <w:t xml:space="preserve">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w:t>
      </w:r>
      <w:r w:rsidR="00A962F2">
        <w:rPr>
          <w:rFonts w:ascii="Arial" w:hAnsi="Arial" w:cs="Arial"/>
          <w:color w:val="000000"/>
          <w:sz w:val="20"/>
          <w:szCs w:val="20"/>
        </w:rPr>
        <w:t>…</w:t>
      </w:r>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lastRenderedPageBreak/>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proofErr w:type="spellStart"/>
      <w:r w:rsidRPr="00501614">
        <w:rPr>
          <w:rFonts w:ascii="Arial" w:hAnsi="Arial" w:cs="Arial"/>
          <w:color w:val="000000"/>
          <w:sz w:val="20"/>
        </w:rPr>
        <w:t>lthough</w:t>
      </w:r>
      <w:proofErr w:type="spellEnd"/>
      <w:r w:rsidRPr="00501614">
        <w:rPr>
          <w:rFonts w:ascii="Arial" w:hAnsi="Arial" w:cs="Arial"/>
          <w:color w:val="000000"/>
          <w:sz w:val="20"/>
        </w:rPr>
        <w:t xml:space="preserve">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proofErr w:type="spellStart"/>
      <w:r w:rsidRPr="00721C88">
        <w:rPr>
          <w:rFonts w:ascii="Arial" w:hAnsi="Arial" w:cs="Arial"/>
          <w:i/>
          <w:iCs/>
          <w:color w:val="000000"/>
          <w:sz w:val="20"/>
        </w:rPr>
        <w:t>Karabagias</w:t>
      </w:r>
      <w:proofErr w:type="spellEnd"/>
      <w:r w:rsidRPr="00721C88">
        <w:rPr>
          <w:rFonts w:ascii="Arial" w:hAnsi="Arial" w:cs="Arial"/>
          <w:i/>
          <w:iCs/>
          <w:color w:val="000000"/>
          <w:sz w:val="20"/>
        </w:rPr>
        <w:t xml:space="preserve"> v Katopodis</w:t>
      </w:r>
      <w:r>
        <w:rPr>
          <w:rFonts w:ascii="Arial" w:hAnsi="Arial" w:cs="Arial"/>
          <w:color w:val="000000"/>
          <w:sz w:val="20"/>
        </w:rPr>
        <w:t xml:space="preserve"> [2022] VSCA 191 the </w:t>
      </w:r>
      <w:r w:rsidR="0037342E">
        <w:rPr>
          <w:rFonts w:ascii="Arial" w:hAnsi="Arial" w:cs="Arial"/>
          <w:color w:val="000000"/>
          <w:sz w:val="20"/>
        </w:rPr>
        <w:t xml:space="preserve">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w:t>
      </w:r>
      <w:proofErr w:type="spellStart"/>
      <w:r w:rsidR="0037342E">
        <w:rPr>
          <w:rFonts w:ascii="Arial" w:hAnsi="Arial" w:cs="Arial"/>
          <w:color w:val="000000"/>
          <w:sz w:val="20"/>
        </w:rPr>
        <w:t>Sifris</w:t>
      </w:r>
      <w:proofErr w:type="spellEnd"/>
      <w:r w:rsidR="0037342E">
        <w:rPr>
          <w:rFonts w:ascii="Arial" w:hAnsi="Arial" w:cs="Arial"/>
          <w:color w:val="000000"/>
          <w:sz w:val="20"/>
        </w:rPr>
        <w:t>,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proofErr w:type="spellStart"/>
      <w:r w:rsidRPr="0037342E">
        <w:rPr>
          <w:rFonts w:ascii="Arial" w:hAnsi="Arial" w:cs="Arial"/>
          <w:i/>
          <w:iCs/>
          <w:sz w:val="20"/>
          <w:szCs w:val="20"/>
        </w:rPr>
        <w:t>Wainohu</w:t>
      </w:r>
      <w:proofErr w:type="spellEnd"/>
      <w:r w:rsidRPr="0037342E">
        <w:rPr>
          <w:rFonts w:ascii="Arial" w:hAnsi="Arial" w:cs="Arial"/>
          <w:i/>
          <w:iCs/>
          <w:sz w:val="20"/>
          <w:szCs w:val="20"/>
        </w:rPr>
        <w:t xml:space="preserve">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proofErr w:type="spellStart"/>
      <w:r w:rsidR="003553EF" w:rsidRPr="006042EB">
        <w:rPr>
          <w:rFonts w:ascii="Arial" w:hAnsi="Arial" w:cs="Arial"/>
          <w:i/>
          <w:iCs/>
          <w:sz w:val="20"/>
          <w:szCs w:val="20"/>
        </w:rPr>
        <w:t>Wainohu</w:t>
      </w:r>
      <w:proofErr w:type="spellEnd"/>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proofErr w:type="spellStart"/>
      <w:r w:rsidRPr="00E03D48">
        <w:rPr>
          <w:rFonts w:ascii="Arial" w:hAnsi="Arial" w:cs="Arial"/>
          <w:i/>
          <w:iCs/>
          <w:sz w:val="20"/>
          <w:szCs w:val="20"/>
        </w:rPr>
        <w:t>Intertransport</w:t>
      </w:r>
      <w:proofErr w:type="spellEnd"/>
      <w:r w:rsidRPr="00E03D48">
        <w:rPr>
          <w:rFonts w:ascii="Arial" w:hAnsi="Arial" w:cs="Arial"/>
          <w:i/>
          <w:iCs/>
          <w:sz w:val="20"/>
          <w:szCs w:val="20"/>
        </w:rPr>
        <w:t xml:space="preserve">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 xml:space="preserve">De Iacovo v </w:t>
      </w:r>
      <w:proofErr w:type="spellStart"/>
      <w:r w:rsidRPr="00E03D48">
        <w:rPr>
          <w:rFonts w:ascii="Arial" w:hAnsi="Arial" w:cs="Arial"/>
          <w:i/>
          <w:iCs/>
          <w:sz w:val="20"/>
          <w:szCs w:val="20"/>
        </w:rPr>
        <w:t>Lacanale</w:t>
      </w:r>
      <w:proofErr w:type="spellEnd"/>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lastRenderedPageBreak/>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proofErr w:type="spellStart"/>
      <w:r w:rsidR="006042EB" w:rsidRPr="006042EB">
        <w:rPr>
          <w:rFonts w:ascii="Arial" w:hAnsi="Arial" w:cs="Arial"/>
          <w:i/>
          <w:iCs/>
          <w:sz w:val="20"/>
          <w:szCs w:val="20"/>
        </w:rPr>
        <w:t>Intertransport</w:t>
      </w:r>
      <w:proofErr w:type="spellEnd"/>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proofErr w:type="spellStart"/>
      <w:r w:rsidR="002A4DFE" w:rsidRPr="002A4DFE">
        <w:rPr>
          <w:rFonts w:ascii="Arial" w:hAnsi="Arial" w:cs="Arial"/>
          <w:i/>
          <w:iCs/>
          <w:sz w:val="20"/>
          <w:szCs w:val="20"/>
        </w:rPr>
        <w:t>Intertransport</w:t>
      </w:r>
      <w:proofErr w:type="spellEnd"/>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[W]</w:t>
      </w:r>
      <w:proofErr w:type="spellStart"/>
      <w:r w:rsidR="00E03D48" w:rsidRPr="00A962F2">
        <w:rPr>
          <w:rFonts w:ascii="Arial" w:hAnsi="Arial" w:cs="Arial"/>
          <w:sz w:val="18"/>
          <w:szCs w:val="18"/>
        </w:rPr>
        <w:t>hile</w:t>
      </w:r>
      <w:proofErr w:type="spellEnd"/>
      <w:r w:rsidR="00E03D48" w:rsidRPr="00A962F2">
        <w:rPr>
          <w:rFonts w:ascii="Arial" w:hAnsi="Arial" w:cs="Arial"/>
          <w:sz w:val="18"/>
          <w:szCs w:val="18"/>
        </w:rPr>
        <w:t xml:space="preserv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But,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judge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[14] </w:t>
      </w:r>
      <w:r w:rsidRPr="0037342E">
        <w:rPr>
          <w:rFonts w:ascii="Arial" w:hAnsi="Arial" w:cs="Arial"/>
          <w:sz w:val="20"/>
          <w:szCs w:val="20"/>
        </w:rPr>
        <w:t xml:space="preserve"> This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0DA41E58"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the only finding resembling a credit finding was the judge’s statement that she did not accept Georgia’s evidence concerning why she had changed her will in 2020.35 In 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lastRenderedPageBreak/>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the trial judge did not find, and in our opinion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proofErr w:type="spellStart"/>
      <w:r w:rsidRPr="00830595">
        <w:rPr>
          <w:rFonts w:ascii="Arial" w:eastAsia="Book Antiqua" w:hAnsi="Arial" w:cs="Arial"/>
          <w:i/>
          <w:sz w:val="20"/>
          <w:szCs w:val="20"/>
        </w:rPr>
        <w:t>Wainohu</w:t>
      </w:r>
      <w:proofErr w:type="spellEnd"/>
      <w:r w:rsidRPr="00830595">
        <w:rPr>
          <w:rFonts w:ascii="Arial" w:eastAsia="Book Antiqua" w:hAnsi="Arial" w:cs="Arial"/>
          <w:i/>
          <w:sz w:val="20"/>
          <w:szCs w:val="20"/>
        </w:rPr>
        <w:t xml:space="preserve"> v New South Wales</w:t>
      </w:r>
      <w:r w:rsidRPr="00830595">
        <w:rPr>
          <w:rFonts w:ascii="Arial" w:hAnsi="Arial" w:cs="Arial"/>
          <w:sz w:val="20"/>
          <w:szCs w:val="20"/>
        </w:rPr>
        <w:t xml:space="preserve"> (2011) 243 CLR 181, [54]; </w:t>
      </w:r>
      <w:proofErr w:type="spellStart"/>
      <w:r w:rsidRPr="00830595">
        <w:rPr>
          <w:rFonts w:ascii="Arial" w:eastAsia="Book Antiqua" w:hAnsi="Arial" w:cs="Arial"/>
          <w:i/>
          <w:sz w:val="20"/>
          <w:szCs w:val="20"/>
        </w:rPr>
        <w:t>Karabagias</w:t>
      </w:r>
      <w:proofErr w:type="spellEnd"/>
      <w:r w:rsidRPr="00830595">
        <w:rPr>
          <w:rFonts w:ascii="Arial" w:eastAsia="Book Antiqua" w:hAnsi="Arial" w:cs="Arial"/>
          <w:i/>
          <w:sz w:val="20"/>
          <w:szCs w:val="20"/>
        </w:rPr>
        <w:t xml:space="preserve"> v Katopodis</w:t>
      </w:r>
      <w:r w:rsidRPr="00830595">
        <w:rPr>
          <w:rFonts w:ascii="Arial" w:hAnsi="Arial" w:cs="Arial"/>
          <w:sz w:val="20"/>
          <w:szCs w:val="20"/>
        </w:rPr>
        <w:t xml:space="preserve"> [2022] VSCA 191, [10]; </w:t>
      </w:r>
      <w:proofErr w:type="spellStart"/>
      <w:r w:rsidRPr="00830595">
        <w:rPr>
          <w:rFonts w:ascii="Arial" w:eastAsia="Book Antiqua" w:hAnsi="Arial" w:cs="Arial"/>
          <w:i/>
          <w:sz w:val="20"/>
          <w:szCs w:val="20"/>
        </w:rPr>
        <w:t>Makeham</w:t>
      </w:r>
      <w:proofErr w:type="spellEnd"/>
      <w:r w:rsidRPr="00830595">
        <w:rPr>
          <w:rFonts w:ascii="Arial" w:eastAsia="Book Antiqua" w:hAnsi="Arial" w:cs="Arial"/>
          <w:i/>
          <w:sz w:val="20"/>
          <w:szCs w:val="20"/>
        </w:rPr>
        <w:t xml:space="preserve">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lastRenderedPageBreak/>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 xml:space="preserve">4A  </w:t>
      </w:r>
      <w:r w:rsidRPr="00B50A1D">
        <w:rPr>
          <w:rFonts w:ascii="Arial" w:eastAsia="Book Antiqua" w:hAnsi="Arial" w:cs="Arial"/>
          <w:b/>
          <w:sz w:val="18"/>
          <w:szCs w:val="18"/>
        </w:rPr>
        <w:tab/>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proofErr w:type="spellStart"/>
      <w:r w:rsidR="009D2F76" w:rsidRPr="00C9443C">
        <w:rPr>
          <w:rFonts w:ascii="Arial" w:eastAsia="Book Antiqua" w:hAnsi="Arial" w:cs="Arial"/>
          <w:i/>
          <w:sz w:val="20"/>
        </w:rPr>
        <w:t>Makeham</w:t>
      </w:r>
      <w:proofErr w:type="spellEnd"/>
      <w:r w:rsidR="009D2F76" w:rsidRPr="00C9443C">
        <w:rPr>
          <w:rFonts w:ascii="Arial" w:eastAsia="Book Antiqua" w:hAnsi="Arial" w:cs="Arial"/>
          <w:i/>
          <w:sz w:val="20"/>
        </w:rPr>
        <w:t xml:space="preserve">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lastRenderedPageBreak/>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w:t>
      </w:r>
      <w:proofErr w:type="spellStart"/>
      <w:r w:rsidRPr="0005560B">
        <w:rPr>
          <w:rFonts w:ascii="Arial" w:hAnsi="Arial" w:cs="Arial"/>
          <w:color w:val="000000"/>
          <w:sz w:val="20"/>
        </w:rPr>
        <w:t>eg</w:t>
      </w:r>
      <w:proofErr w:type="spellEnd"/>
      <w:r w:rsidRPr="0005560B">
        <w:rPr>
          <w:rFonts w:ascii="Arial" w:hAnsi="Arial" w:cs="Arial"/>
          <w:color w:val="000000"/>
          <w:sz w:val="20"/>
        </w:rPr>
        <w:t xml:space="preserve">,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proofErr w:type="spellStart"/>
      <w:r w:rsidRPr="0005560B">
        <w:rPr>
          <w:rFonts w:ascii="Arial" w:hAnsi="Arial" w:cs="Arial"/>
          <w:i/>
          <w:iCs/>
          <w:color w:val="000000"/>
          <w:sz w:val="20"/>
        </w:rPr>
        <w:t>Makeham</w:t>
      </w:r>
      <w:proofErr w:type="spellEnd"/>
      <w:r w:rsidRPr="0005560B">
        <w:rPr>
          <w:rFonts w:ascii="Arial" w:hAnsi="Arial" w:cs="Arial"/>
          <w:i/>
          <w:iCs/>
          <w:color w:val="000000"/>
          <w:sz w:val="20"/>
        </w:rPr>
        <w:t xml:space="preserve">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01153A31" w14:textId="14796B6E"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 xml:space="preserve">The Royal Dental Hospital of Melbourne v </w:t>
      </w:r>
      <w:proofErr w:type="spellStart"/>
      <w:r w:rsidR="00B21DA4" w:rsidRPr="00986720">
        <w:rPr>
          <w:rFonts w:ascii="Arial" w:hAnsi="Arial" w:cs="Arial"/>
          <w:i/>
          <w:iCs/>
          <w:color w:val="000000"/>
          <w:sz w:val="20"/>
        </w:rPr>
        <w:t>Birsel</w:t>
      </w:r>
      <w:proofErr w:type="spellEnd"/>
      <w:r w:rsidR="00B21DA4" w:rsidRPr="00986720">
        <w:rPr>
          <w:rFonts w:ascii="Arial" w:hAnsi="Arial" w:cs="Arial"/>
          <w:i/>
          <w:iCs/>
          <w:color w:val="000000"/>
          <w:sz w:val="20"/>
        </w:rPr>
        <w:t xml:space="preserve">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w:t>
      </w:r>
      <w:proofErr w:type="spellStart"/>
      <w:r w:rsidR="00B21DA4" w:rsidRPr="00986720">
        <w:rPr>
          <w:rFonts w:ascii="Arial" w:hAnsi="Arial" w:cs="Arial"/>
          <w:i/>
          <w:iCs/>
          <w:color w:val="000000"/>
          <w:sz w:val="20"/>
        </w:rPr>
        <w:t>Murrundindi</w:t>
      </w:r>
      <w:proofErr w:type="spellEnd"/>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w:t>
      </w:r>
      <w:proofErr w:type="spellStart"/>
      <w:r w:rsidR="00B21DA4" w:rsidRPr="00986720">
        <w:rPr>
          <w:rFonts w:ascii="Arial" w:hAnsi="Arial" w:cs="Arial"/>
          <w:i/>
          <w:iCs/>
          <w:color w:val="000000"/>
          <w:sz w:val="20"/>
        </w:rPr>
        <w:t>Electronik</w:t>
      </w:r>
      <w:proofErr w:type="spellEnd"/>
      <w:r w:rsidR="00B21DA4" w:rsidRPr="00986720">
        <w:rPr>
          <w:rFonts w:ascii="Arial" w:hAnsi="Arial" w:cs="Arial"/>
          <w:i/>
          <w:iCs/>
          <w:color w:val="000000"/>
          <w:sz w:val="20"/>
        </w:rPr>
        <w:t xml:space="preserve">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w:t>
      </w:r>
      <w:proofErr w:type="spellStart"/>
      <w:r w:rsidR="009B37E3" w:rsidRPr="00986720">
        <w:rPr>
          <w:rFonts w:ascii="Arial" w:hAnsi="Arial" w:cs="Arial"/>
          <w:color w:val="000000"/>
          <w:sz w:val="20"/>
        </w:rPr>
        <w:t>esp</w:t>
      </w:r>
      <w:proofErr w:type="spellEnd"/>
      <w:r w:rsidR="009B37E3" w:rsidRPr="00986720">
        <w:rPr>
          <w:rFonts w:ascii="Arial" w:hAnsi="Arial" w:cs="Arial"/>
          <w:color w:val="000000"/>
          <w:sz w:val="20"/>
        </w:rPr>
        <w:t xml:space="preserve"> at 124; </w:t>
      </w:r>
      <w:r w:rsidR="009B37E3" w:rsidRPr="00986720">
        <w:rPr>
          <w:rFonts w:ascii="Arial" w:hAnsi="Arial" w:cs="Arial"/>
          <w:i/>
          <w:color w:val="000000"/>
          <w:sz w:val="20"/>
        </w:rPr>
        <w:t>VCP Investments Pty Ltd v J 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w:t>
      </w:r>
      <w:proofErr w:type="spellStart"/>
      <w:r w:rsidR="005E3379" w:rsidRPr="00986720">
        <w:rPr>
          <w:rFonts w:ascii="Arial" w:hAnsi="Arial" w:cs="Arial"/>
          <w:color w:val="000000"/>
          <w:sz w:val="20"/>
        </w:rPr>
        <w:t>esp</w:t>
      </w:r>
      <w:proofErr w:type="spellEnd"/>
      <w:r w:rsidR="005E3379" w:rsidRPr="00986720">
        <w:rPr>
          <w:rFonts w:ascii="Arial" w:hAnsi="Arial" w:cs="Arial"/>
          <w:color w:val="000000"/>
          <w:sz w:val="20"/>
        </w:rPr>
        <w:t xml:space="preserve">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proofErr w:type="spellStart"/>
      <w:r w:rsidR="004C2D7E" w:rsidRPr="002C7A51">
        <w:rPr>
          <w:rFonts w:ascii="Arial" w:hAnsi="Arial" w:cs="Arial"/>
          <w:i/>
          <w:color w:val="000000"/>
          <w:sz w:val="20"/>
          <w:szCs w:val="20"/>
        </w:rPr>
        <w:t>Dimatos</w:t>
      </w:r>
      <w:proofErr w:type="spellEnd"/>
      <w:r w:rsidR="004C2D7E" w:rsidRPr="002C7A51">
        <w:rPr>
          <w:rFonts w:ascii="Arial" w:hAnsi="Arial" w:cs="Arial"/>
          <w:i/>
          <w:color w:val="000000"/>
          <w:sz w:val="20"/>
          <w:szCs w:val="20"/>
        </w:rPr>
        <w:t xml:space="preserve">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 xml:space="preserve">Ata </w:t>
      </w:r>
      <w:proofErr w:type="spellStart"/>
      <w:r w:rsidR="00E32EC1" w:rsidRPr="002C7A51">
        <w:rPr>
          <w:rFonts w:ascii="Arial" w:hAnsi="Arial" w:cs="Arial"/>
          <w:i/>
          <w:iCs/>
          <w:color w:val="000000"/>
          <w:sz w:val="20"/>
          <w:szCs w:val="20"/>
        </w:rPr>
        <w:t>Dundar</w:t>
      </w:r>
      <w:proofErr w:type="spellEnd"/>
      <w:r w:rsidR="00E32EC1" w:rsidRPr="002C7A51">
        <w:rPr>
          <w:rFonts w:ascii="Arial" w:hAnsi="Arial" w:cs="Arial"/>
          <w:i/>
          <w:iCs/>
          <w:color w:val="000000"/>
          <w:sz w:val="20"/>
          <w:szCs w:val="20"/>
        </w:rPr>
        <w:t xml:space="preserve">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 xml:space="preserve">Celsius Fire Services Pty Ltd v Magistrates’ Court of Victoria &amp; </w:t>
      </w:r>
      <w:proofErr w:type="spellStart"/>
      <w:r w:rsidR="00046CCA" w:rsidRPr="002C7A51">
        <w:rPr>
          <w:rFonts w:ascii="Arial" w:hAnsi="Arial" w:cs="Arial"/>
          <w:i/>
          <w:iCs/>
          <w:color w:val="000000"/>
          <w:sz w:val="20"/>
          <w:szCs w:val="20"/>
        </w:rPr>
        <w:t>anor</w:t>
      </w:r>
      <w:proofErr w:type="spellEnd"/>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proofErr w:type="spellStart"/>
      <w:r w:rsidR="00411410" w:rsidRPr="002C7A51">
        <w:rPr>
          <w:rFonts w:ascii="Arial" w:hAnsi="Arial" w:cs="Arial"/>
          <w:i/>
          <w:iCs/>
          <w:color w:val="000000"/>
          <w:sz w:val="20"/>
          <w:szCs w:val="20"/>
        </w:rPr>
        <w:t>Makeham</w:t>
      </w:r>
      <w:proofErr w:type="spellEnd"/>
      <w:r w:rsidR="00411410" w:rsidRPr="002C7A51">
        <w:rPr>
          <w:rFonts w:ascii="Arial" w:hAnsi="Arial" w:cs="Arial"/>
          <w:i/>
          <w:iCs/>
          <w:color w:val="000000"/>
          <w:sz w:val="20"/>
          <w:szCs w:val="20"/>
        </w:rPr>
        <w:t xml:space="preserve">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 xml:space="preserve">Cotton On Group Services Pty Ltd v Monica </w:t>
      </w:r>
      <w:proofErr w:type="spellStart"/>
      <w:r w:rsidR="00BD62A1" w:rsidRPr="00BD62A1">
        <w:rPr>
          <w:rFonts w:ascii="Arial" w:hAnsi="Arial" w:cs="Arial"/>
          <w:i/>
          <w:iCs/>
          <w:sz w:val="20"/>
          <w:szCs w:val="20"/>
        </w:rPr>
        <w:t>Golowka</w:t>
      </w:r>
      <w:proofErr w:type="spellEnd"/>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proofErr w:type="spellStart"/>
      <w:r w:rsidR="00275880" w:rsidRPr="00275880">
        <w:rPr>
          <w:rFonts w:ascii="Arial" w:hAnsi="Arial" w:cs="Arial"/>
          <w:i/>
          <w:iCs/>
          <w:sz w:val="20"/>
          <w:szCs w:val="20"/>
        </w:rPr>
        <w:t>Grujovska</w:t>
      </w:r>
      <w:proofErr w:type="spellEnd"/>
      <w:r w:rsidR="00275880" w:rsidRPr="00275880">
        <w:rPr>
          <w:rFonts w:ascii="Arial" w:hAnsi="Arial" w:cs="Arial"/>
          <w:i/>
          <w:iCs/>
          <w:sz w:val="20"/>
          <w:szCs w:val="20"/>
        </w:rPr>
        <w:t xml:space="preserve">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 xml:space="preserve">Gray v </w:t>
      </w:r>
      <w:proofErr w:type="spellStart"/>
      <w:r w:rsidR="003E2745" w:rsidRPr="002C7A51">
        <w:rPr>
          <w:rFonts w:ascii="Arial" w:hAnsi="Arial" w:cs="Arial"/>
          <w:i/>
          <w:color w:val="000000"/>
          <w:sz w:val="20"/>
          <w:szCs w:val="20"/>
        </w:rPr>
        <w:t>Brimbank</w:t>
      </w:r>
      <w:proofErr w:type="spellEnd"/>
      <w:r w:rsidR="003E2745" w:rsidRPr="002C7A51">
        <w:rPr>
          <w:rFonts w:ascii="Arial" w:hAnsi="Arial" w:cs="Arial"/>
          <w:i/>
          <w:color w:val="000000"/>
          <w:sz w:val="20"/>
          <w:szCs w:val="20"/>
        </w:rPr>
        <w:t xml:space="preserve">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979"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979"/>
      <w:r w:rsidR="000B6310">
        <w:rPr>
          <w:rFonts w:ascii="Arial" w:hAnsi="Arial" w:cs="Arial"/>
          <w:sz w:val="20"/>
          <w:szCs w:val="20"/>
        </w:rPr>
        <w:t xml:space="preserve">; </w:t>
      </w:r>
      <w:proofErr w:type="spellStart"/>
      <w:r w:rsidR="000B6310" w:rsidRPr="000B6310">
        <w:rPr>
          <w:rFonts w:ascii="Arial" w:hAnsi="Arial" w:cs="Arial"/>
          <w:i/>
          <w:iCs/>
          <w:sz w:val="20"/>
          <w:szCs w:val="20"/>
        </w:rPr>
        <w:t>Jurd</w:t>
      </w:r>
      <w:proofErr w:type="spellEnd"/>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 xml:space="preserve">Cassim v </w:t>
      </w:r>
      <w:proofErr w:type="spellStart"/>
      <w:r w:rsidR="007B602B" w:rsidRPr="007B602B">
        <w:rPr>
          <w:rFonts w:ascii="Arial" w:hAnsi="Arial" w:cs="Arial"/>
          <w:i/>
          <w:iCs/>
          <w:color w:val="000000"/>
          <w:sz w:val="20"/>
        </w:rPr>
        <w:t>Dahaby</w:t>
      </w:r>
      <w:proofErr w:type="spellEnd"/>
      <w:r w:rsidR="007B602B" w:rsidRPr="007B602B">
        <w:rPr>
          <w:rFonts w:ascii="Arial" w:hAnsi="Arial" w:cs="Arial"/>
          <w:i/>
          <w:iCs/>
          <w:color w:val="000000"/>
          <w:sz w:val="20"/>
        </w:rPr>
        <w:t xml:space="preserve">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974565">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lastRenderedPageBreak/>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w:t>
      </w:r>
      <w:r>
        <w:rPr>
          <w:rFonts w:ascii="Arial" w:hAnsi="Arial" w:cs="Arial"/>
          <w:sz w:val="20"/>
        </w:rPr>
        <w:lastRenderedPageBreak/>
        <w:t>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[122]–[124]</w:t>
      </w:r>
      <w:r>
        <w:rPr>
          <w:rFonts w:ascii="Arial" w:hAnsi="Arial" w:cs="Arial"/>
          <w:sz w:val="20"/>
          <w:szCs w:val="20"/>
        </w:rPr>
        <w:t>, Priest AP &amp; Niall JA said: “</w:t>
      </w:r>
      <w:r w:rsidRPr="00067BE4">
        <w:rPr>
          <w:rFonts w:ascii="Arial" w:hAnsi="Arial" w:cs="Arial"/>
          <w:sz w:val="20"/>
          <w:szCs w:val="20"/>
        </w:rPr>
        <w:t xml:space="preserve">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w:t>
      </w:r>
      <w:proofErr w:type="spellStart"/>
      <w:r w:rsidRPr="00067BE4">
        <w:rPr>
          <w:rFonts w:ascii="Arial" w:hAnsi="Arial" w:cs="Arial"/>
          <w:sz w:val="20"/>
          <w:szCs w:val="20"/>
        </w:rPr>
        <w:t>effect</w:t>
      </w:r>
      <w:proofErr w:type="spellEnd"/>
      <w:r w:rsidRPr="00067BE4">
        <w:rPr>
          <w:rFonts w:ascii="Arial" w:hAnsi="Arial" w:cs="Arial"/>
          <w:sz w:val="20"/>
          <w:szCs w:val="20"/>
        </w:rPr>
        <w:t xml:space="preserve">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w:t>
      </w:r>
      <w:proofErr w:type="spellStart"/>
      <w:r w:rsidR="00B21DA4">
        <w:rPr>
          <w:rFonts w:ascii="Arial" w:hAnsi="Arial" w:cs="Arial"/>
          <w:sz w:val="20"/>
        </w:rPr>
        <w:t>Heydon</w:t>
      </w:r>
      <w:proofErr w:type="spellEnd"/>
      <w:r w:rsidR="00B21DA4">
        <w:rPr>
          <w:rFonts w:ascii="Arial" w:hAnsi="Arial" w:cs="Arial"/>
          <w:sz w:val="20"/>
        </w:rPr>
        <w:t xml:space="preserve">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w:t>
      </w:r>
      <w:proofErr w:type="spellStart"/>
      <w:r>
        <w:rPr>
          <w:rFonts w:ascii="Arial" w:hAnsi="Arial" w:cs="Arial"/>
          <w:sz w:val="20"/>
        </w:rPr>
        <w:t>Some time</w:t>
      </w:r>
      <w:proofErr w:type="spellEnd"/>
      <w:r>
        <w:rPr>
          <w:rFonts w:ascii="Arial" w:hAnsi="Arial" w:cs="Arial"/>
          <w:sz w:val="20"/>
        </w:rPr>
        <w:t xml:space="preserv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State">
        <w:smartTag w:uri="urn:schemas-microsoft-com:office:smarttags" w:element="plac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167</w:t>
      </w:r>
      <w:r w:rsidR="00840F82">
        <w:rPr>
          <w:rFonts w:ascii="Arial" w:hAnsi="Arial" w:cs="Arial"/>
          <w:sz w:val="20"/>
          <w:szCs w:val="20"/>
        </w:rPr>
        <w:t xml:space="preserve">  at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980"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981" w:name="_3.8_Amending_judgments"/>
      <w:bookmarkStart w:id="982" w:name="B38"/>
      <w:bookmarkEnd w:id="981"/>
      <w:bookmarkEnd w:id="982"/>
      <w:r>
        <w:rPr>
          <w:rFonts w:ascii="Arial" w:hAnsi="Arial" w:cs="Arial"/>
          <w:b/>
          <w:bCs/>
        </w:rPr>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980"/>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983" w:name="_3.8.1_The_‘slip"/>
      <w:bookmarkEnd w:id="983"/>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0"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1"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xml:space="preserve"> in recalling the first sentence. In our respectful opinion, the section cannot be used in that way. It should not be read as a ‘cure all’, enabling any error, of any kind, to be rectified at any time. It was not </w:t>
      </w:r>
      <w:r w:rsidR="00206786" w:rsidRPr="002E72AC">
        <w:rPr>
          <w:rFonts w:ascii="Arial" w:hAnsi="Arial" w:cs="Arial"/>
          <w:sz w:val="20"/>
          <w:szCs w:val="20"/>
          <w:shd w:val="clear" w:color="auto" w:fill="FFFFFF"/>
        </w:rPr>
        <w:lastRenderedPageBreak/>
        <w:t>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[40]</w:t>
      </w:r>
      <w:r w:rsidR="00C417D0">
        <w:rPr>
          <w:rFonts w:ascii="Arial" w:hAnsi="Arial" w:cs="Arial"/>
          <w:sz w:val="20"/>
          <w:szCs w:val="16"/>
        </w:rPr>
        <w:noBreakHyphen/>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w:t>
      </w:r>
      <w:proofErr w:type="spellStart"/>
      <w:r w:rsidRPr="00BD2080">
        <w:rPr>
          <w:rFonts w:ascii="Arial" w:eastAsia="Book Antiqua" w:hAnsi="Arial" w:cs="Arial"/>
          <w:i/>
          <w:sz w:val="20"/>
          <w:szCs w:val="20"/>
        </w:rPr>
        <w:t>Loulatzis</w:t>
      </w:r>
      <w:proofErr w:type="spellEnd"/>
      <w:r w:rsidRPr="00BD2080">
        <w:rPr>
          <w:rFonts w:ascii="Arial" w:eastAsia="Book Antiqua" w:hAnsi="Arial" w:cs="Arial"/>
          <w:i/>
          <w:sz w:val="20"/>
          <w:szCs w:val="20"/>
        </w:rPr>
        <w:t xml:space="preserve">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  "Rule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[33]  In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w:t>
      </w:r>
      <w:r>
        <w:rPr>
          <w:rFonts w:ascii="Arial" w:hAnsi="Arial" w:cs="Arial"/>
          <w:sz w:val="20"/>
        </w:rPr>
        <w:lastRenderedPageBreak/>
        <w:t xml:space="preserve">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proofErr w:type="spellStart"/>
      <w:r>
        <w:rPr>
          <w:rFonts w:ascii="Arial" w:hAnsi="Arial" w:cs="Arial"/>
          <w:i/>
          <w:sz w:val="20"/>
        </w:rPr>
        <w:t>Logwon</w:t>
      </w:r>
      <w:proofErr w:type="spellEnd"/>
      <w:r>
        <w:rPr>
          <w:rFonts w:ascii="Arial" w:hAnsi="Arial" w:cs="Arial"/>
          <w:i/>
          <w:sz w:val="20"/>
        </w:rPr>
        <w:t xml:space="preserve">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 xml:space="preserve">Mehmed </w:t>
      </w:r>
      <w:proofErr w:type="spellStart"/>
      <w:r>
        <w:rPr>
          <w:rFonts w:ascii="Arial" w:hAnsi="Arial" w:cs="Arial"/>
          <w:i/>
          <w:iCs/>
          <w:sz w:val="20"/>
        </w:rPr>
        <w:t>Skrijel</w:t>
      </w:r>
      <w:proofErr w:type="spellEnd"/>
      <w:r>
        <w:rPr>
          <w:rFonts w:ascii="Arial" w:hAnsi="Arial" w:cs="Arial"/>
          <w:i/>
          <w:iCs/>
          <w:sz w:val="20"/>
        </w:rPr>
        <w:t xml:space="preserve">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984"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City">
        <w:smartTag w:uri="urn:schemas-microsoft-com:office:smarttags" w:element="place">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w:t>
      </w:r>
      <w:proofErr w:type="spellStart"/>
      <w:r>
        <w:rPr>
          <w:rFonts w:ascii="Arial" w:hAnsi="Arial" w:cs="Arial"/>
          <w:i/>
          <w:iCs/>
          <w:sz w:val="20"/>
        </w:rPr>
        <w:t>Vaggelis</w:t>
      </w:r>
      <w:proofErr w:type="spellEnd"/>
      <w:r>
        <w:rPr>
          <w:rFonts w:ascii="Arial" w:hAnsi="Arial" w:cs="Arial"/>
          <w:i/>
          <w:iCs/>
          <w:sz w:val="20"/>
        </w:rPr>
        <w:t xml:space="preserve">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984"/>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 xml:space="preserve">(2008) 238 CLR 218 at 224-225; [2008] HCA 34 at [21] Gummow ACJ, Hayne, </w:t>
      </w:r>
      <w:proofErr w:type="spellStart"/>
      <w:r w:rsidR="0051022B">
        <w:rPr>
          <w:rFonts w:ascii="Arial" w:hAnsi="Arial" w:cs="Arial"/>
          <w:color w:val="000000"/>
          <w:sz w:val="20"/>
        </w:rPr>
        <w:t>Heydon</w:t>
      </w:r>
      <w:proofErr w:type="spellEnd"/>
      <w:r w:rsidR="0051022B">
        <w:rPr>
          <w:rFonts w:ascii="Arial" w:hAnsi="Arial" w:cs="Arial"/>
          <w:color w:val="000000"/>
          <w:sz w:val="20"/>
        </w:rPr>
        <w:t>,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 xml:space="preserve">“The power to correct an error arising from accidental slip or omission, whether under a specific rule of court or otherwise, directs attention to what the court whose record is to be </w:t>
      </w:r>
      <w:r>
        <w:rPr>
          <w:rFonts w:ascii="Arial" w:hAnsi="Arial" w:cs="Arial"/>
          <w:color w:val="000000"/>
          <w:sz w:val="20"/>
        </w:rPr>
        <w:lastRenderedPageBreak/>
        <w:t>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w:t>
      </w:r>
      <w:proofErr w:type="spellStart"/>
      <w:r>
        <w:rPr>
          <w:rFonts w:ascii="Arial" w:hAnsi="Arial" w:cs="Arial"/>
          <w:color w:val="000000"/>
          <w:sz w:val="20"/>
        </w:rPr>
        <w:t>Heydon</w:t>
      </w:r>
      <w:proofErr w:type="spellEnd"/>
      <w:r>
        <w:rPr>
          <w:rFonts w:ascii="Arial" w:hAnsi="Arial" w:cs="Arial"/>
          <w:color w:val="000000"/>
          <w:sz w:val="20"/>
        </w:rPr>
        <w:t xml:space="preserve">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proofErr w:type="spellStart"/>
      <w:r w:rsidRPr="009D08C7">
        <w:rPr>
          <w:rFonts w:ascii="Arial" w:hAnsi="Arial" w:cs="Arial"/>
          <w:i/>
          <w:iCs/>
          <w:sz w:val="20"/>
        </w:rPr>
        <w:t>Euromark</w:t>
      </w:r>
      <w:proofErr w:type="spellEnd"/>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proofErr w:type="spellStart"/>
      <w:r w:rsidRPr="009D08C7">
        <w:rPr>
          <w:rFonts w:ascii="Arial" w:hAnsi="Arial" w:cs="Arial"/>
          <w:i/>
          <w:iCs/>
          <w:sz w:val="20"/>
        </w:rPr>
        <w:t>Euromark</w:t>
      </w:r>
      <w:proofErr w:type="spellEnd"/>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70793C5B" w14:textId="4746CE01" w:rsidR="001F4A69" w:rsidRDefault="0051022B" w:rsidP="00492138">
      <w:pPr>
        <w:jc w:val="both"/>
        <w:rPr>
          <w:rFonts w:ascii="Arial" w:hAnsi="Arial" w:cs="Arial"/>
          <w:color w:val="000000"/>
          <w:sz w:val="20"/>
        </w:rPr>
      </w:pPr>
      <w:r>
        <w:rPr>
          <w:rFonts w:ascii="Arial" w:hAnsi="Arial" w:cs="Arial"/>
          <w:color w:val="000000"/>
          <w:sz w:val="20"/>
        </w:rPr>
        <w:t xml:space="preserve">See also </w:t>
      </w:r>
      <w:proofErr w:type="spellStart"/>
      <w:r w:rsidRPr="0051022B">
        <w:rPr>
          <w:rFonts w:ascii="Arial" w:hAnsi="Arial" w:cs="Arial"/>
          <w:i/>
          <w:color w:val="000000"/>
          <w:sz w:val="20"/>
        </w:rPr>
        <w:t>Achurch</w:t>
      </w:r>
      <w:proofErr w:type="spellEnd"/>
      <w:r w:rsidRPr="0051022B">
        <w:rPr>
          <w:rFonts w:ascii="Arial" w:hAnsi="Arial" w:cs="Arial"/>
          <w:i/>
          <w:color w:val="000000"/>
          <w:sz w:val="20"/>
        </w:rPr>
        <w:t xml:space="preserve">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 xml:space="preserve">Gould v </w:t>
      </w:r>
      <w:proofErr w:type="spellStart"/>
      <w:r w:rsidRPr="0051022B">
        <w:rPr>
          <w:rFonts w:ascii="Arial" w:hAnsi="Arial" w:cs="Arial"/>
          <w:i/>
          <w:color w:val="000000"/>
          <w:sz w:val="20"/>
        </w:rPr>
        <w:t>Vaggelas</w:t>
      </w:r>
      <w:proofErr w:type="spellEnd"/>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w:t>
      </w:r>
      <w:proofErr w:type="spellStart"/>
      <w:r w:rsidR="002F664D">
        <w:rPr>
          <w:rFonts w:ascii="Arial" w:hAnsi="Arial" w:cs="Arial"/>
          <w:color w:val="000000"/>
          <w:sz w:val="20"/>
        </w:rPr>
        <w:t>AsJ</w:t>
      </w:r>
      <w:proofErr w:type="spellEnd"/>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 xml:space="preserve">Merrion B Pty Ltd v </w:t>
      </w:r>
      <w:proofErr w:type="spellStart"/>
      <w:r w:rsidR="00B97390" w:rsidRPr="00B97390">
        <w:rPr>
          <w:rFonts w:ascii="Arial" w:hAnsi="Arial" w:cs="Arial"/>
          <w:i/>
          <w:iCs/>
          <w:sz w:val="20"/>
          <w:szCs w:val="20"/>
        </w:rPr>
        <w:t>Donchiod</w:t>
      </w:r>
      <w:proofErr w:type="spellEnd"/>
      <w:r w:rsidR="00B97390" w:rsidRPr="00B97390">
        <w:rPr>
          <w:rFonts w:ascii="Arial" w:hAnsi="Arial" w:cs="Arial"/>
          <w:i/>
          <w:iCs/>
          <w:sz w:val="20"/>
          <w:szCs w:val="20"/>
        </w:rPr>
        <w:t xml:space="preserve"> Pty Ltd (in </w:t>
      </w:r>
      <w:proofErr w:type="spellStart"/>
      <w:r w:rsidR="00B97390" w:rsidRPr="00B97390">
        <w:rPr>
          <w:rFonts w:ascii="Arial" w:hAnsi="Arial" w:cs="Arial"/>
          <w:i/>
          <w:iCs/>
          <w:sz w:val="20"/>
          <w:szCs w:val="20"/>
        </w:rPr>
        <w:t>liq</w:t>
      </w:r>
      <w:proofErr w:type="spellEnd"/>
      <w:r w:rsidR="00B97390" w:rsidRPr="00B97390">
        <w:rPr>
          <w:rFonts w:ascii="Arial" w:hAnsi="Arial" w:cs="Arial"/>
          <w:i/>
          <w:iCs/>
          <w:sz w:val="20"/>
          <w:szCs w:val="20"/>
        </w:rPr>
        <w:t>)</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8357AD">
        <w:rPr>
          <w:rFonts w:ascii="Arial" w:hAnsi="Arial" w:cs="Arial"/>
          <w:sz w:val="20"/>
          <w:szCs w:val="20"/>
        </w:rPr>
        <w:t>.</w:t>
      </w:r>
    </w:p>
    <w:p w14:paraId="5EE5815C" w14:textId="77777777" w:rsidR="00FE777C" w:rsidRDefault="00FE777C" w:rsidP="00FE777C">
      <w:pPr>
        <w:jc w:val="both"/>
        <w:rPr>
          <w:rFonts w:ascii="Arial" w:hAnsi="Arial" w:cs="Arial"/>
          <w:color w:val="000000"/>
          <w:sz w:val="20"/>
        </w:rPr>
      </w:pPr>
      <w:bookmarkStart w:id="985" w:name="_3.9_Costs"/>
      <w:bookmarkStart w:id="986" w:name="B39"/>
      <w:bookmarkEnd w:id="985"/>
      <w:bookmarkEnd w:id="986"/>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987" w:name="_3.8.2_Reopening_cases"/>
      <w:bookmarkEnd w:id="987"/>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 xml:space="preserve">Deak v Estate of the Late Carolina Nacinovich and Ermanno </w:t>
      </w:r>
      <w:proofErr w:type="spellStart"/>
      <w:r w:rsidRPr="00FE777C">
        <w:rPr>
          <w:rFonts w:ascii="Arial" w:hAnsi="Arial" w:cs="Arial"/>
          <w:i/>
          <w:iCs/>
          <w:sz w:val="20"/>
        </w:rPr>
        <w:t>Giurina</w:t>
      </w:r>
      <w:proofErr w:type="spellEnd"/>
      <w:r w:rsidRPr="00FE777C">
        <w:rPr>
          <w:rFonts w:ascii="Arial" w:hAnsi="Arial" w:cs="Arial"/>
          <w:i/>
          <w:iCs/>
          <w:sz w:val="20"/>
        </w:rPr>
        <w:t xml:space="preserve">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w:t>
      </w:r>
      <w:proofErr w:type="spellStart"/>
      <w:r>
        <w:rPr>
          <w:rFonts w:ascii="Arial" w:hAnsi="Arial" w:cs="Arial"/>
          <w:sz w:val="20"/>
        </w:rPr>
        <w:t>AsJ</w:t>
      </w:r>
      <w:proofErr w:type="spellEnd"/>
      <w:r>
        <w:rPr>
          <w:rFonts w:ascii="Arial" w:hAnsi="Arial" w:cs="Arial"/>
          <w:sz w:val="20"/>
        </w:rPr>
        <w:t xml:space="preserve">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lastRenderedPageBreak/>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 xml:space="preserve">Autodesk Inc v </w:t>
      </w:r>
      <w:proofErr w:type="spellStart"/>
      <w:r w:rsidRPr="006E3E5F">
        <w:rPr>
          <w:rFonts w:ascii="Arial" w:hAnsi="Arial" w:cs="Arial"/>
          <w:i/>
          <w:iCs/>
          <w:sz w:val="20"/>
          <w:szCs w:val="20"/>
        </w:rPr>
        <w:t>Dyason</w:t>
      </w:r>
      <w:proofErr w:type="spellEnd"/>
      <w:r w:rsidRPr="006E3E5F">
        <w:rPr>
          <w:rFonts w:ascii="Arial" w:hAnsi="Arial" w:cs="Arial"/>
          <w:i/>
          <w:iCs/>
          <w:sz w:val="20"/>
          <w:szCs w:val="20"/>
        </w:rPr>
        <w:t xml:space="preserve">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w:t>
      </w:r>
      <w:proofErr w:type="spellStart"/>
      <w:r w:rsidRPr="006E3E5F">
        <w:rPr>
          <w:rFonts w:ascii="Arial" w:hAnsi="Arial" w:cs="Arial"/>
          <w:sz w:val="20"/>
          <w:szCs w:val="20"/>
        </w:rPr>
        <w:t>Gaudron</w:t>
      </w:r>
      <w:proofErr w:type="spellEnd"/>
      <w:r w:rsidRPr="006E3E5F">
        <w:rPr>
          <w:rFonts w:ascii="Arial" w:hAnsi="Arial" w:cs="Arial"/>
          <w:sz w:val="20"/>
          <w:szCs w:val="20"/>
        </w:rPr>
        <w:t xml:space="preserve">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proofErr w:type="spellStart"/>
      <w:r w:rsidRPr="006E3E5F">
        <w:rPr>
          <w:rFonts w:ascii="Arial" w:hAnsi="Arial" w:cs="Arial"/>
          <w:sz w:val="20"/>
          <w:szCs w:val="20"/>
        </w:rPr>
        <w:t>Gaudron</w:t>
      </w:r>
      <w:proofErr w:type="spellEnd"/>
      <w:r w:rsidRPr="006E3E5F">
        <w:rPr>
          <w:rFonts w:ascii="Arial" w:hAnsi="Arial" w:cs="Arial"/>
          <w:sz w:val="20"/>
          <w:szCs w:val="20"/>
        </w:rPr>
        <w:t xml:space="preserve">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w:t>
      </w:r>
      <w:proofErr w:type="spellStart"/>
      <w:r w:rsidRPr="006E3E5F">
        <w:rPr>
          <w:rFonts w:ascii="Arial" w:hAnsi="Arial" w:cs="Arial"/>
          <w:sz w:val="20"/>
          <w:szCs w:val="20"/>
        </w:rPr>
        <w:t>Giurina</w:t>
      </w:r>
      <w:proofErr w:type="spellEnd"/>
      <w:r w:rsidRPr="006E3E5F">
        <w:rPr>
          <w:rFonts w:ascii="Arial" w:hAnsi="Arial" w:cs="Arial"/>
          <w:sz w:val="20"/>
          <w:szCs w:val="20"/>
        </w:rPr>
        <w:t xml:space="preserve">: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w:t>
      </w:r>
      <w:proofErr w:type="spellStart"/>
      <w:r w:rsidRPr="006E3E5F">
        <w:rPr>
          <w:rFonts w:ascii="Arial" w:hAnsi="Arial" w:cs="Arial"/>
          <w:sz w:val="20"/>
          <w:szCs w:val="20"/>
        </w:rPr>
        <w:t>Giurina</w:t>
      </w:r>
      <w:proofErr w:type="spellEnd"/>
      <w:r w:rsidRPr="006E3E5F">
        <w:rPr>
          <w:rFonts w:ascii="Arial" w:hAnsi="Arial" w:cs="Arial"/>
          <w:sz w:val="20"/>
          <w:szCs w:val="20"/>
        </w:rPr>
        <w:t xml:space="preserve"> also drew the Court’s attention to </w:t>
      </w:r>
      <w:proofErr w:type="spellStart"/>
      <w:r w:rsidRPr="00C604A3">
        <w:rPr>
          <w:rFonts w:ascii="Arial" w:hAnsi="Arial" w:cs="Arial"/>
          <w:i/>
          <w:iCs/>
          <w:sz w:val="20"/>
          <w:szCs w:val="20"/>
        </w:rPr>
        <w:t>Bucic</w:t>
      </w:r>
      <w:proofErr w:type="spellEnd"/>
      <w:r w:rsidRPr="00C604A3">
        <w:rPr>
          <w:rFonts w:ascii="Arial" w:hAnsi="Arial" w:cs="Arial"/>
          <w:i/>
          <w:iCs/>
          <w:sz w:val="20"/>
          <w:szCs w:val="20"/>
        </w:rPr>
        <w:t xml:space="preserve"> v </w:t>
      </w:r>
      <w:proofErr w:type="spellStart"/>
      <w:r w:rsidRPr="00C604A3">
        <w:rPr>
          <w:rFonts w:ascii="Arial" w:hAnsi="Arial" w:cs="Arial"/>
          <w:i/>
          <w:iCs/>
          <w:sz w:val="20"/>
          <w:szCs w:val="20"/>
        </w:rPr>
        <w:t>Arnej</w:t>
      </w:r>
      <w:proofErr w:type="spellEnd"/>
      <w:r w:rsidRPr="00C604A3">
        <w:rPr>
          <w:rFonts w:ascii="Arial" w:hAnsi="Arial" w:cs="Arial"/>
          <w:i/>
          <w:iCs/>
          <w:sz w:val="20"/>
          <w:szCs w:val="20"/>
        </w:rPr>
        <w:t xml:space="preserve">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proofErr w:type="spellStart"/>
      <w:r w:rsidRPr="00C604A3">
        <w:rPr>
          <w:rFonts w:ascii="Arial" w:hAnsi="Arial" w:cs="Arial"/>
          <w:i/>
          <w:iCs/>
          <w:sz w:val="20"/>
          <w:szCs w:val="20"/>
        </w:rPr>
        <w:t>Bucic</w:t>
      </w:r>
      <w:proofErr w:type="spellEnd"/>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w:t>
      </w:r>
      <w:proofErr w:type="spellStart"/>
      <w:r w:rsidRPr="006E3E5F">
        <w:rPr>
          <w:rFonts w:ascii="Arial" w:hAnsi="Arial" w:cs="Arial"/>
          <w:sz w:val="20"/>
          <w:szCs w:val="20"/>
        </w:rPr>
        <w:t>Gaudron</w:t>
      </w:r>
      <w:proofErr w:type="spellEnd"/>
      <w:r w:rsidRPr="006E3E5F">
        <w:rPr>
          <w:rFonts w:ascii="Arial" w:hAnsi="Arial" w:cs="Arial"/>
          <w:sz w:val="20"/>
          <w:szCs w:val="20"/>
        </w:rPr>
        <w:t xml:space="preserve">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988" w:name="_3.9_Costs_1"/>
      <w:bookmarkStart w:id="989" w:name="_Hlk149197444"/>
      <w:bookmarkEnd w:id="988"/>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3C27E962" w14:textId="77777777" w:rsidR="00B21DA4" w:rsidRDefault="00B21DA4" w:rsidP="005022CC">
      <w:pPr>
        <w:keepNext/>
        <w:jc w:val="both"/>
        <w:rPr>
          <w:rFonts w:ascii="Arial" w:hAnsi="Arial" w:cs="Arial"/>
          <w:sz w:val="20"/>
        </w:rPr>
      </w:pPr>
    </w:p>
    <w:bookmarkEnd w:id="989"/>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067BE4">
      <w:pPr>
        <w:keepNext/>
        <w:keepLines/>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990"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 xml:space="preserve">Kyne v Gerard </w:t>
      </w:r>
      <w:proofErr w:type="spellStart"/>
      <w:r w:rsidR="00BC0484" w:rsidRPr="00BC0484">
        <w:rPr>
          <w:rFonts w:ascii="Arial" w:hAnsi="Arial" w:cs="Arial"/>
          <w:i/>
          <w:iCs/>
          <w:color w:val="000000"/>
          <w:sz w:val="20"/>
          <w:szCs w:val="20"/>
        </w:rPr>
        <w:t>Brandrick</w:t>
      </w:r>
      <w:proofErr w:type="spellEnd"/>
      <w:r w:rsidR="00BC0484" w:rsidRPr="00BC0484">
        <w:rPr>
          <w:rFonts w:ascii="Arial" w:hAnsi="Arial" w:cs="Arial"/>
          <w:i/>
          <w:iCs/>
          <w:color w:val="000000"/>
          <w:sz w:val="20"/>
          <w:szCs w:val="20"/>
        </w:rPr>
        <w:t xml:space="preserve">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990"/>
    </w:p>
    <w:p w14:paraId="48C600F1" w14:textId="1A9F172F" w:rsidR="007F0996" w:rsidRPr="00DF5439" w:rsidRDefault="007F0996"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proofErr w:type="spellStart"/>
      <w:r w:rsidRPr="008A5C61">
        <w:rPr>
          <w:rFonts w:ascii="Arial" w:hAnsi="Arial" w:cs="Arial"/>
          <w:i/>
          <w:color w:val="000000"/>
          <w:sz w:val="20"/>
        </w:rPr>
        <w:t>Gippsreal</w:t>
      </w:r>
      <w:proofErr w:type="spellEnd"/>
      <w:r w:rsidRPr="008A5C61">
        <w:rPr>
          <w:rFonts w:ascii="Arial" w:hAnsi="Arial" w:cs="Arial"/>
          <w:i/>
          <w:color w:val="000000"/>
          <w:sz w:val="20"/>
        </w:rPr>
        <w:t xml:space="preserve">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w:t>
      </w:r>
      <w:proofErr w:type="spellStart"/>
      <w:r w:rsidR="00892896" w:rsidRPr="008A5C61">
        <w:rPr>
          <w:rFonts w:ascii="Arial" w:hAnsi="Arial" w:cs="Arial"/>
          <w:color w:val="000000"/>
          <w:sz w:val="20"/>
          <w:szCs w:val="20"/>
        </w:rPr>
        <w:t>AsJ</w:t>
      </w:r>
      <w:proofErr w:type="spellEnd"/>
      <w:r w:rsidR="00892896" w:rsidRPr="008A5C61">
        <w:rPr>
          <w:rFonts w:ascii="Arial" w:hAnsi="Arial" w:cs="Arial"/>
          <w:color w:val="000000"/>
          <w:sz w:val="20"/>
          <w:szCs w:val="20"/>
        </w:rPr>
        <w:t>.</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[16]</w:t>
      </w:r>
      <w:r>
        <w:rPr>
          <w:rFonts w:ascii="Arial" w:hAnsi="Arial" w:cs="Arial"/>
          <w:sz w:val="20"/>
          <w:szCs w:val="20"/>
        </w:rPr>
        <w:noBreakHyphen/>
      </w:r>
      <w:r w:rsidRPr="00213989">
        <w:rPr>
          <w:rFonts w:ascii="Arial" w:hAnsi="Arial" w:cs="Arial"/>
          <w:sz w:val="20"/>
          <w:szCs w:val="20"/>
        </w:rPr>
        <w:t>[17], [26]</w:t>
      </w:r>
      <w:r>
        <w:rPr>
          <w:rFonts w:ascii="Arial" w:hAnsi="Arial" w:cs="Arial"/>
          <w:sz w:val="20"/>
          <w:szCs w:val="20"/>
        </w:rPr>
        <w:t>.</w:t>
      </w:r>
    </w:p>
    <w:p w14:paraId="0178E219" w14:textId="77777777" w:rsidR="00213989" w:rsidRPr="00213989" w:rsidRDefault="00213989" w:rsidP="00213989">
      <w:pPr>
        <w:jc w:val="both"/>
        <w:textAlignment w:val="baseline"/>
        <w:rPr>
          <w:rFonts w:ascii="Arial" w:hAnsi="Arial" w:cs="Arial"/>
          <w:color w:val="000000"/>
          <w:sz w:val="20"/>
          <w:szCs w:val="20"/>
          <w:lang w:eastAsia="en-AU"/>
        </w:rPr>
      </w:pPr>
    </w:p>
    <w:p w14:paraId="44963388" w14:textId="719DB4DD"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proofErr w:type="spellStart"/>
      <w:r w:rsidR="00B43D18" w:rsidRPr="000C4907">
        <w:rPr>
          <w:rFonts w:ascii="Arial" w:hAnsi="Arial" w:cs="Arial"/>
          <w:i/>
          <w:iCs/>
          <w:sz w:val="20"/>
        </w:rPr>
        <w:t>Millsave</w:t>
      </w:r>
      <w:proofErr w:type="spellEnd"/>
      <w:r w:rsidR="00B43D18" w:rsidRPr="000C4907">
        <w:rPr>
          <w:rFonts w:ascii="Arial" w:hAnsi="Arial" w:cs="Arial"/>
          <w:i/>
          <w:iCs/>
          <w:sz w:val="20"/>
        </w:rPr>
        <w:t xml:space="preserve"> Holdings Pty Ltd &amp; Ors</w:t>
      </w:r>
      <w:r w:rsidR="00B43D18">
        <w:rPr>
          <w:rFonts w:ascii="Arial" w:hAnsi="Arial" w:cs="Arial"/>
          <w:sz w:val="20"/>
        </w:rPr>
        <w:t xml:space="preserve"> v </w:t>
      </w:r>
      <w:proofErr w:type="spellStart"/>
      <w:r w:rsidR="00B43D18" w:rsidRPr="000C4907">
        <w:rPr>
          <w:rFonts w:ascii="Arial" w:hAnsi="Arial" w:cs="Arial"/>
          <w:i/>
          <w:iCs/>
          <w:sz w:val="20"/>
        </w:rPr>
        <w:t>Slea</w:t>
      </w:r>
      <w:proofErr w:type="spellEnd"/>
      <w:r w:rsidR="00B43D18" w:rsidRPr="000C4907">
        <w:rPr>
          <w:rFonts w:ascii="Arial" w:hAnsi="Arial" w:cs="Arial"/>
          <w:i/>
          <w:iCs/>
          <w:sz w:val="20"/>
        </w:rPr>
        <w:t xml:space="preserve">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proofErr w:type="spellStart"/>
      <w:r w:rsidR="00B43D18" w:rsidRPr="00B43D18">
        <w:rPr>
          <w:rFonts w:ascii="Arial" w:hAnsi="Arial" w:cs="Arial"/>
          <w:sz w:val="20"/>
          <w:szCs w:val="20"/>
        </w:rPr>
        <w:t>Slea</w:t>
      </w:r>
      <w:proofErr w:type="spellEnd"/>
      <w:r w:rsidR="00B43D18" w:rsidRPr="00B43D18">
        <w:rPr>
          <w:rFonts w:ascii="Arial" w:hAnsi="Arial" w:cs="Arial"/>
          <w:sz w:val="20"/>
          <w:szCs w:val="20"/>
        </w:rPr>
        <w:t xml:space="preserve">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 xml:space="preserve">(3) Where there is a multiplicity of issues and mixed success has been enjoyed by the parties, a Court may take a pragmatic approach in framing the order for costs, taking into consideration the success (or lack of success) of the parties on an issues basis. </w:t>
      </w:r>
      <w:r w:rsidRPr="00B43D18">
        <w:rPr>
          <w:rFonts w:ascii="Arial" w:hAnsi="Arial" w:cs="Arial"/>
          <w:sz w:val="18"/>
          <w:szCs w:val="18"/>
        </w:rPr>
        <w:lastRenderedPageBreak/>
        <w:t>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w:t>
      </w:r>
      <w:proofErr w:type="spellStart"/>
      <w:r>
        <w:rPr>
          <w:rFonts w:ascii="Arial" w:hAnsi="Arial" w:cs="Arial"/>
          <w:sz w:val="20"/>
          <w:szCs w:val="20"/>
        </w:rPr>
        <w:t>Tsalamandris</w:t>
      </w:r>
      <w:proofErr w:type="spellEnd"/>
      <w:r>
        <w:rPr>
          <w:rFonts w:ascii="Arial" w:hAnsi="Arial" w:cs="Arial"/>
          <w:sz w:val="20"/>
          <w:szCs w:val="20"/>
        </w:rPr>
        <w:t xml:space="preserve">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proofErr w:type="spellStart"/>
      <w:r w:rsidRPr="00535250">
        <w:rPr>
          <w:rFonts w:ascii="Arial" w:hAnsi="Arial" w:cs="Arial"/>
          <w:i/>
          <w:iCs/>
          <w:sz w:val="20"/>
          <w:szCs w:val="20"/>
        </w:rPr>
        <w:t>Oshlack</w:t>
      </w:r>
      <w:proofErr w:type="spellEnd"/>
      <w:r w:rsidRPr="00535250">
        <w:rPr>
          <w:rFonts w:ascii="Arial" w:hAnsi="Arial" w:cs="Arial"/>
          <w:i/>
          <w:iCs/>
          <w:sz w:val="20"/>
          <w:szCs w:val="20"/>
        </w:rPr>
        <w:t xml:space="preserve">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proofErr w:type="spellStart"/>
      <w:r w:rsidRPr="00535250">
        <w:rPr>
          <w:rFonts w:ascii="Arial" w:hAnsi="Arial" w:cs="Arial"/>
          <w:i/>
          <w:iCs/>
          <w:sz w:val="20"/>
          <w:szCs w:val="20"/>
        </w:rPr>
        <w:t>Oshlack</w:t>
      </w:r>
      <w:proofErr w:type="spellEnd"/>
      <w:r w:rsidRPr="00535250">
        <w:rPr>
          <w:rFonts w:ascii="Arial" w:hAnsi="Arial" w:cs="Arial"/>
          <w:i/>
          <w:iCs/>
          <w:sz w:val="20"/>
          <w:szCs w:val="20"/>
        </w:rPr>
        <w:t xml:space="preserve">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 xml:space="preserve">Siemens Gamesa Renewable Energy Pty Ltd v </w:t>
      </w:r>
      <w:proofErr w:type="spellStart"/>
      <w:r w:rsidRPr="00535250">
        <w:rPr>
          <w:rFonts w:ascii="Arial" w:hAnsi="Arial" w:cs="Arial"/>
          <w:i/>
          <w:iCs/>
          <w:sz w:val="20"/>
          <w:szCs w:val="20"/>
        </w:rPr>
        <w:t>Bulgana</w:t>
      </w:r>
      <w:proofErr w:type="spellEnd"/>
      <w:r w:rsidRPr="00535250">
        <w:rPr>
          <w:rFonts w:ascii="Arial" w:hAnsi="Arial" w:cs="Arial"/>
          <w:i/>
          <w:iCs/>
          <w:sz w:val="20"/>
          <w:szCs w:val="20"/>
        </w:rPr>
        <w:t xml:space="preserve">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proofErr w:type="spellStart"/>
      <w:r w:rsidRPr="00D21820">
        <w:rPr>
          <w:rFonts w:ascii="Arial" w:hAnsi="Arial" w:cs="Arial"/>
          <w:i/>
          <w:iCs/>
          <w:sz w:val="20"/>
        </w:rPr>
        <w:t>Oshlack</w:t>
      </w:r>
      <w:proofErr w:type="spellEnd"/>
      <w:r w:rsidRPr="00D21820">
        <w:rPr>
          <w:rFonts w:ascii="Arial" w:hAnsi="Arial" w:cs="Arial"/>
          <w:i/>
          <w:iCs/>
          <w:sz w:val="20"/>
        </w:rPr>
        <w:t xml:space="preserve">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 xml:space="preserve">In relation to the contention that the proceeding concerned the ‘public interest’, I accept that this may provide a basis for departing from the usual rule (although it does not require </w:t>
      </w:r>
      <w:r w:rsidRPr="002B5121">
        <w:rPr>
          <w:rFonts w:ascii="Arial" w:hAnsi="Arial" w:cs="Arial"/>
          <w:sz w:val="20"/>
        </w:rPr>
        <w:lastRenderedPageBreak/>
        <w:t>such departure)</w:t>
      </w:r>
      <w:r>
        <w:rPr>
          <w:rFonts w:ascii="Arial" w:hAnsi="Arial" w:cs="Arial"/>
          <w:sz w:val="20"/>
        </w:rPr>
        <w:t xml:space="preserve">: see </w:t>
      </w:r>
      <w:proofErr w:type="spellStart"/>
      <w:r w:rsidRPr="00D21820">
        <w:rPr>
          <w:rFonts w:ascii="Arial" w:hAnsi="Arial" w:cs="Arial"/>
          <w:i/>
          <w:iCs/>
          <w:sz w:val="20"/>
        </w:rPr>
        <w:t>Oshlack</w:t>
      </w:r>
      <w:proofErr w:type="spellEnd"/>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indemnity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w:t>
      </w:r>
      <w:proofErr w:type="spellStart"/>
      <w:r>
        <w:rPr>
          <w:rFonts w:ascii="Arial" w:hAnsi="Arial" w:cs="Arial"/>
          <w:sz w:val="20"/>
          <w:szCs w:val="20"/>
        </w:rPr>
        <w:t>Tsalamandris</w:t>
      </w:r>
      <w:proofErr w:type="spellEnd"/>
      <w:r>
        <w:rPr>
          <w:rFonts w:ascii="Arial" w:hAnsi="Arial" w:cs="Arial"/>
          <w:sz w:val="20"/>
          <w:szCs w:val="20"/>
        </w:rPr>
        <w:t xml:space="preserve">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16ED984A" w14:textId="69E44196" w:rsidR="00567EDC" w:rsidRDefault="00176FC3" w:rsidP="00567EDC">
      <w:pPr>
        <w:spacing w:before="60"/>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 xml:space="preserve">Dal </w:t>
      </w:r>
      <w:proofErr w:type="spellStart"/>
      <w:r w:rsidR="004509F5" w:rsidRPr="004509F5">
        <w:rPr>
          <w:rFonts w:ascii="Arial" w:hAnsi="Arial" w:cs="Arial"/>
          <w:i/>
          <w:iCs/>
          <w:sz w:val="20"/>
        </w:rPr>
        <w:t>Broi</w:t>
      </w:r>
      <w:proofErr w:type="spellEnd"/>
      <w:r w:rsidR="004509F5" w:rsidRPr="004509F5">
        <w:rPr>
          <w:rFonts w:ascii="Arial" w:hAnsi="Arial" w:cs="Arial"/>
          <w:i/>
          <w:iCs/>
          <w:sz w:val="20"/>
        </w:rPr>
        <w:t xml:space="preserve">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 xml:space="preserve">LL UP Pty Ltd v </w:t>
      </w:r>
      <w:proofErr w:type="spellStart"/>
      <w:r w:rsidR="003E02B7" w:rsidRPr="003E02B7">
        <w:rPr>
          <w:rFonts w:ascii="Arial" w:hAnsi="Arial" w:cs="Arial"/>
          <w:i/>
          <w:iCs/>
          <w:sz w:val="20"/>
        </w:rPr>
        <w:t>Kegland</w:t>
      </w:r>
      <w:proofErr w:type="spellEnd"/>
      <w:r w:rsidR="003E02B7" w:rsidRPr="003E02B7">
        <w:rPr>
          <w:rFonts w:ascii="Arial" w:hAnsi="Arial" w:cs="Arial"/>
          <w:i/>
          <w:iCs/>
          <w:sz w:val="20"/>
        </w:rPr>
        <w:t xml:space="preserve">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proofErr w:type="spellStart"/>
      <w:r w:rsidR="003B3515" w:rsidRPr="003B3515">
        <w:rPr>
          <w:rFonts w:ascii="Arial" w:hAnsi="Arial" w:cs="Arial"/>
          <w:i/>
          <w:iCs/>
          <w:sz w:val="20"/>
        </w:rPr>
        <w:t>Kuksal</w:t>
      </w:r>
      <w:proofErr w:type="spellEnd"/>
      <w:r w:rsidR="003B3515" w:rsidRPr="003B3515">
        <w:rPr>
          <w:rFonts w:ascii="Arial" w:hAnsi="Arial" w:cs="Arial"/>
          <w:i/>
          <w:iCs/>
          <w:sz w:val="20"/>
        </w:rPr>
        <w:t xml:space="preserve">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DC4340">
        <w:rPr>
          <w:rFonts w:ascii="Arial" w:hAnsi="Arial" w:cs="Arial"/>
          <w:sz w:val="20"/>
        </w:rPr>
        <w:t>.</w:t>
      </w:r>
    </w:p>
    <w:p w14:paraId="640CE4DB" w14:textId="02B3EC6B" w:rsidR="00567EDC" w:rsidRDefault="00567EDC" w:rsidP="00567EDC">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proofErr w:type="spellStart"/>
      <w:r w:rsidR="0090605F" w:rsidRPr="0090605F">
        <w:rPr>
          <w:rFonts w:ascii="Arial" w:hAnsi="Arial" w:cs="Arial"/>
          <w:bCs/>
          <w:i/>
          <w:iCs/>
          <w:sz w:val="20"/>
          <w:szCs w:val="20"/>
        </w:rPr>
        <w:t>Piccolotto</w:t>
      </w:r>
      <w:proofErr w:type="spellEnd"/>
      <w:r w:rsidR="0090605F" w:rsidRPr="0090605F">
        <w:rPr>
          <w:rFonts w:ascii="Arial" w:hAnsi="Arial" w:cs="Arial"/>
          <w:bCs/>
          <w:i/>
          <w:iCs/>
          <w:sz w:val="20"/>
          <w:szCs w:val="20"/>
        </w:rPr>
        <w:t xml:space="preserve">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lastRenderedPageBreak/>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 xml:space="preserve">DPP v </w:t>
      </w:r>
      <w:proofErr w:type="spellStart"/>
      <w:r w:rsidR="000A49B9" w:rsidRPr="002D4403">
        <w:rPr>
          <w:rFonts w:ascii="Arial" w:hAnsi="Arial" w:cs="Arial"/>
          <w:i/>
          <w:iCs/>
          <w:sz w:val="20"/>
          <w:szCs w:val="20"/>
        </w:rPr>
        <w:t>Tuteru</w:t>
      </w:r>
      <w:proofErr w:type="spellEnd"/>
      <w:r w:rsidR="000A49B9" w:rsidRPr="002D4403">
        <w:rPr>
          <w:rFonts w:ascii="Arial" w:hAnsi="Arial" w:cs="Arial"/>
          <w:i/>
          <w:iCs/>
          <w:sz w:val="20"/>
          <w:szCs w:val="20"/>
        </w:rPr>
        <w:t xml:space="preserve">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w:t>
      </w:r>
      <w:proofErr w:type="spellStart"/>
      <w:r w:rsidR="00522538">
        <w:rPr>
          <w:rFonts w:ascii="Arial" w:hAnsi="Arial" w:cs="Arial"/>
          <w:sz w:val="20"/>
          <w:szCs w:val="20"/>
        </w:rPr>
        <w:t>Tuteru’s</w:t>
      </w:r>
      <w:proofErr w:type="spellEnd"/>
      <w:r w:rsidR="00522538">
        <w:rPr>
          <w:rFonts w:ascii="Arial" w:hAnsi="Arial" w:cs="Arial"/>
          <w:sz w:val="20"/>
          <w:szCs w:val="20"/>
        </w:rPr>
        <w:t xml:space="preserve">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3FF2DD9F" w14:textId="77777777" w:rsidR="00245F15" w:rsidRDefault="00245F15">
      <w:pPr>
        <w:jc w:val="both"/>
        <w:rPr>
          <w:rFonts w:ascii="Arial" w:hAnsi="Arial" w:cs="Arial"/>
          <w:sz w:val="20"/>
          <w:szCs w:val="20"/>
        </w:rPr>
      </w:pPr>
    </w:p>
    <w:p w14:paraId="5D24BFF2" w14:textId="1CCEB8BD" w:rsidR="007D1460" w:rsidRPr="00DD5CCF" w:rsidRDefault="00B61E41" w:rsidP="00375B0C">
      <w:pPr>
        <w:keepNext/>
        <w:keepLines/>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w:t>
      </w:r>
      <w:r w:rsidR="003856B0" w:rsidRPr="00DF5439">
        <w:rPr>
          <w:rFonts w:ascii="Arial" w:hAnsi="Arial" w:cs="Arial"/>
          <w:color w:val="000000"/>
          <w:sz w:val="20"/>
        </w:rPr>
        <w:t xml:space="preserve">Children’s </w:t>
      </w:r>
      <w:r w:rsidRPr="00DF5439">
        <w:rPr>
          <w:rFonts w:ascii="Arial" w:hAnsi="Arial" w:cs="Arial"/>
          <w:color w:val="000000"/>
          <w:sz w:val="20"/>
        </w:rPr>
        <w:t xml:space="preserve">Court power to order that the costs of, and incidental to, a proceeding in the </w:t>
      </w:r>
      <w:r w:rsidR="00CD6A30" w:rsidRPr="00DF5439">
        <w:rPr>
          <w:rFonts w:ascii="Arial" w:hAnsi="Arial" w:cs="Arial"/>
          <w:color w:val="000000"/>
          <w:sz w:val="20"/>
        </w:rPr>
        <w:t xml:space="preserve">Children’s </w:t>
      </w:r>
      <w:r w:rsidRPr="00DF5439">
        <w:rPr>
          <w:rFonts w:ascii="Arial" w:hAnsi="Arial" w:cs="Arial"/>
          <w:color w:val="000000"/>
          <w:sz w:val="20"/>
        </w:rPr>
        <w:t xml:space="preserve">Court be assessed, settled, taxed or reviewed by the Costs Court.  The writer doubts that this </w:t>
      </w:r>
      <w:r w:rsidRPr="00DF5439">
        <w:rPr>
          <w:rFonts w:ascii="Arial" w:hAnsi="Arial" w:cs="Arial"/>
          <w:color w:val="000000"/>
          <w:sz w:val="20"/>
          <w:szCs w:val="20"/>
        </w:rPr>
        <w:t>provision will often be used by the Children’s Court.</w:t>
      </w:r>
      <w:r w:rsidR="00A02D88" w:rsidRPr="00DF5439">
        <w:rPr>
          <w:rFonts w:ascii="Arial" w:hAnsi="Arial" w:cs="Arial"/>
          <w:color w:val="000000"/>
          <w:sz w:val="20"/>
          <w:szCs w:val="20"/>
        </w:rPr>
        <w:t xml:space="preserve">  For discussion of the power of the Costs Court to quantify costs incurrent in proceedings in a Magistrates’ Court see the judgment of Daly </w:t>
      </w:r>
      <w:proofErr w:type="spellStart"/>
      <w:r w:rsidR="00A02D88" w:rsidRPr="00DF5439">
        <w:rPr>
          <w:rFonts w:ascii="Arial" w:hAnsi="Arial" w:cs="Arial"/>
          <w:color w:val="000000"/>
          <w:sz w:val="20"/>
          <w:szCs w:val="20"/>
        </w:rPr>
        <w:t>AsJ</w:t>
      </w:r>
      <w:proofErr w:type="spellEnd"/>
      <w:r w:rsidR="00A02D88" w:rsidRPr="00DF5439">
        <w:rPr>
          <w:rFonts w:ascii="Arial" w:hAnsi="Arial" w:cs="Arial"/>
          <w:color w:val="000000"/>
          <w:sz w:val="20"/>
          <w:szCs w:val="20"/>
        </w:rPr>
        <w:t xml:space="preserve"> in </w:t>
      </w:r>
      <w:r w:rsidR="00A02D88" w:rsidRPr="00DF5439">
        <w:rPr>
          <w:rFonts w:ascii="Arial" w:hAnsi="Arial" w:cs="Arial"/>
          <w:i/>
          <w:color w:val="000000"/>
          <w:sz w:val="20"/>
          <w:szCs w:val="20"/>
        </w:rPr>
        <w:t>Brown v Glen Eira (No. 2)</w:t>
      </w:r>
      <w:r w:rsidR="00A02D88" w:rsidRPr="00DF5439">
        <w:rPr>
          <w:rFonts w:ascii="Arial" w:hAnsi="Arial" w:cs="Arial"/>
          <w:color w:val="000000"/>
          <w:sz w:val="20"/>
          <w:szCs w:val="20"/>
        </w:rPr>
        <w:t xml:space="preserve"> [2012] VSC 273</w:t>
      </w:r>
      <w:r w:rsidR="00DD5CCF" w:rsidRPr="00DD5CCF">
        <w:t xml:space="preserve"> </w:t>
      </w:r>
      <w:r w:rsidR="00DD5CCF" w:rsidRPr="00DD5CCF">
        <w:rPr>
          <w:rFonts w:ascii="Arial" w:hAnsi="Arial" w:cs="Arial"/>
          <w:sz w:val="20"/>
          <w:szCs w:val="20"/>
        </w:rPr>
        <w:t xml:space="preserve">and </w:t>
      </w:r>
      <w:r w:rsidR="00DD5CCF" w:rsidRPr="00DD5CCF">
        <w:rPr>
          <w:rFonts w:ascii="Arial" w:hAnsi="Arial" w:cs="Arial"/>
          <w:color w:val="000000"/>
          <w:sz w:val="20"/>
          <w:szCs w:val="20"/>
        </w:rPr>
        <w:t xml:space="preserve">Williams J in </w:t>
      </w:r>
      <w:proofErr w:type="spellStart"/>
      <w:r w:rsidR="00DD5CCF" w:rsidRPr="00DD5CCF">
        <w:rPr>
          <w:rFonts w:ascii="Arial" w:hAnsi="Arial" w:cs="Arial"/>
          <w:i/>
          <w:iCs/>
          <w:color w:val="333333"/>
          <w:sz w:val="20"/>
          <w:szCs w:val="20"/>
          <w:shd w:val="clear" w:color="auto" w:fill="FFFFFF"/>
        </w:rPr>
        <w:t>Easwaralingam</w:t>
      </w:r>
      <w:proofErr w:type="spellEnd"/>
      <w:r w:rsidR="00DD5CCF" w:rsidRPr="00DD5CCF">
        <w:rPr>
          <w:rFonts w:ascii="Arial" w:hAnsi="Arial" w:cs="Arial"/>
          <w:i/>
          <w:iCs/>
          <w:color w:val="333333"/>
          <w:sz w:val="20"/>
          <w:szCs w:val="20"/>
          <w:shd w:val="clear" w:color="auto" w:fill="FFFFFF"/>
        </w:rPr>
        <w:t xml:space="preserve"> v Davis &amp; Anor</w:t>
      </w:r>
      <w:r w:rsidR="00DD5CCF" w:rsidRPr="00DD5CCF">
        <w:rPr>
          <w:rFonts w:ascii="Arial" w:hAnsi="Arial" w:cs="Arial"/>
          <w:color w:val="000000"/>
          <w:sz w:val="20"/>
          <w:szCs w:val="20"/>
        </w:rPr>
        <w:t xml:space="preserve"> [2013] VSC 651</w:t>
      </w:r>
      <w:r w:rsidR="00A02D88" w:rsidRPr="00DD5CCF">
        <w:rPr>
          <w:rFonts w:ascii="Arial" w:hAnsi="Arial" w:cs="Arial"/>
          <w:color w:val="000000"/>
          <w:sz w:val="20"/>
          <w:szCs w:val="20"/>
        </w:rPr>
        <w:t>.</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991" w:name="_Toc30652645"/>
      <w:bookmarkStart w:id="992" w:name="_Toc30652743"/>
      <w:bookmarkStart w:id="993" w:name="_Toc30654088"/>
      <w:bookmarkStart w:id="994" w:name="_Toc30654439"/>
      <w:bookmarkStart w:id="995" w:name="_Toc30655058"/>
      <w:bookmarkStart w:id="996" w:name="_Toc30655315"/>
      <w:bookmarkStart w:id="997" w:name="_Toc30656993"/>
      <w:bookmarkStart w:id="998" w:name="_Toc30661742"/>
      <w:bookmarkStart w:id="999" w:name="_Toc30666430"/>
      <w:bookmarkStart w:id="1000" w:name="_Toc30666660"/>
      <w:bookmarkStart w:id="1001" w:name="_Toc30667835"/>
      <w:bookmarkStart w:id="1002" w:name="_Toc30669213"/>
      <w:bookmarkStart w:id="1003" w:name="_Toc30671429"/>
      <w:bookmarkStart w:id="1004" w:name="_Toc30673956"/>
      <w:bookmarkStart w:id="1005" w:name="_Toc30691178"/>
      <w:bookmarkStart w:id="1006" w:name="_Toc30691549"/>
      <w:bookmarkStart w:id="1007" w:name="_Toc30691929"/>
      <w:bookmarkStart w:id="1008" w:name="_Toc30692688"/>
      <w:bookmarkStart w:id="1009" w:name="_Toc30693067"/>
      <w:bookmarkStart w:id="1010" w:name="_Toc30693445"/>
      <w:bookmarkStart w:id="1011" w:name="_Toc30693824"/>
      <w:bookmarkStart w:id="1012" w:name="_Toc30694205"/>
      <w:bookmarkStart w:id="1013" w:name="_Toc30698794"/>
      <w:bookmarkStart w:id="1014" w:name="_Toc30699172"/>
      <w:bookmarkStart w:id="1015" w:name="_Toc30699557"/>
      <w:bookmarkStart w:id="1016" w:name="_Toc30700712"/>
      <w:bookmarkStart w:id="1017" w:name="_Toc30701099"/>
      <w:bookmarkStart w:id="1018" w:name="_Toc30743708"/>
      <w:bookmarkStart w:id="1019" w:name="_Toc30754530"/>
      <w:bookmarkStart w:id="1020" w:name="_Toc30756970"/>
      <w:bookmarkStart w:id="1021" w:name="_Toc30757519"/>
      <w:bookmarkStart w:id="1022" w:name="_Toc30757919"/>
      <w:bookmarkStart w:id="1023" w:name="_Toc30762680"/>
      <w:bookmarkStart w:id="1024" w:name="_Toc30767334"/>
      <w:bookmarkStart w:id="1025"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26" w:name="_3.9.1_Criminal_Division"/>
      <w:bookmarkStart w:id="1027" w:name="B391"/>
      <w:bookmarkStart w:id="1028" w:name="_Toc58831512"/>
      <w:bookmarkEnd w:id="1026"/>
      <w:bookmarkEnd w:id="1027"/>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8"/>
    </w:p>
    <w:p w14:paraId="65895A58" w14:textId="79EECD49"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proofErr w:type="spellStart"/>
      <w:r w:rsidR="00B21DA4">
        <w:rPr>
          <w:rFonts w:ascii="Arial" w:hAnsi="Arial" w:cs="Arial"/>
          <w:i/>
          <w:iCs/>
          <w:sz w:val="20"/>
        </w:rPr>
        <w:t>Latoudis</w:t>
      </w:r>
      <w:proofErr w:type="spellEnd"/>
      <w:r w:rsidR="00B21DA4">
        <w:rPr>
          <w:rFonts w:ascii="Arial" w:hAnsi="Arial" w:cs="Arial"/>
          <w:i/>
          <w:iCs/>
          <w:sz w:val="20"/>
        </w:rPr>
        <w:t xml:space="preserve"> v Casey</w:t>
      </w:r>
      <w:r w:rsidR="00B21DA4">
        <w:rPr>
          <w:rFonts w:ascii="Arial" w:hAnsi="Arial" w:cs="Arial"/>
          <w:sz w:val="20"/>
        </w:rPr>
        <w:t xml:space="preserve"> (1991) 170 CLR 534 where Mason CJ (who with Toohey &amp; McHugh JJ formed the majority) held (at p.544) that in criminal proceedings</w:t>
      </w:r>
      <w:r w:rsidR="00366998" w:rsidRPr="00A31FFA">
        <w:rPr>
          <w:rFonts w:ascii="Arial" w:hAnsi="Arial" w:cs="Arial"/>
          <w:sz w:val="20"/>
        </w:rPr>
        <w:t>–</w:t>
      </w:r>
    </w:p>
    <w:p w14:paraId="615BBC1B" w14:textId="77777777" w:rsidR="00B21DA4" w:rsidRDefault="00B21DA4" w:rsidP="000F0BE9">
      <w:pPr>
        <w:spacing w:before="60" w:after="60"/>
        <w:ind w:left="454" w:right="454"/>
        <w:jc w:val="both"/>
        <w:rPr>
          <w:rFonts w:ascii="Arial" w:hAnsi="Arial" w:cs="Arial"/>
          <w:iCs/>
          <w:sz w:val="20"/>
        </w:rPr>
      </w:pPr>
      <w:r>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0DDEDFB0" w14:textId="77777777" w:rsidR="003A171C" w:rsidRDefault="003A171C">
      <w:pPr>
        <w:tabs>
          <w:tab w:val="left" w:pos="6480"/>
        </w:tabs>
        <w:jc w:val="both"/>
        <w:rPr>
          <w:rFonts w:ascii="Arial" w:hAnsi="Arial" w:cs="Arial"/>
          <w:sz w:val="20"/>
        </w:rPr>
      </w:pPr>
    </w:p>
    <w:p w14:paraId="174C455B" w14:textId="651C686C" w:rsidR="00B21DA4" w:rsidRDefault="00B21DA4">
      <w:pPr>
        <w:tabs>
          <w:tab w:val="left" w:pos="6480"/>
        </w:tabs>
        <w:jc w:val="both"/>
        <w:rPr>
          <w:rFonts w:ascii="Arial" w:hAnsi="Arial" w:cs="Arial"/>
          <w:sz w:val="20"/>
        </w:rPr>
      </w:pPr>
      <w:r>
        <w:rPr>
          <w:rFonts w:ascii="Arial" w:hAnsi="Arial" w:cs="Arial"/>
          <w:sz w:val="20"/>
        </w:rPr>
        <w:t>At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proofErr w:type="spellStart"/>
      <w:r>
        <w:rPr>
          <w:rFonts w:ascii="Arial" w:hAnsi="Arial" w:cs="Arial"/>
          <w:i/>
          <w:iCs/>
          <w:sz w:val="20"/>
        </w:rPr>
        <w:t>Jandreoski</w:t>
      </w:r>
      <w:proofErr w:type="spellEnd"/>
      <w:r>
        <w:rPr>
          <w:rFonts w:ascii="Arial" w:hAnsi="Arial" w:cs="Arial"/>
          <w:i/>
          <w:iCs/>
          <w:sz w:val="20"/>
        </w:rPr>
        <w:t xml:space="preserve">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proofErr w:type="spellStart"/>
      <w:r>
        <w:rPr>
          <w:rFonts w:ascii="Arial" w:hAnsi="Arial" w:cs="Arial"/>
          <w:i/>
          <w:iCs/>
          <w:sz w:val="20"/>
        </w:rPr>
        <w:t>Latoudis</w:t>
      </w:r>
      <w:proofErr w:type="spellEnd"/>
      <w:r>
        <w:rPr>
          <w:rFonts w:ascii="Arial" w:hAnsi="Arial" w:cs="Arial"/>
          <w:i/>
          <w:iCs/>
          <w:sz w:val="20"/>
        </w:rPr>
        <w:t xml:space="preserve">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proofErr w:type="spellStart"/>
            <w:r>
              <w:rPr>
                <w:rFonts w:ascii="Arial" w:eastAsia="Arial Unicode MS" w:hAnsi="Arial" w:cs="Arial"/>
                <w:i/>
                <w:sz w:val="20"/>
              </w:rPr>
              <w:t>Latoudis</w:t>
            </w:r>
            <w:proofErr w:type="spellEnd"/>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proofErr w:type="spellStart"/>
            <w:r>
              <w:rPr>
                <w:rFonts w:ascii="Arial" w:eastAsia="Arial Unicode MS" w:hAnsi="Arial" w:cs="Arial"/>
                <w:i/>
                <w:sz w:val="20"/>
              </w:rPr>
              <w:t>Latoudis</w:t>
            </w:r>
            <w:proofErr w:type="spellEnd"/>
            <w:r>
              <w:rPr>
                <w:rFonts w:ascii="Arial" w:eastAsia="Arial Unicode MS" w:hAnsi="Arial" w:cs="Arial"/>
                <w:i/>
                <w:sz w:val="20"/>
              </w:rPr>
              <w:t xml:space="preserve">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Alexander v Renney</w:t>
            </w:r>
            <w:r>
              <w:rPr>
                <w:rFonts w:ascii="Arial" w:eastAsia="Arial Unicode MS" w:hAnsi="Arial" w:cs="Arial"/>
                <w:sz w:val="20"/>
              </w:rPr>
              <w:t xml:space="preserve">  (Batt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proofErr w:type="spellStart"/>
            <w:r>
              <w:rPr>
                <w:rFonts w:ascii="Arial" w:eastAsia="Arial Unicode MS" w:hAnsi="Arial" w:cs="Arial"/>
                <w:i/>
                <w:sz w:val="20"/>
              </w:rPr>
              <w:t>Oshlack</w:t>
            </w:r>
            <w:proofErr w:type="spellEnd"/>
          </w:p>
        </w:tc>
        <w:tc>
          <w:tcPr>
            <w:tcW w:w="6577" w:type="dxa"/>
          </w:tcPr>
          <w:p w14:paraId="2BB4C6C8" w14:textId="77777777" w:rsidR="00B21DA4" w:rsidRDefault="00B21DA4">
            <w:pPr>
              <w:jc w:val="both"/>
              <w:rPr>
                <w:rFonts w:ascii="Arial" w:eastAsia="Arial Unicode MS" w:hAnsi="Arial" w:cs="Arial"/>
                <w:sz w:val="20"/>
              </w:rPr>
            </w:pPr>
            <w:proofErr w:type="spellStart"/>
            <w:r>
              <w:rPr>
                <w:rFonts w:ascii="Arial" w:eastAsia="Arial Unicode MS" w:hAnsi="Arial" w:cs="Arial"/>
                <w:i/>
                <w:sz w:val="20"/>
              </w:rPr>
              <w:t>Oshlack</w:t>
            </w:r>
            <w:proofErr w:type="spellEnd"/>
            <w:r>
              <w:rPr>
                <w:rFonts w:ascii="Arial" w:eastAsia="Arial Unicode MS" w:hAnsi="Arial" w:cs="Arial"/>
                <w:i/>
                <w:sz w:val="20"/>
              </w:rPr>
              <w:t xml:space="preserve">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lastRenderedPageBreak/>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proofErr w:type="spellStart"/>
      <w:r>
        <w:rPr>
          <w:rFonts w:ascii="Arial" w:eastAsia="Arial Unicode MS" w:hAnsi="Arial" w:cs="Arial"/>
          <w:i/>
          <w:sz w:val="20"/>
        </w:rPr>
        <w:t>Latoudis</w:t>
      </w:r>
      <w:proofErr w:type="spellEnd"/>
      <w:r>
        <w:rPr>
          <w:rFonts w:ascii="Arial" w:eastAsia="Arial Unicode MS" w:hAnsi="Arial" w:cs="Arial"/>
          <w:sz w:val="20"/>
        </w:rPr>
        <w:t xml:space="preserve"> and of </w:t>
      </w:r>
      <w:proofErr w:type="spellStart"/>
      <w:r>
        <w:rPr>
          <w:rFonts w:ascii="Arial" w:eastAsia="Arial Unicode MS" w:hAnsi="Arial" w:cs="Arial"/>
          <w:i/>
          <w:sz w:val="20"/>
        </w:rPr>
        <w:t>Oshlack</w:t>
      </w:r>
      <w:proofErr w:type="spellEnd"/>
      <w:r>
        <w:rPr>
          <w:rFonts w:ascii="Arial" w:eastAsia="Arial Unicode MS" w:hAnsi="Arial" w:cs="Arial"/>
          <w:sz w:val="20"/>
        </w:rPr>
        <w:t xml:space="preserve">, the court was split, with a majority of three, and a minority of two.  </w:t>
      </w:r>
      <w:proofErr w:type="spellStart"/>
      <w:r>
        <w:rPr>
          <w:rFonts w:ascii="Arial" w:eastAsia="Arial Unicode MS" w:hAnsi="Arial" w:cs="Arial"/>
          <w:i/>
          <w:sz w:val="20"/>
        </w:rPr>
        <w:t>Latoudis</w:t>
      </w:r>
      <w:proofErr w:type="spellEnd"/>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several examples are given by members of the court of considerations which might warrant no order being made.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and in cases after </w:t>
      </w:r>
      <w:proofErr w:type="spellStart"/>
      <w:r>
        <w:rPr>
          <w:rFonts w:ascii="Arial" w:eastAsia="Arial Unicode MS" w:hAnsi="Arial" w:cs="Arial"/>
          <w:i/>
          <w:sz w:val="20"/>
        </w:rPr>
        <w:t>Latoudis</w:t>
      </w:r>
      <w:proofErr w:type="spellEnd"/>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proofErr w:type="spellStart"/>
      <w:r>
        <w:rPr>
          <w:rFonts w:ascii="Arial" w:eastAsia="Arial Unicode MS" w:hAnsi="Arial" w:cs="Arial"/>
          <w:i/>
          <w:sz w:val="20"/>
        </w:rPr>
        <w:t>Oshlack</w:t>
      </w:r>
      <w:proofErr w:type="spellEnd"/>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proofErr w:type="spellStart"/>
      <w:r>
        <w:rPr>
          <w:rFonts w:ascii="Arial" w:eastAsia="Arial Unicode MS" w:hAnsi="Arial" w:cs="Arial"/>
          <w:i/>
          <w:sz w:val="20"/>
        </w:rPr>
        <w:t>Latoudis</w:t>
      </w:r>
      <w:proofErr w:type="spellEnd"/>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proofErr w:type="spellStart"/>
      <w:r>
        <w:rPr>
          <w:rFonts w:ascii="Arial" w:eastAsia="Arial Unicode MS" w:hAnsi="Arial" w:cs="Arial"/>
          <w:i/>
          <w:sz w:val="20"/>
        </w:rPr>
        <w:t>Oshlack</w:t>
      </w:r>
      <w:proofErr w:type="spellEnd"/>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proofErr w:type="spellStart"/>
      <w:r>
        <w:rPr>
          <w:rFonts w:ascii="Arial" w:eastAsia="Arial Unicode MS" w:hAnsi="Arial" w:cs="Arial"/>
          <w:i/>
          <w:sz w:val="20"/>
        </w:rPr>
        <w:t>Latoudis</w:t>
      </w:r>
      <w:proofErr w:type="spellEnd"/>
      <w:r>
        <w:rPr>
          <w:rFonts w:ascii="Arial" w:eastAsia="Arial Unicode MS" w:hAnsi="Arial" w:cs="Arial"/>
          <w:sz w:val="20"/>
        </w:rPr>
        <w:t xml:space="preserve">, there has been a review, in some cases a very careful review, of aspects of the guidance provided by </w:t>
      </w:r>
      <w:proofErr w:type="spellStart"/>
      <w:r>
        <w:rPr>
          <w:rFonts w:ascii="Arial" w:eastAsia="Arial Unicode MS" w:hAnsi="Arial" w:cs="Arial"/>
          <w:i/>
          <w:sz w:val="20"/>
        </w:rPr>
        <w:t>Latoudis</w:t>
      </w:r>
      <w:proofErr w:type="spellEnd"/>
      <w:r>
        <w:rPr>
          <w:rFonts w:ascii="Arial" w:eastAsia="Arial Unicode MS" w:hAnsi="Arial" w:cs="Arial"/>
          <w:sz w:val="20"/>
        </w:rPr>
        <w:t xml:space="preserve">. A similar review was carried out in five other cases that I have not referred to in these reasons, as they were not sufficiently relevant. </w:t>
      </w:r>
      <w:proofErr w:type="spellStart"/>
      <w:r>
        <w:rPr>
          <w:rFonts w:ascii="Arial" w:eastAsia="Arial Unicode MS" w:hAnsi="Arial" w:cs="Arial"/>
          <w:i/>
          <w:sz w:val="20"/>
        </w:rPr>
        <w:t>Oshlack</w:t>
      </w:r>
      <w:proofErr w:type="spellEnd"/>
      <w:r>
        <w:rPr>
          <w:rFonts w:ascii="Arial" w:eastAsia="Arial Unicode MS" w:hAnsi="Arial" w:cs="Arial"/>
          <w:sz w:val="20"/>
        </w:rPr>
        <w:t xml:space="preserve"> is the only case which is not concerned with orders in the Victorian Magistrates’ Court.  In </w:t>
      </w:r>
      <w:proofErr w:type="spellStart"/>
      <w:r>
        <w:rPr>
          <w:rFonts w:ascii="Arial" w:eastAsia="Arial Unicode MS" w:hAnsi="Arial" w:cs="Arial"/>
          <w:i/>
          <w:sz w:val="20"/>
        </w:rPr>
        <w:t>Oshlack</w:t>
      </w:r>
      <w:proofErr w:type="spellEnd"/>
      <w:r>
        <w:rPr>
          <w:rFonts w:ascii="Arial" w:eastAsia="Arial Unicode MS" w:hAnsi="Arial" w:cs="Arial"/>
          <w:sz w:val="20"/>
        </w:rPr>
        <w:t xml:space="preserve">, brief references were made to </w:t>
      </w:r>
      <w:proofErr w:type="spellStart"/>
      <w:r>
        <w:rPr>
          <w:rFonts w:ascii="Arial" w:eastAsia="Arial Unicode MS" w:hAnsi="Arial" w:cs="Arial"/>
          <w:i/>
          <w:sz w:val="20"/>
        </w:rPr>
        <w:t>Latoudis</w:t>
      </w:r>
      <w:proofErr w:type="spellEnd"/>
      <w:r>
        <w:rPr>
          <w:rFonts w:ascii="Arial" w:eastAsia="Arial Unicode MS" w:hAnsi="Arial" w:cs="Arial"/>
          <w:sz w:val="20"/>
        </w:rPr>
        <w:t xml:space="preserve"> by Brennan CJ at [75] and by </w:t>
      </w:r>
      <w:proofErr w:type="spellStart"/>
      <w:r>
        <w:rPr>
          <w:rFonts w:ascii="Arial" w:eastAsia="Arial Unicode MS" w:hAnsi="Arial" w:cs="Arial"/>
          <w:sz w:val="20"/>
        </w:rPr>
        <w:t>Gaudron</w:t>
      </w:r>
      <w:proofErr w:type="spellEnd"/>
      <w:r>
        <w:rPr>
          <w:rFonts w:ascii="Arial" w:eastAsia="Arial Unicode MS" w:hAnsi="Arial" w:cs="Arial"/>
          <w:sz w:val="20"/>
        </w:rPr>
        <w:t xml:space="preserve">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CJ  at 544, Toohey J at 565-566 and McHugh J at 569-570 was on, or primarily on, conduct  in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from  conduct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xml:space="preserve">, the 'supposed misconduct' was </w:t>
      </w:r>
      <w:r>
        <w:rPr>
          <w:rFonts w:ascii="Arial" w:eastAsia="Arial Unicode MS" w:hAnsi="Arial" w:cs="Arial"/>
          <w:sz w:val="20"/>
        </w:rPr>
        <w:lastRenderedPageBreak/>
        <w:t>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proofErr w:type="spellStart"/>
      <w:r>
        <w:rPr>
          <w:rFonts w:ascii="Arial" w:eastAsia="Arial Unicode MS" w:hAnsi="Arial" w:cs="Arial"/>
          <w:i/>
          <w:sz w:val="20"/>
        </w:rPr>
        <w:t>Latoudis</w:t>
      </w:r>
      <w:proofErr w:type="spellEnd"/>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Default="00B21DA4" w:rsidP="006E5C27">
      <w:pPr>
        <w:spacing w:before="60"/>
        <w:ind w:left="851" w:right="851"/>
        <w:jc w:val="both"/>
        <w:rPr>
          <w:rFonts w:ascii="Arial" w:eastAsia="Arial Unicode MS" w:hAnsi="Arial" w:cs="Arial"/>
          <w:sz w:val="20"/>
        </w:rPr>
      </w:pPr>
      <w:r>
        <w:rPr>
          <w:rFonts w:ascii="Arial" w:eastAsia="Arial Unicode MS" w:hAnsi="Arial" w:cs="Arial"/>
          <w:sz w:val="20"/>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Pr>
          <w:rFonts w:ascii="Arial" w:eastAsia="Arial Unicode MS" w:hAnsi="Arial" w:cs="Arial"/>
          <w:i/>
          <w:sz w:val="20"/>
        </w:rPr>
        <w:t>R v Dainer</w:t>
      </w:r>
      <w:r>
        <w:rPr>
          <w:rFonts w:ascii="Arial" w:eastAsia="Arial Unicode MS" w:hAnsi="Arial" w:cs="Arial"/>
          <w:sz w:val="20"/>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proofErr w:type="spellStart"/>
      <w:r>
        <w:rPr>
          <w:rFonts w:ascii="Arial" w:eastAsia="Arial Unicode MS" w:hAnsi="Arial" w:cs="Arial"/>
          <w:i/>
          <w:sz w:val="20"/>
        </w:rPr>
        <w:t>Latoudis</w:t>
      </w:r>
      <w:proofErr w:type="spellEnd"/>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proofErr w:type="spellStart"/>
      <w:r w:rsidR="003D7031" w:rsidRPr="00974C44">
        <w:rPr>
          <w:rFonts w:ascii="Arial" w:hAnsi="Arial" w:cs="Arial"/>
          <w:i/>
          <w:sz w:val="20"/>
        </w:rPr>
        <w:t>Latoudis</w:t>
      </w:r>
      <w:proofErr w:type="spellEnd"/>
      <w:r w:rsidR="003D7031" w:rsidRPr="00974C44">
        <w:rPr>
          <w:rFonts w:ascii="Arial" w:hAnsi="Arial" w:cs="Arial"/>
          <w:i/>
          <w:sz w:val="20"/>
        </w:rPr>
        <w:t xml:space="preserve">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proofErr w:type="spellStart"/>
      <w:r w:rsidRPr="00974C44">
        <w:rPr>
          <w:rFonts w:ascii="Arial" w:eastAsia="Arial Unicode MS" w:hAnsi="Arial" w:cs="Arial"/>
          <w:i/>
          <w:sz w:val="20"/>
        </w:rPr>
        <w:t>Latoudis</w:t>
      </w:r>
      <w:proofErr w:type="spellEnd"/>
      <w:r w:rsidRPr="00974C44">
        <w:rPr>
          <w:rFonts w:ascii="Arial" w:eastAsia="Arial Unicode MS" w:hAnsi="Arial" w:cs="Arial"/>
          <w:i/>
          <w:sz w:val="20"/>
        </w:rPr>
        <w:t xml:space="preserve">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w:t>
      </w:r>
      <w:r w:rsidR="006A4D5A">
        <w:rPr>
          <w:rFonts w:ascii="Arial" w:eastAsia="Arial Unicode MS" w:hAnsi="Arial" w:cs="Arial"/>
          <w:sz w:val="20"/>
        </w:rPr>
        <w:lastRenderedPageBreak/>
        <w:t xml:space="preserve">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proofErr w:type="spellStart"/>
      <w:r w:rsidR="00677106" w:rsidRPr="00677106">
        <w:rPr>
          <w:rFonts w:ascii="Arial" w:hAnsi="Arial" w:cs="Arial"/>
          <w:i/>
          <w:sz w:val="20"/>
        </w:rPr>
        <w:t>Latoudis</w:t>
      </w:r>
      <w:proofErr w:type="spellEnd"/>
      <w:r w:rsidR="00677106" w:rsidRPr="00677106">
        <w:rPr>
          <w:rFonts w:ascii="Arial" w:hAnsi="Arial" w:cs="Arial"/>
          <w:i/>
          <w:sz w:val="20"/>
        </w:rPr>
        <w:t xml:space="preserve">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proofErr w:type="spellStart"/>
      <w:r w:rsidR="002C057B" w:rsidRPr="002C057B">
        <w:rPr>
          <w:rFonts w:ascii="Arial" w:eastAsia="Arial Unicode MS" w:hAnsi="Arial" w:cs="Arial"/>
          <w:i/>
          <w:sz w:val="20"/>
        </w:rPr>
        <w:t>Latuodis</w:t>
      </w:r>
      <w:proofErr w:type="spellEnd"/>
      <w:r w:rsidR="002C057B" w:rsidRPr="002C057B">
        <w:rPr>
          <w:rFonts w:ascii="Arial" w:eastAsia="Arial Unicode MS" w:hAnsi="Arial" w:cs="Arial"/>
          <w:i/>
          <w:sz w:val="20"/>
        </w:rPr>
        <w:t xml:space="preserve">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eye witness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eye witness evidence in the case of sexual assault.  As I have said above, this circumstance alone is not capable of taking this case outside an application of </w:t>
      </w:r>
      <w:proofErr w:type="spellStart"/>
      <w:r w:rsidRPr="00A00CFD">
        <w:rPr>
          <w:rFonts w:ascii="Arial" w:eastAsia="Arial Unicode MS" w:hAnsi="Arial" w:cs="Arial"/>
          <w:i/>
          <w:sz w:val="20"/>
        </w:rPr>
        <w:t>Latoudis</w:t>
      </w:r>
      <w:proofErr w:type="spellEnd"/>
      <w:r w:rsidRPr="00A00CFD">
        <w:rPr>
          <w:rFonts w:ascii="Arial" w:eastAsia="Arial Unicode MS" w:hAnsi="Arial" w:cs="Arial"/>
          <w:i/>
          <w:sz w:val="20"/>
        </w:rPr>
        <w:t xml:space="preserve">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w:t>
      </w:r>
      <w:r w:rsidR="004A6A4A">
        <w:rPr>
          <w:rFonts w:ascii="Arial" w:eastAsia="Arial Unicode MS" w:hAnsi="Arial" w:cs="Arial"/>
          <w:sz w:val="20"/>
        </w:rPr>
        <w:lastRenderedPageBreak/>
        <w:t xml:space="preserve">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proofErr w:type="spellStart"/>
      <w:r w:rsidR="006152D6" w:rsidRPr="006152D6">
        <w:rPr>
          <w:rFonts w:ascii="Arial" w:eastAsia="Arial Unicode MS" w:hAnsi="Arial" w:cs="Arial"/>
          <w:i/>
          <w:sz w:val="20"/>
        </w:rPr>
        <w:t>Latoudis</w:t>
      </w:r>
      <w:proofErr w:type="spellEnd"/>
      <w:r w:rsidR="006152D6" w:rsidRPr="006152D6">
        <w:rPr>
          <w:rFonts w:ascii="Arial" w:eastAsia="Arial Unicode MS" w:hAnsi="Arial" w:cs="Arial"/>
          <w:i/>
          <w:sz w:val="20"/>
        </w:rPr>
        <w:t xml:space="preserve">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w:t>
      </w:r>
      <w:proofErr w:type="spellStart"/>
      <w:r w:rsidR="006152D6">
        <w:rPr>
          <w:rFonts w:ascii="Arial" w:eastAsia="Arial Unicode MS" w:hAnsi="Arial" w:cs="Arial"/>
          <w:sz w:val="20"/>
        </w:rPr>
        <w:t>adnd</w:t>
      </w:r>
      <w:proofErr w:type="spellEnd"/>
      <w:r w:rsidR="006152D6">
        <w:rPr>
          <w:rFonts w:ascii="Arial" w:eastAsia="Arial Unicode MS" w:hAnsi="Arial" w:cs="Arial"/>
          <w:sz w:val="20"/>
        </w:rPr>
        <w:t xml:space="preserve">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proofErr w:type="spellStart"/>
      <w:r w:rsidR="004B406E" w:rsidRPr="004B406E">
        <w:rPr>
          <w:rFonts w:ascii="Arial" w:eastAsia="Arial Unicode MS" w:hAnsi="Arial" w:cs="Arial"/>
          <w:i/>
          <w:sz w:val="20"/>
        </w:rPr>
        <w:t>Latoudis</w:t>
      </w:r>
      <w:proofErr w:type="spellEnd"/>
      <w:r w:rsidR="004B406E" w:rsidRPr="004B406E">
        <w:rPr>
          <w:rFonts w:ascii="Arial" w:eastAsia="Arial Unicode MS" w:hAnsi="Arial" w:cs="Arial"/>
          <w:i/>
          <w:sz w:val="20"/>
        </w:rPr>
        <w:t xml:space="preserve">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laid: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Pr="00986720" w:rsidRDefault="00B21DA4">
      <w:pPr>
        <w:jc w:val="both"/>
        <w:rPr>
          <w:rFonts w:ascii="Arial" w:hAnsi="Arial" w:cs="Arial"/>
          <w:color w:val="000000"/>
          <w:sz w:val="20"/>
        </w:rPr>
      </w:pPr>
    </w:p>
    <w:p w14:paraId="54BA06CD" w14:textId="0049F622"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 xml:space="preserve">McEwen v </w:t>
      </w:r>
      <w:proofErr w:type="spellStart"/>
      <w:r w:rsidRPr="00986720">
        <w:rPr>
          <w:rFonts w:ascii="Arial" w:hAnsi="Arial" w:cs="Arial"/>
          <w:i/>
          <w:color w:val="000000"/>
          <w:sz w:val="20"/>
        </w:rPr>
        <w:t>Siely</w:t>
      </w:r>
      <w:proofErr w:type="spellEnd"/>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proofErr w:type="spellStart"/>
      <w:r w:rsidR="009F17D4" w:rsidRPr="009F17D4">
        <w:rPr>
          <w:rFonts w:ascii="Arial" w:hAnsi="Arial" w:cs="Arial"/>
          <w:i/>
          <w:iCs/>
          <w:color w:val="000000"/>
          <w:sz w:val="20"/>
        </w:rPr>
        <w:t>Madafferi</w:t>
      </w:r>
      <w:proofErr w:type="spellEnd"/>
      <w:r w:rsidR="009F17D4" w:rsidRPr="009F17D4">
        <w:rPr>
          <w:rFonts w:ascii="Arial" w:hAnsi="Arial" w:cs="Arial"/>
          <w:i/>
          <w:iCs/>
          <w:color w:val="000000"/>
          <w:sz w:val="20"/>
        </w:rPr>
        <w:t xml:space="preserve">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9F17D4">
      <w:pPr>
        <w:pStyle w:val="Heading3"/>
        <w:widowControl/>
        <w:spacing w:after="120" w:line="240" w:lineRule="auto"/>
        <w:rPr>
          <w:rFonts w:ascii="Arial" w:hAnsi="Arial" w:cs="Arial"/>
          <w:b/>
          <w:bCs/>
          <w:sz w:val="20"/>
          <w:lang w:val="en-US"/>
        </w:rPr>
      </w:pPr>
      <w:bookmarkStart w:id="1029" w:name="_3.9.2_Criminal_Division"/>
      <w:bookmarkStart w:id="1030" w:name="B392"/>
      <w:bookmarkStart w:id="1031" w:name="_Toc30652646"/>
      <w:bookmarkStart w:id="1032" w:name="_Toc30652744"/>
      <w:bookmarkStart w:id="1033" w:name="_Toc30654089"/>
      <w:bookmarkStart w:id="1034" w:name="_Toc30654440"/>
      <w:bookmarkStart w:id="1035" w:name="_Toc30655059"/>
      <w:bookmarkStart w:id="1036" w:name="_Toc30655316"/>
      <w:bookmarkStart w:id="1037" w:name="_Toc30656994"/>
      <w:bookmarkStart w:id="1038" w:name="_Toc30661743"/>
      <w:bookmarkStart w:id="1039" w:name="_Toc30666431"/>
      <w:bookmarkStart w:id="1040" w:name="_Toc30666661"/>
      <w:bookmarkStart w:id="1041" w:name="_Toc30667836"/>
      <w:bookmarkStart w:id="1042" w:name="_Toc30669214"/>
      <w:bookmarkStart w:id="1043" w:name="_Toc30671430"/>
      <w:bookmarkStart w:id="1044" w:name="_Toc30673957"/>
      <w:bookmarkStart w:id="1045" w:name="_Toc30691179"/>
      <w:bookmarkStart w:id="1046" w:name="_Toc30691550"/>
      <w:bookmarkStart w:id="1047" w:name="_Toc30691930"/>
      <w:bookmarkStart w:id="1048" w:name="_Toc30692689"/>
      <w:bookmarkStart w:id="1049" w:name="_Toc30693068"/>
      <w:bookmarkStart w:id="1050" w:name="_Toc30693446"/>
      <w:bookmarkStart w:id="1051" w:name="_Toc30693825"/>
      <w:bookmarkStart w:id="1052" w:name="_Toc30694206"/>
      <w:bookmarkStart w:id="1053" w:name="_Toc30698795"/>
      <w:bookmarkStart w:id="1054" w:name="_Toc30699173"/>
      <w:bookmarkStart w:id="1055" w:name="_Toc30699558"/>
      <w:bookmarkStart w:id="1056" w:name="_Toc30700713"/>
      <w:bookmarkStart w:id="1057" w:name="_Toc30701100"/>
      <w:bookmarkStart w:id="1058" w:name="_Toc30743709"/>
      <w:bookmarkStart w:id="1059" w:name="_Toc30754531"/>
      <w:bookmarkStart w:id="1060" w:name="_Toc30756971"/>
      <w:bookmarkStart w:id="1061" w:name="_Toc30757520"/>
      <w:bookmarkStart w:id="1062" w:name="_Toc30757920"/>
      <w:bookmarkStart w:id="1063" w:name="_Toc30762681"/>
      <w:bookmarkStart w:id="1064" w:name="_Toc30767335"/>
      <w:bookmarkStart w:id="1065" w:name="_Toc34823351"/>
      <w:bookmarkStart w:id="1066" w:name="_Toc58831513"/>
      <w:bookmarkEnd w:id="1029"/>
      <w:bookmarkEnd w:id="1030"/>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67" w:name="_3.9.3_Family_Division"/>
      <w:bookmarkStart w:id="1068" w:name="B393"/>
      <w:bookmarkStart w:id="1069" w:name="_Toc30652647"/>
      <w:bookmarkStart w:id="1070" w:name="_Toc30652745"/>
      <w:bookmarkStart w:id="1071" w:name="_Toc30654090"/>
      <w:bookmarkStart w:id="1072" w:name="_Toc30654441"/>
      <w:bookmarkStart w:id="1073" w:name="_Toc30655060"/>
      <w:bookmarkStart w:id="1074" w:name="_Toc30655317"/>
      <w:bookmarkStart w:id="1075" w:name="_Toc30656995"/>
      <w:bookmarkStart w:id="1076" w:name="_Toc30661744"/>
      <w:bookmarkStart w:id="1077" w:name="_Toc30666432"/>
      <w:bookmarkStart w:id="1078" w:name="_Toc30666662"/>
      <w:bookmarkStart w:id="1079" w:name="_Toc30667837"/>
      <w:bookmarkStart w:id="1080" w:name="_Toc30669215"/>
      <w:bookmarkStart w:id="1081" w:name="_Toc30671431"/>
      <w:bookmarkStart w:id="1082" w:name="_Toc30673958"/>
      <w:bookmarkStart w:id="1083" w:name="_Toc30691180"/>
      <w:bookmarkStart w:id="1084" w:name="_Toc30691551"/>
      <w:bookmarkStart w:id="1085" w:name="_Toc30691931"/>
      <w:bookmarkStart w:id="1086" w:name="_Toc30692690"/>
      <w:bookmarkStart w:id="1087" w:name="_Toc30693069"/>
      <w:bookmarkStart w:id="1088" w:name="_Toc30693447"/>
      <w:bookmarkStart w:id="1089" w:name="_Toc30693826"/>
      <w:bookmarkStart w:id="1090" w:name="_Toc30694207"/>
      <w:bookmarkStart w:id="1091" w:name="_Toc30698796"/>
      <w:bookmarkStart w:id="1092" w:name="_Toc30699174"/>
      <w:bookmarkStart w:id="1093" w:name="_Toc30699559"/>
      <w:bookmarkStart w:id="1094" w:name="_Toc30700714"/>
      <w:bookmarkStart w:id="1095" w:name="_Toc30701101"/>
      <w:bookmarkStart w:id="1096" w:name="_Toc30743710"/>
      <w:bookmarkStart w:id="1097" w:name="_Toc30754532"/>
      <w:bookmarkStart w:id="1098" w:name="_Toc30756972"/>
      <w:bookmarkStart w:id="1099" w:name="_Toc30757521"/>
      <w:bookmarkStart w:id="1100" w:name="_Toc30757921"/>
      <w:bookmarkStart w:id="1101" w:name="_Toc30762682"/>
      <w:bookmarkStart w:id="1102" w:name="_Toc30767336"/>
      <w:bookmarkStart w:id="1103" w:name="_Toc34823352"/>
      <w:bookmarkStart w:id="1104" w:name="_Toc58831514"/>
      <w:bookmarkStart w:id="1105" w:name="_Hlk149197338"/>
      <w:bookmarkStart w:id="1106" w:name="_Hlk149197027"/>
      <w:bookmarkEnd w:id="1067"/>
      <w:bookmarkEnd w:id="1068"/>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Pr>
          <w:rFonts w:ascii="Arial" w:hAnsi="Arial" w:cs="Arial"/>
          <w:b/>
          <w:bCs/>
          <w:sz w:val="20"/>
        </w:rPr>
        <w:t xml:space="preserve"> (protection proceedings)</w:t>
      </w:r>
      <w:bookmarkEnd w:id="1097"/>
      <w:bookmarkEnd w:id="1098"/>
      <w:bookmarkEnd w:id="1099"/>
      <w:bookmarkEnd w:id="1100"/>
      <w:bookmarkEnd w:id="1101"/>
      <w:bookmarkEnd w:id="1102"/>
      <w:bookmarkEnd w:id="1103"/>
      <w:bookmarkEnd w:id="1104"/>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lastRenderedPageBreak/>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proofErr w:type="spellStart"/>
      <w:r w:rsidR="00B21DA4">
        <w:rPr>
          <w:rFonts w:ascii="Arial" w:hAnsi="Arial" w:cs="Arial"/>
          <w:i/>
          <w:sz w:val="20"/>
        </w:rPr>
        <w:t>Latoudis</w:t>
      </w:r>
      <w:proofErr w:type="spellEnd"/>
      <w:r w:rsidR="00B21DA4">
        <w:rPr>
          <w:rFonts w:ascii="Arial" w:hAnsi="Arial" w:cs="Arial"/>
          <w:i/>
          <w:sz w:val="20"/>
        </w:rPr>
        <w:t xml:space="preserve">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xml:space="preserve">, I said words to the effect that I saw the whole process </w:t>
      </w:r>
      <w:r>
        <w:rPr>
          <w:rFonts w:ascii="Arial" w:hAnsi="Arial" w:cs="Arial"/>
          <w:iCs/>
          <w:sz w:val="20"/>
        </w:rPr>
        <w:lastRenderedPageBreak/>
        <w:t>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proofErr w:type="spellStart"/>
      <w:r w:rsidRPr="00E60220">
        <w:rPr>
          <w:rFonts w:ascii="Arial" w:hAnsi="Arial" w:cs="Arial"/>
          <w:i/>
          <w:iCs/>
          <w:sz w:val="20"/>
        </w:rPr>
        <w:t>Oshlack</w:t>
      </w:r>
      <w:proofErr w:type="spellEnd"/>
      <w:r w:rsidRPr="00E60220">
        <w:rPr>
          <w:rFonts w:ascii="Arial" w:hAnsi="Arial" w:cs="Arial"/>
          <w:i/>
          <w:iCs/>
          <w:sz w:val="20"/>
        </w:rPr>
        <w:t xml:space="preserve">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 xml:space="preserve">The institute’s position in this respect is no different from that of any other regulatory agency which is a party to proceedings before a domestic tribunal. The Transport Accident Commission, the Victorian </w:t>
      </w:r>
      <w:proofErr w:type="spellStart"/>
      <w:r w:rsidRPr="007B2B69">
        <w:rPr>
          <w:rFonts w:ascii="Arial" w:hAnsi="Arial" w:cs="Arial"/>
          <w:sz w:val="18"/>
          <w:szCs w:val="22"/>
        </w:rPr>
        <w:t>WorkCover</w:t>
      </w:r>
      <w:proofErr w:type="spellEnd"/>
      <w:r w:rsidRPr="007B2B69">
        <w:rPr>
          <w:rFonts w:ascii="Arial" w:hAnsi="Arial" w:cs="Arial"/>
          <w:sz w:val="18"/>
          <w:szCs w:val="22"/>
        </w:rPr>
        <w:t xml:space="preserve">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lastRenderedPageBreak/>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07" w:name="_3.9.4_Family_Division"/>
      <w:bookmarkStart w:id="1108" w:name="B394"/>
      <w:bookmarkStart w:id="1109" w:name="_Toc30754533"/>
      <w:bookmarkStart w:id="1110" w:name="_Toc30756973"/>
      <w:bookmarkStart w:id="1111" w:name="_Toc30757522"/>
      <w:bookmarkStart w:id="1112" w:name="_Toc30757922"/>
      <w:bookmarkStart w:id="1113" w:name="_Toc30762683"/>
      <w:bookmarkStart w:id="1114" w:name="_Toc30767337"/>
      <w:bookmarkStart w:id="1115" w:name="_Toc34823353"/>
      <w:bookmarkStart w:id="1116" w:name="_Toc58831515"/>
      <w:bookmarkEnd w:id="1105"/>
      <w:bookmarkEnd w:id="1107"/>
      <w:bookmarkEnd w:id="1108"/>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09"/>
      <w:bookmarkEnd w:id="1110"/>
      <w:bookmarkEnd w:id="1111"/>
      <w:bookmarkEnd w:id="1112"/>
      <w:bookmarkEnd w:id="1113"/>
      <w:bookmarkEnd w:id="1114"/>
      <w:bookmarkEnd w:id="1115"/>
      <w:bookmarkEnd w:id="1116"/>
    </w:p>
    <w:p w14:paraId="2C053109" w14:textId="414895B3" w:rsidR="00D11291" w:rsidRDefault="00103848" w:rsidP="001B5152">
      <w:pPr>
        <w:jc w:val="both"/>
        <w:rPr>
          <w:rFonts w:ascii="Arial" w:hAnsi="Arial" w:cs="Arial"/>
          <w:sz w:val="20"/>
        </w:rPr>
      </w:pPr>
      <w:bookmarkStart w:id="1117" w:name="_Toc30608811"/>
      <w:bookmarkStart w:id="1118" w:name="_Toc30610025"/>
      <w:bookmarkStart w:id="1119" w:name="_Toc30610269"/>
      <w:bookmarkStart w:id="1120" w:name="_Toc30638423"/>
      <w:bookmarkStart w:id="1121" w:name="_Toc30644232"/>
      <w:bookmarkStart w:id="1122" w:name="_Toc30644635"/>
      <w:bookmarkStart w:id="1123" w:name="_Toc30645185"/>
      <w:bookmarkStart w:id="1124" w:name="_Toc30646396"/>
      <w:bookmarkStart w:id="1125" w:name="_Toc30646691"/>
      <w:bookmarkStart w:id="1126" w:name="_Toc30646802"/>
      <w:bookmarkStart w:id="1127" w:name="_Toc30648159"/>
      <w:bookmarkStart w:id="1128" w:name="_Toc30649057"/>
      <w:bookmarkStart w:id="1129" w:name="_Toc30649133"/>
      <w:bookmarkStart w:id="1130" w:name="_Toc30649394"/>
      <w:bookmarkStart w:id="1131" w:name="_Toc30649719"/>
      <w:bookmarkStart w:id="1132" w:name="_Toc30651659"/>
      <w:bookmarkStart w:id="1133" w:name="_Toc30652648"/>
      <w:bookmarkStart w:id="1134" w:name="_Toc30652746"/>
      <w:bookmarkStart w:id="1135" w:name="_Toc30654091"/>
      <w:bookmarkStart w:id="1136" w:name="_Toc30654442"/>
      <w:bookmarkStart w:id="1137" w:name="_Toc30655061"/>
      <w:bookmarkStart w:id="1138" w:name="_Toc30655318"/>
      <w:bookmarkStart w:id="1139" w:name="_Toc30656996"/>
      <w:bookmarkStart w:id="1140" w:name="_Toc30661745"/>
      <w:bookmarkStart w:id="1141" w:name="_Toc30666433"/>
      <w:bookmarkStart w:id="1142" w:name="_Toc30666663"/>
      <w:bookmarkStart w:id="1143" w:name="_Toc30667838"/>
      <w:bookmarkStart w:id="1144" w:name="_Toc30669216"/>
      <w:bookmarkStart w:id="1145" w:name="_Toc30671432"/>
      <w:bookmarkStart w:id="1146" w:name="_Toc30673959"/>
      <w:bookmarkStart w:id="1147" w:name="_Toc30691181"/>
      <w:bookmarkStart w:id="1148" w:name="_Toc30691552"/>
      <w:bookmarkStart w:id="1149" w:name="_Toc30691932"/>
      <w:bookmarkStart w:id="1150" w:name="_Toc30692691"/>
      <w:bookmarkStart w:id="1151" w:name="_Toc30693070"/>
      <w:bookmarkStart w:id="1152" w:name="_Toc30693448"/>
      <w:bookmarkStart w:id="1153" w:name="_Toc30693827"/>
      <w:bookmarkStart w:id="1154" w:name="_Toc30694208"/>
      <w:bookmarkStart w:id="1155" w:name="_Toc30698797"/>
      <w:bookmarkStart w:id="1156" w:name="_Toc30699175"/>
      <w:bookmarkStart w:id="1157" w:name="_Toc30699560"/>
      <w:bookmarkStart w:id="1158" w:name="_Toc30700715"/>
      <w:bookmarkStart w:id="1159" w:name="_Toc30701102"/>
      <w:bookmarkStart w:id="1160"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61" w:name="_3.9.5_Very_limited"/>
      <w:bookmarkStart w:id="1162" w:name="B395"/>
      <w:bookmarkEnd w:id="1106"/>
      <w:bookmarkEnd w:id="1161"/>
      <w:bookmarkEnd w:id="1162"/>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City">
        <w:smartTag w:uri="urn:schemas-microsoft-com:office:smarttags" w:element="place">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proofErr w:type="spellStart"/>
      <w:r>
        <w:rPr>
          <w:rFonts w:ascii="Arial" w:hAnsi="Arial" w:cs="Arial"/>
          <w:i/>
          <w:sz w:val="20"/>
        </w:rPr>
        <w:t>McCoughtry</w:t>
      </w:r>
      <w:proofErr w:type="spellEnd"/>
      <w:r>
        <w:rPr>
          <w:rFonts w:ascii="Arial" w:hAnsi="Arial" w:cs="Arial"/>
          <w:i/>
          <w:sz w:val="20"/>
        </w:rPr>
        <w:t xml:space="preserve">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 xml:space="preserve">Guss v </w:t>
      </w:r>
      <w:proofErr w:type="spellStart"/>
      <w:r>
        <w:rPr>
          <w:rFonts w:ascii="Arial" w:hAnsi="Arial" w:cs="Arial"/>
          <w:i/>
          <w:sz w:val="20"/>
        </w:rPr>
        <w:t>Veenhuizen</w:t>
      </w:r>
      <w:proofErr w:type="spellEnd"/>
      <w:r>
        <w:rPr>
          <w:rFonts w:ascii="Arial" w:hAnsi="Arial" w:cs="Arial"/>
          <w:i/>
          <w:sz w:val="20"/>
        </w:rPr>
        <w:t xml:space="preserve">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 xml:space="preserve">Bell Lawyers Pty Ltd v </w:t>
      </w:r>
      <w:proofErr w:type="spellStart"/>
      <w:r w:rsidRPr="00A959E9">
        <w:rPr>
          <w:rFonts w:ascii="Arial" w:hAnsi="Arial" w:cs="Arial"/>
          <w:i/>
          <w:iCs/>
          <w:sz w:val="20"/>
        </w:rPr>
        <w:t>Pentelow</w:t>
      </w:r>
      <w:proofErr w:type="spellEnd"/>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w:t>
      </w:r>
      <w:proofErr w:type="spellStart"/>
      <w:r w:rsidR="00AA348D">
        <w:rPr>
          <w:rFonts w:ascii="Arial" w:hAnsi="Arial" w:cs="Arial"/>
          <w:sz w:val="20"/>
        </w:rPr>
        <w:t>Gageler</w:t>
      </w:r>
      <w:proofErr w:type="spellEnd"/>
      <w:r w:rsidR="00AA348D">
        <w:rPr>
          <w:rFonts w:ascii="Arial" w:hAnsi="Arial" w:cs="Arial"/>
          <w:sz w:val="20"/>
        </w:rPr>
        <w:t xml:space="preserve">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w:t>
      </w:r>
      <w:proofErr w:type="spellStart"/>
      <w:r w:rsidRPr="00AA348D">
        <w:rPr>
          <w:rFonts w:ascii="Arial" w:hAnsi="Arial" w:cs="Arial"/>
          <w:i/>
          <w:sz w:val="20"/>
          <w:szCs w:val="20"/>
        </w:rPr>
        <w:t>Veenhuizen</w:t>
      </w:r>
      <w:proofErr w:type="spellEnd"/>
      <w:r w:rsidRPr="00AA348D">
        <w:rPr>
          <w:rFonts w:ascii="Arial" w:hAnsi="Arial" w:cs="Arial"/>
          <w:i/>
          <w:sz w:val="20"/>
          <w:szCs w:val="20"/>
        </w:rPr>
        <w:t xml:space="preserve">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Pr>
          <w:rFonts w:ascii="Arial" w:hAnsi="Arial" w:cs="Arial"/>
          <w:sz w:val="20"/>
          <w:szCs w:val="20"/>
        </w:rPr>
        <w:lastRenderedPageBreak/>
        <w:t>{</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proofErr w:type="spellStart"/>
      <w:r w:rsidR="007F3B61" w:rsidRPr="007F3B61">
        <w:rPr>
          <w:rFonts w:ascii="Arial" w:hAnsi="Arial" w:cs="Arial"/>
          <w:i/>
          <w:iCs/>
          <w:sz w:val="20"/>
          <w:szCs w:val="20"/>
        </w:rPr>
        <w:t>Pentelow</w:t>
      </w:r>
      <w:proofErr w:type="spellEnd"/>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actually incurred,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 xml:space="preserve">Bell Lawyers Pty Ltd v </w:t>
      </w:r>
      <w:proofErr w:type="spellStart"/>
      <w:r w:rsidR="00ED0D8C" w:rsidRPr="007F3B61">
        <w:rPr>
          <w:rFonts w:ascii="Arial" w:hAnsi="Arial" w:cs="Arial"/>
          <w:i/>
          <w:iCs/>
          <w:sz w:val="20"/>
          <w:szCs w:val="20"/>
        </w:rPr>
        <w:t>Pentelow</w:t>
      </w:r>
      <w:proofErr w:type="spellEnd"/>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w:t>
      </w:r>
      <w:proofErr w:type="spellStart"/>
      <w:r>
        <w:rPr>
          <w:rFonts w:ascii="Arial" w:hAnsi="Arial" w:cs="Arial"/>
          <w:sz w:val="20"/>
        </w:rPr>
        <w:t>Sifris</w:t>
      </w:r>
      <w:proofErr w:type="spellEnd"/>
      <w:r>
        <w:rPr>
          <w:rFonts w:ascii="Arial" w:hAnsi="Arial" w:cs="Arial"/>
          <w:sz w:val="20"/>
        </w:rPr>
        <w:t xml:space="preserve">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w:t>
      </w:r>
      <w:proofErr w:type="spellStart"/>
      <w:r w:rsidRPr="00F44513">
        <w:rPr>
          <w:rFonts w:ascii="Arial" w:eastAsia="Book Antiqua" w:hAnsi="Arial" w:cs="Arial"/>
          <w:i/>
          <w:sz w:val="20"/>
          <w:szCs w:val="20"/>
        </w:rPr>
        <w:t>Pentelow</w:t>
      </w:r>
      <w:proofErr w:type="spellEnd"/>
      <w:r w:rsidRPr="00F44513">
        <w:rPr>
          <w:rFonts w:ascii="Arial" w:eastAsia="Book Antiqua" w:hAnsi="Arial" w:cs="Arial"/>
          <w:i/>
          <w:sz w:val="20"/>
          <w:szCs w:val="20"/>
        </w:rPr>
        <w:t xml:space="preserve">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 xml:space="preserve">Bell Lawyers Pty Ltd v </w:t>
      </w:r>
      <w:proofErr w:type="spellStart"/>
      <w:r w:rsidRPr="001D0708">
        <w:rPr>
          <w:rFonts w:ascii="Arial" w:hAnsi="Arial" w:cs="Arial"/>
          <w:i/>
          <w:iCs/>
          <w:sz w:val="20"/>
          <w:szCs w:val="20"/>
        </w:rPr>
        <w:t>Pentelow</w:t>
      </w:r>
      <w:proofErr w:type="spellEnd"/>
      <w:r w:rsidRPr="001D0708">
        <w:rPr>
          <w:rFonts w:ascii="Arial" w:hAnsi="Arial" w:cs="Arial"/>
          <w:sz w:val="20"/>
          <w:szCs w:val="20"/>
        </w:rPr>
        <w:t xml:space="preserve"> [1]; </w:t>
      </w:r>
      <w:r w:rsidRPr="001D0708">
        <w:rPr>
          <w:rFonts w:ascii="Arial" w:hAnsi="Arial" w:cs="Arial"/>
          <w:i/>
          <w:iCs/>
          <w:sz w:val="20"/>
          <w:szCs w:val="20"/>
        </w:rPr>
        <w:t xml:space="preserve">McKechnie v </w:t>
      </w:r>
      <w:proofErr w:type="spellStart"/>
      <w:r w:rsidRPr="001D0708">
        <w:rPr>
          <w:rFonts w:ascii="Arial" w:hAnsi="Arial" w:cs="Arial"/>
          <w:i/>
          <w:iCs/>
          <w:sz w:val="20"/>
          <w:szCs w:val="20"/>
        </w:rPr>
        <w:t>Ma’a</w:t>
      </w:r>
      <w:proofErr w:type="spellEnd"/>
      <w:r w:rsidRPr="001D0708">
        <w:rPr>
          <w:rFonts w:ascii="Arial" w:hAnsi="Arial" w:cs="Arial"/>
          <w:i/>
          <w:iCs/>
          <w:sz w:val="20"/>
          <w:szCs w:val="20"/>
        </w:rPr>
        <w:t xml:space="preserve">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proofErr w:type="spellStart"/>
      <w:r w:rsidRPr="008E4C3B">
        <w:rPr>
          <w:rFonts w:ascii="Arial" w:hAnsi="Arial" w:cs="Arial"/>
          <w:i/>
          <w:iCs/>
          <w:sz w:val="20"/>
        </w:rPr>
        <w:t>Birketu</w:t>
      </w:r>
      <w:proofErr w:type="spellEnd"/>
      <w:r w:rsidRPr="008E4C3B">
        <w:rPr>
          <w:rFonts w:ascii="Arial" w:hAnsi="Arial" w:cs="Arial"/>
          <w:i/>
          <w:iCs/>
          <w:sz w:val="20"/>
        </w:rPr>
        <w:t xml:space="preserve"> Pty Ltd v </w:t>
      </w:r>
      <w:proofErr w:type="spellStart"/>
      <w:r w:rsidRPr="008E4C3B">
        <w:rPr>
          <w:rFonts w:ascii="Arial" w:hAnsi="Arial" w:cs="Arial"/>
          <w:i/>
          <w:iCs/>
          <w:sz w:val="20"/>
        </w:rPr>
        <w:t>Atanaskovic</w:t>
      </w:r>
      <w:proofErr w:type="spellEnd"/>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w:t>
      </w:r>
      <w:proofErr w:type="spellStart"/>
      <w:r w:rsidR="00AC328B">
        <w:rPr>
          <w:rFonts w:ascii="Arial" w:hAnsi="Arial" w:cs="Arial"/>
          <w:sz w:val="20"/>
        </w:rPr>
        <w:t>G</w:t>
      </w:r>
      <w:r w:rsidR="00AC328B" w:rsidRPr="00AC328B">
        <w:rPr>
          <w:rFonts w:ascii="Arial" w:hAnsi="Arial" w:cs="Arial"/>
          <w:sz w:val="20"/>
        </w:rPr>
        <w:t>ageler</w:t>
      </w:r>
      <w:proofErr w:type="spellEnd"/>
      <w:r w:rsidR="00AC328B" w:rsidRPr="00AC328B">
        <w:rPr>
          <w:rFonts w:ascii="Arial" w:hAnsi="Arial" w:cs="Arial"/>
          <w:sz w:val="20"/>
        </w:rPr>
        <w:t xml:space="preserve">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 xml:space="preserve">Bell Lawyers Pty Ltd v </w:t>
      </w:r>
      <w:proofErr w:type="spellStart"/>
      <w:r w:rsidR="008E4C3B" w:rsidRPr="00AC328B">
        <w:rPr>
          <w:rFonts w:ascii="Arial" w:hAnsi="Arial" w:cs="Arial"/>
          <w:i/>
          <w:iCs/>
          <w:sz w:val="20"/>
        </w:rPr>
        <w:t>Pentelow</w:t>
      </w:r>
      <w:proofErr w:type="spellEnd"/>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63" w:name="_3.9.6_Enforcement_of"/>
      <w:bookmarkStart w:id="1164" w:name="B396"/>
      <w:bookmarkEnd w:id="1163"/>
      <w:bookmarkEnd w:id="1164"/>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(1) ‘Order for costs’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 xml:space="preserve">(2) A person in whose </w:t>
      </w:r>
      <w:proofErr w:type="spellStart"/>
      <w:r w:rsidR="002C34CB" w:rsidRPr="000713BB">
        <w:rPr>
          <w:rFonts w:ascii="Arial" w:hAnsi="Arial" w:cs="Arial"/>
          <w:color w:val="000000"/>
          <w:sz w:val="20"/>
          <w:lang w:val="en-US"/>
        </w:rPr>
        <w:t>favour</w:t>
      </w:r>
      <w:proofErr w:type="spellEnd"/>
      <w:r w:rsidR="002C34CB" w:rsidRPr="000713BB">
        <w:rPr>
          <w:rFonts w:ascii="Arial" w:hAnsi="Arial" w:cs="Arial"/>
          <w:color w:val="000000"/>
          <w:sz w:val="20"/>
          <w:lang w:val="en-US"/>
        </w:rPr>
        <w:t xml:space="preserve">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65" w:name="_3.10_Appeals_-"/>
      <w:bookmarkStart w:id="1166" w:name="B310"/>
      <w:bookmarkStart w:id="1167" w:name="_3.9.7_Costs_against"/>
      <w:bookmarkEnd w:id="1165"/>
      <w:bookmarkEnd w:id="1166"/>
      <w:bookmarkEnd w:id="1167"/>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 xml:space="preserve">Aiden Shipping Co Ltd v </w:t>
      </w:r>
      <w:proofErr w:type="spellStart"/>
      <w:r w:rsidRPr="000E62E2">
        <w:rPr>
          <w:rFonts w:ascii="Arial" w:hAnsi="Arial" w:cs="Arial"/>
          <w:i/>
          <w:iCs/>
          <w:sz w:val="20"/>
          <w:szCs w:val="20"/>
        </w:rPr>
        <w:t>Interbulk</w:t>
      </w:r>
      <w:proofErr w:type="spellEnd"/>
      <w:r w:rsidRPr="000E62E2">
        <w:rPr>
          <w:rFonts w:ascii="Arial" w:hAnsi="Arial" w:cs="Arial"/>
          <w:i/>
          <w:iCs/>
          <w:sz w:val="20"/>
          <w:szCs w:val="20"/>
        </w:rPr>
        <w:t xml:space="preserve">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w:t>
      </w:r>
      <w:proofErr w:type="spellStart"/>
      <w:r>
        <w:rPr>
          <w:rFonts w:ascii="Arial" w:hAnsi="Arial" w:cs="Arial"/>
          <w:sz w:val="20"/>
          <w:szCs w:val="20"/>
        </w:rPr>
        <w:t>Norbis</w:t>
      </w:r>
      <w:proofErr w:type="spellEnd"/>
      <w:r>
        <w:rPr>
          <w:rFonts w:ascii="Arial" w:hAnsi="Arial" w:cs="Arial"/>
          <w:sz w:val="20"/>
          <w:szCs w:val="20"/>
        </w:rPr>
        <w:t xml:space="preserve"> v </w:t>
      </w:r>
      <w:proofErr w:type="spellStart"/>
      <w:r>
        <w:rPr>
          <w:rFonts w:ascii="Arial" w:hAnsi="Arial" w:cs="Arial"/>
          <w:sz w:val="20"/>
          <w:szCs w:val="20"/>
        </w:rPr>
        <w:t>Norbis</w:t>
      </w:r>
      <w:proofErr w:type="spellEnd"/>
      <w:r>
        <w:rPr>
          <w:rFonts w:ascii="Arial" w:hAnsi="Arial" w:cs="Arial"/>
          <w:sz w:val="20"/>
          <w:szCs w:val="20"/>
        </w:rPr>
        <w:t xml:space="preserve"> (1986) 161 CLR 513; </w:t>
      </w:r>
      <w:proofErr w:type="spellStart"/>
      <w:r w:rsidRPr="000E62E2">
        <w:rPr>
          <w:rFonts w:ascii="Arial" w:hAnsi="Arial" w:cs="Arial"/>
          <w:i/>
          <w:iCs/>
          <w:sz w:val="20"/>
          <w:szCs w:val="20"/>
        </w:rPr>
        <w:t>Latoudis</w:t>
      </w:r>
      <w:proofErr w:type="spellEnd"/>
      <w:r w:rsidRPr="000E62E2">
        <w:rPr>
          <w:rFonts w:ascii="Arial" w:hAnsi="Arial" w:cs="Arial"/>
          <w:i/>
          <w:iCs/>
          <w:sz w:val="20"/>
          <w:szCs w:val="20"/>
        </w:rPr>
        <w:t xml:space="preserve">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t>
      </w:r>
      <w:r>
        <w:rPr>
          <w:rFonts w:ascii="Arial" w:hAnsi="Arial" w:cs="Arial"/>
          <w:sz w:val="20"/>
          <w:szCs w:val="20"/>
        </w:rPr>
        <w:lastRenderedPageBreak/>
        <w:t xml:space="preserve">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xml:space="preserve">”, Irving </w:t>
      </w:r>
      <w:proofErr w:type="spellStart"/>
      <w:r>
        <w:rPr>
          <w:rFonts w:ascii="Arial" w:hAnsi="Arial" w:cs="Arial"/>
          <w:sz w:val="20"/>
          <w:szCs w:val="20"/>
        </w:rPr>
        <w:t>AsJ</w:t>
      </w:r>
      <w:proofErr w:type="spellEnd"/>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 xml:space="preserve">At [14] Irving </w:t>
      </w:r>
      <w:proofErr w:type="spellStart"/>
      <w:r>
        <w:rPr>
          <w:rFonts w:ascii="Arial" w:hAnsi="Arial" w:cs="Arial"/>
          <w:sz w:val="20"/>
          <w:szCs w:val="20"/>
        </w:rPr>
        <w:t>AsJ</w:t>
      </w:r>
      <w:proofErr w:type="spellEnd"/>
      <w:r>
        <w:rPr>
          <w:rFonts w:ascii="Arial" w:hAnsi="Arial" w:cs="Arial"/>
          <w:sz w:val="20"/>
          <w:szCs w:val="20"/>
        </w:rPr>
        <w:t xml:space="preserve">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proofErr w:type="spellStart"/>
      <w:r w:rsidRPr="00F6291A">
        <w:rPr>
          <w:rFonts w:ascii="Arial" w:eastAsia="Book Antiqua" w:hAnsi="Arial" w:cs="Arial"/>
          <w:i/>
          <w:sz w:val="20"/>
          <w:szCs w:val="20"/>
        </w:rPr>
        <w:t>Swebbs</w:t>
      </w:r>
      <w:proofErr w:type="spellEnd"/>
      <w:r w:rsidRPr="00F6291A">
        <w:rPr>
          <w:rFonts w:ascii="Arial" w:eastAsia="Book Antiqua" w:hAnsi="Arial" w:cs="Arial"/>
          <w:i/>
          <w:sz w:val="20"/>
          <w:szCs w:val="20"/>
        </w:rPr>
        <w:t xml:space="preserve">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168" w:name="_3.9.8_The_Appeal"/>
      <w:bookmarkEnd w:id="1168"/>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r>
        <w:rPr>
          <w:rFonts w:ascii="Arial" w:hAnsi="Arial" w:cs="Arial"/>
          <w:sz w:val="20"/>
          <w:szCs w:val="20"/>
        </w:rPr>
        <w:t xml:space="preserve">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169" w:name="_3.9.9_Costs_of"/>
      <w:bookmarkEnd w:id="1169"/>
      <w:r>
        <w:rPr>
          <w:rFonts w:ascii="Arial" w:hAnsi="Arial" w:cs="Arial"/>
          <w:b/>
          <w:bCs/>
          <w:sz w:val="20"/>
        </w:rPr>
        <w:lastRenderedPageBreak/>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xml:space="preserve">.  </w:t>
      </w:r>
      <w:proofErr w:type="spellStart"/>
      <w:r>
        <w:rPr>
          <w:rFonts w:ascii="Arial" w:hAnsi="Arial" w:cs="Arial"/>
          <w:sz w:val="20"/>
          <w:szCs w:val="20"/>
        </w:rPr>
        <w:t>Attiwil</w:t>
      </w:r>
      <w:r w:rsidR="00BA0870">
        <w:rPr>
          <w:rFonts w:ascii="Arial" w:hAnsi="Arial" w:cs="Arial"/>
          <w:sz w:val="20"/>
          <w:szCs w:val="20"/>
        </w:rPr>
        <w:t>l</w:t>
      </w:r>
      <w:proofErr w:type="spellEnd"/>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 xml:space="preserve">Ruddock v </w:t>
      </w:r>
      <w:proofErr w:type="spellStart"/>
      <w:r w:rsidR="00BA0870" w:rsidRPr="00BA0870">
        <w:rPr>
          <w:rFonts w:ascii="Arial" w:hAnsi="Arial" w:cs="Arial"/>
          <w:i/>
          <w:iCs/>
          <w:sz w:val="20"/>
          <w:szCs w:val="20"/>
        </w:rPr>
        <w:t>Vadarlis</w:t>
      </w:r>
      <w:proofErr w:type="spellEnd"/>
      <w:r w:rsidR="00BA0870" w:rsidRPr="00BA0870">
        <w:rPr>
          <w:rFonts w:ascii="Arial" w:hAnsi="Arial" w:cs="Arial"/>
          <w:i/>
          <w:iCs/>
          <w:sz w:val="20"/>
          <w:szCs w:val="20"/>
        </w:rPr>
        <w:t xml:space="preserve">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proofErr w:type="spellStart"/>
      <w:r w:rsidR="00BA0870" w:rsidRPr="00BA0870">
        <w:rPr>
          <w:rFonts w:ascii="Arial" w:hAnsi="Arial" w:cs="Arial"/>
          <w:i/>
          <w:iCs/>
          <w:sz w:val="20"/>
          <w:szCs w:val="20"/>
        </w:rPr>
        <w:t>Mandalinic</w:t>
      </w:r>
      <w:proofErr w:type="spellEnd"/>
      <w:r w:rsidR="00BA0870" w:rsidRPr="00BA0870">
        <w:rPr>
          <w:rFonts w:ascii="Arial" w:hAnsi="Arial" w:cs="Arial"/>
          <w:i/>
          <w:iCs/>
          <w:sz w:val="20"/>
          <w:szCs w:val="20"/>
        </w:rPr>
        <w:t xml:space="preserve">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proofErr w:type="spellStart"/>
      <w:r w:rsidR="00BA0870" w:rsidRPr="00BA0870">
        <w:rPr>
          <w:rFonts w:ascii="Arial" w:hAnsi="Arial" w:cs="Arial"/>
          <w:i/>
          <w:iCs/>
          <w:sz w:val="20"/>
          <w:szCs w:val="20"/>
        </w:rPr>
        <w:t>Mandalinic</w:t>
      </w:r>
      <w:proofErr w:type="spellEnd"/>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proofErr w:type="spellStart"/>
      <w:r w:rsidR="008373EF" w:rsidRPr="008373EF">
        <w:rPr>
          <w:rFonts w:ascii="Arial" w:hAnsi="Arial" w:cs="Arial"/>
          <w:i/>
          <w:iCs/>
          <w:sz w:val="20"/>
          <w:szCs w:val="20"/>
        </w:rPr>
        <w:t>Xat</w:t>
      </w:r>
      <w:proofErr w:type="spellEnd"/>
      <w:r w:rsidR="008373EF" w:rsidRPr="008373EF">
        <w:rPr>
          <w:rFonts w:ascii="Arial" w:hAnsi="Arial" w:cs="Arial"/>
          <w:i/>
          <w:iCs/>
          <w:sz w:val="20"/>
          <w:szCs w:val="20"/>
        </w:rPr>
        <w:t xml:space="preserve"> Ky v </w:t>
      </w:r>
      <w:proofErr w:type="spellStart"/>
      <w:r w:rsidR="008373EF" w:rsidRPr="008373EF">
        <w:rPr>
          <w:rFonts w:ascii="Arial" w:hAnsi="Arial" w:cs="Arial"/>
          <w:i/>
          <w:iCs/>
          <w:sz w:val="20"/>
          <w:szCs w:val="20"/>
        </w:rPr>
        <w:t>Australvic</w:t>
      </w:r>
      <w:proofErr w:type="spellEnd"/>
      <w:r w:rsidR="008373EF" w:rsidRPr="008373EF">
        <w:rPr>
          <w:rFonts w:ascii="Arial" w:hAnsi="Arial" w:cs="Arial"/>
          <w:i/>
          <w:iCs/>
          <w:sz w:val="20"/>
          <w:szCs w:val="20"/>
        </w:rPr>
        <w:t xml:space="preserve">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170" w:name="_3.9.10_Costs_in"/>
      <w:bookmarkEnd w:id="1170"/>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171" w:name="_Hlk195680493"/>
      <w:r>
        <w:rPr>
          <w:rFonts w:ascii="Arial" w:hAnsi="Arial" w:cs="Arial"/>
          <w:sz w:val="20"/>
          <w:szCs w:val="20"/>
        </w:rPr>
        <w:lastRenderedPageBreak/>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 xml:space="preserve">Antonios </w:t>
      </w:r>
      <w:proofErr w:type="spellStart"/>
      <w:r w:rsidR="003C3B46" w:rsidRPr="00C50B71">
        <w:rPr>
          <w:rFonts w:ascii="Arial" w:hAnsi="Arial" w:cs="Arial"/>
          <w:i/>
          <w:iCs/>
          <w:sz w:val="20"/>
        </w:rPr>
        <w:t>Sajih</w:t>
      </w:r>
      <w:proofErr w:type="spellEnd"/>
      <w:r w:rsidR="003C3B46" w:rsidRPr="00C50B71">
        <w:rPr>
          <w:rFonts w:ascii="Arial" w:hAnsi="Arial" w:cs="Arial"/>
          <w:i/>
          <w:iCs/>
          <w:sz w:val="20"/>
        </w:rPr>
        <w:t xml:space="preserve">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171"/>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172" w:name="_3.10_Appeals/Reviews"/>
      <w:bookmarkEnd w:id="1172"/>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173" w:name="_3.10.1_Appeals_to"/>
    <w:bookmarkEnd w:id="1173"/>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0301251C" w:rsidR="00137B35" w:rsidRDefault="00137B35" w:rsidP="00137B35">
      <w:pPr>
        <w:jc w:val="both"/>
        <w:rPr>
          <w:rFonts w:ascii="Arial" w:hAnsi="Arial" w:cs="Arial"/>
          <w:sz w:val="20"/>
        </w:rPr>
      </w:pPr>
      <w:r>
        <w:rPr>
          <w:rFonts w:ascii="Arial" w:hAnsi="Arial" w:cs="Arial"/>
          <w:sz w:val="20"/>
        </w:rPr>
        <w:t xml:space="preserve">A party has the right to appeal to a higher court in certain circumstances if he or she is dissatisfied with the decision of either Division of the Children's Court [CCV].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6CE1FDF2"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w:t>
      </w:r>
      <w:r w:rsidR="00715438">
        <w:rPr>
          <w:rFonts w:ascii="Arial" w:hAnsi="Arial" w:cs="Arial"/>
          <w:sz w:val="20"/>
          <w:szCs w:val="20"/>
        </w:rPr>
        <w:t xml:space="preserve"> </w:t>
      </w:r>
      <w:r w:rsidRPr="0035269B">
        <w:rPr>
          <w:rFonts w:ascii="Arial" w:hAnsi="Arial" w:cs="Arial"/>
          <w:sz w:val="20"/>
          <w:szCs w:val="20"/>
        </w:rPr>
        <w:t xml:space="preserve">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 xml:space="preserve">Attorney-General v </w:t>
      </w:r>
      <w:proofErr w:type="spellStart"/>
      <w:r w:rsidRPr="00707868">
        <w:rPr>
          <w:rFonts w:ascii="Arial" w:hAnsi="Arial" w:cs="Arial"/>
          <w:i/>
          <w:iCs/>
          <w:sz w:val="20"/>
          <w:szCs w:val="20"/>
        </w:rPr>
        <w:t>Sillem</w:t>
      </w:r>
      <w:proofErr w:type="spellEnd"/>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 xml:space="preserve">State Rail Authority (NSW) v </w:t>
      </w:r>
      <w:proofErr w:type="spellStart"/>
      <w:r w:rsidRPr="00707868">
        <w:rPr>
          <w:rFonts w:ascii="Arial" w:hAnsi="Arial" w:cs="Arial"/>
          <w:i/>
          <w:iCs/>
          <w:sz w:val="20"/>
          <w:szCs w:val="20"/>
        </w:rPr>
        <w:t>Earthline</w:t>
      </w:r>
      <w:proofErr w:type="spellEnd"/>
      <w:r w:rsidRPr="00707868">
        <w:rPr>
          <w:rFonts w:ascii="Arial" w:hAnsi="Arial" w:cs="Arial"/>
          <w:i/>
          <w:iCs/>
          <w:sz w:val="20"/>
          <w:szCs w:val="20"/>
        </w:rPr>
        <w:t xml:space="preserv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lastRenderedPageBreak/>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174" w:name="_Hlk190855076"/>
      <w:bookmarkStart w:id="1175" w:name="_Hlk96596487"/>
    </w:p>
    <w:p w14:paraId="39E411D3" w14:textId="7D8CAB68" w:rsidR="00CC6128" w:rsidRDefault="00CC6128" w:rsidP="00CC6128">
      <w:pPr>
        <w:pBdr>
          <w:top w:val="thinThickThinSmallGap" w:sz="24" w:space="1" w:color="auto"/>
        </w:pBdr>
        <w:jc w:val="both"/>
        <w:rPr>
          <w:rFonts w:ascii="Arial" w:hAnsi="Arial" w:cs="Arial"/>
          <w:sz w:val="20"/>
        </w:rPr>
      </w:pPr>
    </w:p>
    <w:bookmarkEnd w:id="1174"/>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176"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176"/>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51007C3D"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w:t>
      </w:r>
      <w:r>
        <w:rPr>
          <w:rFonts w:ascii="Arial" w:hAnsi="Arial" w:cs="Arial"/>
          <w:color w:val="000000"/>
          <w:sz w:val="20"/>
        </w:rPr>
        <w:lastRenderedPageBreak/>
        <w:t xml:space="preserve">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bookmarkEnd w:id="1175"/>
    <w:p w14:paraId="746C5778" w14:textId="77777777" w:rsidR="00C87467" w:rsidRPr="00C87467" w:rsidRDefault="00C87467" w:rsidP="00C87467">
      <w:pPr>
        <w:jc w:val="both"/>
        <w:rPr>
          <w:rFonts w:ascii="Arial" w:hAnsi="Arial" w:cs="Arial"/>
          <w:sz w:val="20"/>
        </w:rPr>
      </w:pPr>
    </w:p>
    <w:p w14:paraId="7B648C01" w14:textId="5358BD7D" w:rsidR="00C87467" w:rsidRPr="00C87467" w:rsidRDefault="00C87467" w:rsidP="00C87467">
      <w:pPr>
        <w:jc w:val="center"/>
        <w:rPr>
          <w:rFonts w:ascii="Arial" w:hAnsi="Arial" w:cs="Arial"/>
          <w:b/>
          <w:bCs/>
          <w:sz w:val="22"/>
          <w:szCs w:val="28"/>
        </w:rPr>
      </w:pPr>
      <w:r w:rsidRPr="00C87467">
        <w:rPr>
          <w:rFonts w:ascii="Arial" w:hAnsi="Arial" w:cs="Arial"/>
          <w:b/>
          <w:bCs/>
          <w:sz w:val="22"/>
          <w:szCs w:val="28"/>
        </w:rPr>
        <w:t xml:space="preserve">THE REST OF THIS PAGE </w:t>
      </w:r>
      <w:r w:rsidR="008E4C3B">
        <w:rPr>
          <w:rFonts w:ascii="Arial" w:hAnsi="Arial" w:cs="Arial"/>
          <w:b/>
          <w:bCs/>
          <w:sz w:val="22"/>
          <w:szCs w:val="28"/>
        </w:rPr>
        <w:t>IS BLANK</w:t>
      </w:r>
    </w:p>
    <w:p w14:paraId="5B5BF47A" w14:textId="77777777" w:rsidR="00C87467" w:rsidRPr="00C87467" w:rsidRDefault="00C87467" w:rsidP="00C87467">
      <w:pPr>
        <w:rPr>
          <w:rFonts w:ascii="Arial" w:hAnsi="Arial" w:cs="Arial"/>
          <w:sz w:val="20"/>
        </w:rPr>
      </w:pPr>
    </w:p>
    <w:p w14:paraId="662A957C" w14:textId="77777777" w:rsidR="00836E86" w:rsidRPr="00836E86" w:rsidRDefault="00836E86">
      <w:pPr>
        <w:pStyle w:val="ListParagraph"/>
        <w:numPr>
          <w:ilvl w:val="0"/>
          <w:numId w:val="150"/>
        </w:numPr>
        <w:ind w:left="357" w:hanging="357"/>
        <w:rPr>
          <w:rFonts w:ascii="Arial" w:hAnsi="Arial" w:cs="Arial"/>
          <w:sz w:val="20"/>
        </w:rPr>
      </w:pPr>
      <w:r w:rsidRPr="00836E86">
        <w:rPr>
          <w:rFonts w:ascii="Arial" w:hAnsi="Arial" w:cs="Arial"/>
          <w:sz w:val="20"/>
        </w:rPr>
        <w:br w:type="page"/>
      </w:r>
    </w:p>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8389148"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2CA4FB08"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177" w:name="_Hlk89260004"/>
            <w:r>
              <w:rPr>
                <w:rFonts w:ascii="Arial" w:hAnsi="Arial" w:cs="Arial"/>
                <w:sz w:val="20"/>
              </w:rPr>
              <w:t xml:space="preserve">grant any relief or remedy in the nature of certiorari, mandamus, prohibition or quo warranto </w:t>
            </w:r>
            <w:bookmarkEnd w:id="1177"/>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BA42141"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35D5D966"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21987CDE"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178"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178"/>
            <w:r>
              <w:rPr>
                <w:rFonts w:ascii="Arial" w:hAnsi="Arial" w:cs="Arial"/>
                <w:iCs/>
                <w:sz w:val="20"/>
              </w:rPr>
              <w:t xml:space="preserve">relating to appeals against an order of the Family Division of the CCV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lastRenderedPageBreak/>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10A960AB" w14:textId="48EE46DA"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are</w:t>
      </w:r>
      <w:r w:rsidR="00366998" w:rsidRPr="00A31FFA">
        <w:rPr>
          <w:rFonts w:ascii="Arial" w:hAnsi="Arial" w:cs="Arial"/>
          <w:sz w:val="20"/>
        </w:rPr>
        <w:t>–</w:t>
      </w:r>
    </w:p>
    <w:p w14:paraId="4CEE32FF"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w:t>
      </w:r>
      <w:proofErr w:type="spellStart"/>
      <w:r w:rsidR="00B21DA4">
        <w:rPr>
          <w:rFonts w:ascii="Arial" w:hAnsi="Arial" w:cs="Arial"/>
          <w:sz w:val="20"/>
        </w:rPr>
        <w:t>Habersberger</w:t>
      </w:r>
      <w:proofErr w:type="spellEnd"/>
      <w:r w:rsidR="00B21DA4">
        <w:rPr>
          <w:rFonts w:ascii="Arial" w:hAnsi="Arial" w:cs="Arial"/>
          <w:sz w:val="20"/>
        </w:rPr>
        <w:t xml:space="preserve">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77777777" w:rsidR="00433AC1" w:rsidRDefault="001B6181" w:rsidP="00DF5439">
      <w:pPr>
        <w:keepNext/>
        <w:keepLines/>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bookmarkStart w:id="1179" w:name="_3.10.2_Reviews_of"/>
    <w:bookmarkEnd w:id="1179"/>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pPr>
        <w:pStyle w:val="ListParagraph"/>
        <w:keepNext/>
        <w:keepLines/>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744311E6" w14:textId="77777777" w:rsidR="00853002" w:rsidRDefault="00853002" w:rsidP="003C751E">
      <w:pPr>
        <w:jc w:val="both"/>
        <w:rPr>
          <w:rFonts w:ascii="Arial" w:hAnsi="Arial" w:cs="Arial"/>
          <w:sz w:val="20"/>
        </w:rPr>
      </w:pPr>
    </w:p>
    <w:p w14:paraId="6DF34D5B" w14:textId="77777777" w:rsidR="00E25E37" w:rsidRDefault="00E25E37" w:rsidP="00E25E37">
      <w:pPr>
        <w:jc w:val="both"/>
        <w:rPr>
          <w:rFonts w:ascii="Arial" w:hAnsi="Arial" w:cs="Arial"/>
          <w:sz w:val="20"/>
        </w:rPr>
      </w:pPr>
      <w:bookmarkStart w:id="1180" w:name="_3.11_Case_stated"/>
      <w:bookmarkStart w:id="1181" w:name="B311"/>
      <w:bookmarkEnd w:id="1180"/>
      <w:bookmarkEnd w:id="1181"/>
    </w:p>
    <w:bookmarkStart w:id="1182" w:name="_3.10.3_Dismissal_of"/>
    <w:bookmarkEnd w:id="1182"/>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lastRenderedPageBreak/>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proofErr w:type="spellStart"/>
      <w:r w:rsidRPr="00E25E37">
        <w:rPr>
          <w:rFonts w:ascii="Arial" w:hAnsi="Arial" w:cs="Arial"/>
          <w:i/>
          <w:iCs/>
          <w:sz w:val="20"/>
        </w:rPr>
        <w:t>Fezollari</w:t>
      </w:r>
      <w:proofErr w:type="spellEnd"/>
      <w:r w:rsidRPr="00E25E37">
        <w:rPr>
          <w:rFonts w:ascii="Arial" w:hAnsi="Arial" w:cs="Arial"/>
          <w:i/>
          <w:iCs/>
          <w:sz w:val="20"/>
        </w:rPr>
        <w:t xml:space="preserve">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39ABDD7D" w14:textId="77777777" w:rsidR="00E25E37" w:rsidRDefault="00E25E37" w:rsidP="00E25E37">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183"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184" w:name="_3.12_The_Children’s"/>
      <w:bookmarkEnd w:id="1184"/>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shd w:val="clear" w:color="auto" w:fill="auto"/>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shd w:val="clear" w:color="auto" w:fill="auto"/>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shd w:val="clear" w:color="auto" w:fill="auto"/>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shd w:val="clear" w:color="auto" w:fill="auto"/>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shd w:val="clear" w:color="auto" w:fill="auto"/>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shd w:val="clear" w:color="auto" w:fill="auto"/>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shd w:val="clear" w:color="auto" w:fill="auto"/>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shd w:val="clear" w:color="auto" w:fill="auto"/>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shd w:val="clear" w:color="auto" w:fill="auto"/>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shd w:val="clear" w:color="auto" w:fill="auto"/>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shd w:val="clear" w:color="auto" w:fill="auto"/>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shd w:val="clear" w:color="auto" w:fill="auto"/>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shd w:val="clear" w:color="auto" w:fill="auto"/>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shd w:val="clear" w:color="auto" w:fill="auto"/>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shd w:val="clear" w:color="auto" w:fill="auto"/>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shd w:val="clear" w:color="auto" w:fill="auto"/>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shd w:val="clear" w:color="auto" w:fill="auto"/>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shd w:val="clear" w:color="auto" w:fill="auto"/>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7777777"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77777777"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 xml:space="preserve">the CCV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 xml:space="preserve">MCV &amp; CCV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77777777"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 xml:space="preserve">the CCV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shd w:val="clear" w:color="auto" w:fill="auto"/>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shd w:val="clear" w:color="auto" w:fill="auto"/>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shd w:val="clear" w:color="auto" w:fill="auto"/>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shd w:val="clear" w:color="auto" w:fill="auto"/>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shd w:val="clear" w:color="auto" w:fill="auto"/>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shd w:val="clear" w:color="auto" w:fill="auto"/>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shd w:val="clear" w:color="auto" w:fill="auto"/>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shd w:val="clear" w:color="auto" w:fill="auto"/>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shd w:val="clear" w:color="auto" w:fill="auto"/>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7777777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CCV and MCV</w:t>
      </w:r>
      <w:r w:rsidR="00C73A2A">
        <w:rPr>
          <w:rFonts w:ascii="Arial" w:hAnsi="Arial" w:cs="Arial"/>
          <w:sz w:val="20"/>
          <w:szCs w:val="20"/>
        </w:rPr>
        <w:t>.</w:t>
      </w:r>
    </w:p>
    <w:bookmarkEnd w:id="1183"/>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185" w:name="_3.13_Court’s_powers"/>
      <w:bookmarkStart w:id="1186" w:name="_3.13_Execution_of"/>
      <w:bookmarkEnd w:id="1185"/>
      <w:bookmarkEnd w:id="1186"/>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187"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188" w:name="_Toc514752900"/>
      <w:bookmarkEnd w:id="1187"/>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189" w:name="_Toc514752904"/>
      <w:bookmarkEnd w:id="1188"/>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2"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189"/>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190" w:name="_3.14_The_Child"/>
      <w:bookmarkEnd w:id="1190"/>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191"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192" w:name="_Hlk190866585"/>
      <w:bookmarkEnd w:id="1191"/>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192"/>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2E3CCE21" w14:textId="77777777" w:rsidR="00B05CA3" w:rsidRPr="00B7111B" w:rsidRDefault="00B05CA3" w:rsidP="00677975">
      <w:pPr>
        <w:rPr>
          <w:rFonts w:ascii="Arial" w:hAnsi="Arial" w:cs="Arial"/>
          <w:sz w:val="20"/>
        </w:rPr>
      </w:pPr>
    </w:p>
    <w:p w14:paraId="08119A94" w14:textId="77777777" w:rsidR="000606E6" w:rsidRPr="00053005" w:rsidRDefault="000606E6" w:rsidP="000606E6">
      <w:pPr>
        <w:jc w:val="center"/>
        <w:rPr>
          <w:rFonts w:ascii="Arial" w:hAnsi="Arial" w:cs="Arial"/>
          <w:color w:val="000000"/>
          <w:sz w:val="20"/>
        </w:rPr>
      </w:pPr>
      <w:r>
        <w:rPr>
          <w:noProof/>
          <w:sz w:val="20"/>
        </w:rPr>
        <w:drawing>
          <wp:inline distT="0" distB="0" distL="0" distR="0" wp14:anchorId="2663DAA9" wp14:editId="5FC85664">
            <wp:extent cx="1797050" cy="416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97050" cy="416560"/>
                    </a:xfrm>
                    <a:prstGeom prst="rect">
                      <a:avLst/>
                    </a:prstGeom>
                    <a:noFill/>
                    <a:ln>
                      <a:noFill/>
                    </a:ln>
                  </pic:spPr>
                </pic:pic>
              </a:graphicData>
            </a:graphic>
          </wp:inline>
        </w:drawing>
      </w:r>
    </w:p>
    <w:sectPr w:rsidR="000606E6" w:rsidRPr="00053005" w:rsidSect="00C37D0C">
      <w:footerReference w:type="default" r:id="rId54"/>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1F5C" w14:textId="77777777" w:rsidR="00AB3982" w:rsidRDefault="00AB3982">
      <w:r>
        <w:separator/>
      </w:r>
    </w:p>
  </w:endnote>
  <w:endnote w:type="continuationSeparator" w:id="0">
    <w:p w14:paraId="6371C43F" w14:textId="77777777" w:rsidR="00AB3982" w:rsidRDefault="00AB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5E409DBA"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213932">
      <w:rPr>
        <w:rStyle w:val="PageNumber"/>
        <w:rFonts w:ascii="Arial" w:hAnsi="Arial" w:cs="Arial"/>
        <w:b/>
        <w:bCs/>
        <w:color w:val="000000"/>
        <w:sz w:val="16"/>
      </w:rPr>
      <w:t>12</w:t>
    </w:r>
    <w:r w:rsidR="00916B70">
      <w:rPr>
        <w:rStyle w:val="PageNumber"/>
        <w:rFonts w:ascii="Arial" w:hAnsi="Arial" w:cs="Arial"/>
        <w:b/>
        <w:bCs/>
        <w:color w:val="000000"/>
        <w:sz w:val="16"/>
      </w:rPr>
      <w:t xml:space="preserve"> May</w:t>
    </w:r>
    <w:r w:rsidR="00A56007">
      <w:rPr>
        <w:rStyle w:val="PageNumber"/>
        <w:rFonts w:ascii="Arial" w:hAnsi="Arial" w:cs="Arial"/>
        <w:b/>
        <w:bCs/>
        <w:color w:val="000000"/>
        <w:sz w:val="16"/>
      </w:rPr>
      <w:t xml:space="preserve"> 2025</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007C" w14:textId="77777777" w:rsidR="00AB3982" w:rsidRDefault="00AB3982">
      <w:r>
        <w:separator/>
      </w:r>
    </w:p>
  </w:footnote>
  <w:footnote w:type="continuationSeparator" w:id="0">
    <w:p w14:paraId="47F78E0F" w14:textId="77777777" w:rsidR="00AB3982" w:rsidRDefault="00AB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2"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9"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2"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3"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5"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414B25"/>
    <w:multiLevelType w:val="hybridMultilevel"/>
    <w:tmpl w:val="FB2C616C"/>
    <w:lvl w:ilvl="0" w:tplc="1834DADE">
      <w:start w:val="1"/>
      <w:numFmt w:val="decimal"/>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3"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4"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7"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6"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1"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2"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3"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8"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5B10BCA"/>
    <w:multiLevelType w:val="hybridMultilevel"/>
    <w:tmpl w:val="06B2561C"/>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E96A0C0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7"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9"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3"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76"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7"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8"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79"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81"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5"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6"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88"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2"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97"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0"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1"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5"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06"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5"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16"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17"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20"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2"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4"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7"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0"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2"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3"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37"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40"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1"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8"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9"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50"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1"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2"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3"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4"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5"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6"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39"/>
  </w:num>
  <w:num w:numId="2" w16cid:durableId="565148479">
    <w:abstractNumId w:val="47"/>
  </w:num>
  <w:num w:numId="3" w16cid:durableId="734089563">
    <w:abstractNumId w:val="57"/>
  </w:num>
  <w:num w:numId="4" w16cid:durableId="295961182">
    <w:abstractNumId w:val="144"/>
  </w:num>
  <w:num w:numId="5" w16cid:durableId="1956671450">
    <w:abstractNumId w:val="94"/>
  </w:num>
  <w:num w:numId="6" w16cid:durableId="375131689">
    <w:abstractNumId w:val="35"/>
  </w:num>
  <w:num w:numId="7" w16cid:durableId="1461387659">
    <w:abstractNumId w:val="19"/>
  </w:num>
  <w:num w:numId="8" w16cid:durableId="175046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98"/>
  </w:num>
  <w:num w:numId="10" w16cid:durableId="339505381">
    <w:abstractNumId w:val="141"/>
  </w:num>
  <w:num w:numId="11" w16cid:durableId="1635987078">
    <w:abstractNumId w:val="97"/>
  </w:num>
  <w:num w:numId="12" w16cid:durableId="1879972971">
    <w:abstractNumId w:val="28"/>
  </w:num>
  <w:num w:numId="13" w16cid:durableId="2097169926">
    <w:abstractNumId w:val="154"/>
  </w:num>
  <w:num w:numId="14" w16cid:durableId="1597321610">
    <w:abstractNumId w:val="4"/>
  </w:num>
  <w:num w:numId="15" w16cid:durableId="612514816">
    <w:abstractNumId w:val="20"/>
  </w:num>
  <w:num w:numId="16" w16cid:durableId="1544903481">
    <w:abstractNumId w:val="5"/>
  </w:num>
  <w:num w:numId="17" w16cid:durableId="662049190">
    <w:abstractNumId w:val="153"/>
  </w:num>
  <w:num w:numId="18" w16cid:durableId="1911886641">
    <w:abstractNumId w:val="16"/>
  </w:num>
  <w:num w:numId="19" w16cid:durableId="2099865530">
    <w:abstractNumId w:val="78"/>
  </w:num>
  <w:num w:numId="20" w16cid:durableId="305933984">
    <w:abstractNumId w:val="11"/>
  </w:num>
  <w:num w:numId="21" w16cid:durableId="395007215">
    <w:abstractNumId w:val="79"/>
  </w:num>
  <w:num w:numId="22" w16cid:durableId="1627001036">
    <w:abstractNumId w:val="114"/>
  </w:num>
  <w:num w:numId="23" w16cid:durableId="1541169070">
    <w:abstractNumId w:val="136"/>
  </w:num>
  <w:num w:numId="24" w16cid:durableId="1867670272">
    <w:abstractNumId w:val="27"/>
  </w:num>
  <w:num w:numId="25" w16cid:durableId="1104961416">
    <w:abstractNumId w:val="130"/>
  </w:num>
  <w:num w:numId="26" w16cid:durableId="875049460">
    <w:abstractNumId w:val="7"/>
  </w:num>
  <w:num w:numId="27" w16cid:durableId="1450199747">
    <w:abstractNumId w:val="140"/>
  </w:num>
  <w:num w:numId="28" w16cid:durableId="1363895009">
    <w:abstractNumId w:val="13"/>
  </w:num>
  <w:num w:numId="29" w16cid:durableId="131407357">
    <w:abstractNumId w:val="67"/>
  </w:num>
  <w:num w:numId="30" w16cid:durableId="1109818330">
    <w:abstractNumId w:val="68"/>
  </w:num>
  <w:num w:numId="31" w16cid:durableId="1304039603">
    <w:abstractNumId w:val="23"/>
  </w:num>
  <w:num w:numId="32" w16cid:durableId="105080445">
    <w:abstractNumId w:val="30"/>
  </w:num>
  <w:num w:numId="33" w16cid:durableId="1951545210">
    <w:abstractNumId w:val="91"/>
  </w:num>
  <w:num w:numId="34" w16cid:durableId="1513686477">
    <w:abstractNumId w:val="148"/>
  </w:num>
  <w:num w:numId="35" w16cid:durableId="782918561">
    <w:abstractNumId w:val="74"/>
  </w:num>
  <w:num w:numId="36" w16cid:durableId="1134712469">
    <w:abstractNumId w:val="45"/>
  </w:num>
  <w:num w:numId="37" w16cid:durableId="515777756">
    <w:abstractNumId w:val="131"/>
  </w:num>
  <w:num w:numId="38" w16cid:durableId="1242787461">
    <w:abstractNumId w:val="81"/>
  </w:num>
  <w:num w:numId="39" w16cid:durableId="804587307">
    <w:abstractNumId w:val="66"/>
  </w:num>
  <w:num w:numId="40" w16cid:durableId="302388527">
    <w:abstractNumId w:val="72"/>
  </w:num>
  <w:num w:numId="41" w16cid:durableId="1333921571">
    <w:abstractNumId w:val="143"/>
  </w:num>
  <w:num w:numId="42" w16cid:durableId="1012535862">
    <w:abstractNumId w:val="70"/>
  </w:num>
  <w:num w:numId="43" w16cid:durableId="321399952">
    <w:abstractNumId w:val="62"/>
  </w:num>
  <w:num w:numId="44" w16cid:durableId="791363909">
    <w:abstractNumId w:val="32"/>
  </w:num>
  <w:num w:numId="45" w16cid:durableId="1888956811">
    <w:abstractNumId w:val="87"/>
  </w:num>
  <w:num w:numId="46" w16cid:durableId="107354056">
    <w:abstractNumId w:val="2"/>
  </w:num>
  <w:num w:numId="47" w16cid:durableId="64958678">
    <w:abstractNumId w:val="121"/>
  </w:num>
  <w:num w:numId="48" w16cid:durableId="400637028">
    <w:abstractNumId w:val="14"/>
  </w:num>
  <w:num w:numId="49" w16cid:durableId="321589634">
    <w:abstractNumId w:val="10"/>
  </w:num>
  <w:num w:numId="50" w16cid:durableId="1543713457">
    <w:abstractNumId w:val="150"/>
  </w:num>
  <w:num w:numId="51" w16cid:durableId="962344558">
    <w:abstractNumId w:val="113"/>
  </w:num>
  <w:num w:numId="52" w16cid:durableId="1929345919">
    <w:abstractNumId w:val="43"/>
  </w:num>
  <w:num w:numId="53" w16cid:durableId="987397365">
    <w:abstractNumId w:val="103"/>
  </w:num>
  <w:num w:numId="54" w16cid:durableId="124660162">
    <w:abstractNumId w:val="104"/>
  </w:num>
  <w:num w:numId="55" w16cid:durableId="1679697315">
    <w:abstractNumId w:val="108"/>
  </w:num>
  <w:num w:numId="56" w16cid:durableId="496074002">
    <w:abstractNumId w:val="69"/>
  </w:num>
  <w:num w:numId="57" w16cid:durableId="1905094294">
    <w:abstractNumId w:val="133"/>
  </w:num>
  <w:num w:numId="58" w16cid:durableId="2061316609">
    <w:abstractNumId w:val="52"/>
  </w:num>
  <w:num w:numId="59" w16cid:durableId="1040399952">
    <w:abstractNumId w:val="106"/>
  </w:num>
  <w:num w:numId="60" w16cid:durableId="2031249511">
    <w:abstractNumId w:val="117"/>
  </w:num>
  <w:num w:numId="61" w16cid:durableId="626089121">
    <w:abstractNumId w:val="73"/>
  </w:num>
  <w:num w:numId="62" w16cid:durableId="56780148">
    <w:abstractNumId w:val="56"/>
  </w:num>
  <w:num w:numId="63" w16cid:durableId="1055928143">
    <w:abstractNumId w:val="61"/>
  </w:num>
  <w:num w:numId="64" w16cid:durableId="1523276807">
    <w:abstractNumId w:val="151"/>
  </w:num>
  <w:num w:numId="65" w16cid:durableId="297423213">
    <w:abstractNumId w:val="116"/>
  </w:num>
  <w:num w:numId="66" w16cid:durableId="1066612680">
    <w:abstractNumId w:val="123"/>
  </w:num>
  <w:num w:numId="67" w16cid:durableId="1488087089">
    <w:abstractNumId w:val="85"/>
  </w:num>
  <w:num w:numId="68" w16cid:durableId="166991224">
    <w:abstractNumId w:val="76"/>
  </w:num>
  <w:num w:numId="69" w16cid:durableId="1528175381">
    <w:abstractNumId w:val="156"/>
  </w:num>
  <w:num w:numId="70" w16cid:durableId="147748099">
    <w:abstractNumId w:val="110"/>
  </w:num>
  <w:num w:numId="71" w16cid:durableId="1983921348">
    <w:abstractNumId w:val="59"/>
  </w:num>
  <w:num w:numId="72" w16cid:durableId="1095446321">
    <w:abstractNumId w:val="24"/>
  </w:num>
  <w:num w:numId="73" w16cid:durableId="792554023">
    <w:abstractNumId w:val="89"/>
  </w:num>
  <w:num w:numId="74" w16cid:durableId="146478443">
    <w:abstractNumId w:val="124"/>
  </w:num>
  <w:num w:numId="75" w16cid:durableId="1897282059">
    <w:abstractNumId w:val="129"/>
  </w:num>
  <w:num w:numId="76" w16cid:durableId="589043726">
    <w:abstractNumId w:val="132"/>
  </w:num>
  <w:num w:numId="77" w16cid:durableId="132330904">
    <w:abstractNumId w:val="145"/>
  </w:num>
  <w:num w:numId="78" w16cid:durableId="1259290725">
    <w:abstractNumId w:val="92"/>
  </w:num>
  <w:num w:numId="79" w16cid:durableId="192616723">
    <w:abstractNumId w:val="40"/>
  </w:num>
  <w:num w:numId="80" w16cid:durableId="65732712">
    <w:abstractNumId w:val="90"/>
  </w:num>
  <w:num w:numId="81" w16cid:durableId="771241926">
    <w:abstractNumId w:val="84"/>
  </w:num>
  <w:num w:numId="82" w16cid:durableId="2009139626">
    <w:abstractNumId w:val="128"/>
  </w:num>
  <w:num w:numId="83" w16cid:durableId="1672440230">
    <w:abstractNumId w:val="17"/>
  </w:num>
  <w:num w:numId="84" w16cid:durableId="1138763731">
    <w:abstractNumId w:val="64"/>
  </w:num>
  <w:num w:numId="85" w16cid:durableId="704789167">
    <w:abstractNumId w:val="65"/>
  </w:num>
  <w:num w:numId="86" w16cid:durableId="44722775">
    <w:abstractNumId w:val="39"/>
  </w:num>
  <w:num w:numId="87" w16cid:durableId="749696539">
    <w:abstractNumId w:val="41"/>
  </w:num>
  <w:num w:numId="88" w16cid:durableId="1005863644">
    <w:abstractNumId w:val="58"/>
  </w:num>
  <w:num w:numId="89" w16cid:durableId="1947275008">
    <w:abstractNumId w:val="152"/>
  </w:num>
  <w:num w:numId="90" w16cid:durableId="628322409">
    <w:abstractNumId w:val="9"/>
  </w:num>
  <w:num w:numId="91" w16cid:durableId="2023167194">
    <w:abstractNumId w:val="88"/>
  </w:num>
  <w:num w:numId="92" w16cid:durableId="1973318938">
    <w:abstractNumId w:val="21"/>
  </w:num>
  <w:num w:numId="93" w16cid:durableId="1489133808">
    <w:abstractNumId w:val="95"/>
  </w:num>
  <w:num w:numId="94" w16cid:durableId="1075862651">
    <w:abstractNumId w:val="18"/>
  </w:num>
  <w:num w:numId="95" w16cid:durableId="2098937688">
    <w:abstractNumId w:val="50"/>
  </w:num>
  <w:num w:numId="96" w16cid:durableId="968558838">
    <w:abstractNumId w:val="120"/>
  </w:num>
  <w:num w:numId="97" w16cid:durableId="1964190162">
    <w:abstractNumId w:val="82"/>
  </w:num>
  <w:num w:numId="98" w16cid:durableId="2126607290">
    <w:abstractNumId w:val="125"/>
  </w:num>
  <w:num w:numId="99" w16cid:durableId="124659890">
    <w:abstractNumId w:val="37"/>
  </w:num>
  <w:num w:numId="100" w16cid:durableId="125513698">
    <w:abstractNumId w:val="126"/>
  </w:num>
  <w:num w:numId="101" w16cid:durableId="373575974">
    <w:abstractNumId w:val="100"/>
  </w:num>
  <w:num w:numId="102" w16cid:durableId="1457329956">
    <w:abstractNumId w:val="3"/>
  </w:num>
  <w:num w:numId="103" w16cid:durableId="1256476952">
    <w:abstractNumId w:val="93"/>
  </w:num>
  <w:num w:numId="104" w16cid:durableId="24527185">
    <w:abstractNumId w:val="53"/>
  </w:num>
  <w:num w:numId="105" w16cid:durableId="2094281104">
    <w:abstractNumId w:val="147"/>
  </w:num>
  <w:num w:numId="106" w16cid:durableId="1164778413">
    <w:abstractNumId w:val="99"/>
  </w:num>
  <w:num w:numId="107" w16cid:durableId="733510554">
    <w:abstractNumId w:val="8"/>
  </w:num>
  <w:num w:numId="108" w16cid:durableId="1667393598">
    <w:abstractNumId w:val="115"/>
  </w:num>
  <w:num w:numId="109" w16cid:durableId="1609854549">
    <w:abstractNumId w:val="75"/>
  </w:num>
  <w:num w:numId="110" w16cid:durableId="841624849">
    <w:abstractNumId w:val="127"/>
  </w:num>
  <w:num w:numId="111" w16cid:durableId="968365606">
    <w:abstractNumId w:val="137"/>
  </w:num>
  <w:num w:numId="112" w16cid:durableId="1801454312">
    <w:abstractNumId w:val="38"/>
  </w:num>
  <w:num w:numId="113" w16cid:durableId="553664009">
    <w:abstractNumId w:val="142"/>
  </w:num>
  <w:num w:numId="114" w16cid:durableId="1901492">
    <w:abstractNumId w:val="149"/>
  </w:num>
  <w:num w:numId="115" w16cid:durableId="392970761">
    <w:abstractNumId w:val="96"/>
  </w:num>
  <w:num w:numId="116" w16cid:durableId="361591996">
    <w:abstractNumId w:val="36"/>
  </w:num>
  <w:num w:numId="117" w16cid:durableId="1612590982">
    <w:abstractNumId w:val="22"/>
  </w:num>
  <w:num w:numId="118" w16cid:durableId="939025160">
    <w:abstractNumId w:val="119"/>
  </w:num>
  <w:num w:numId="119" w16cid:durableId="125320294">
    <w:abstractNumId w:val="105"/>
  </w:num>
  <w:num w:numId="120" w16cid:durableId="1907836501">
    <w:abstractNumId w:val="118"/>
  </w:num>
  <w:num w:numId="121" w16cid:durableId="911045753">
    <w:abstractNumId w:val="80"/>
  </w:num>
  <w:num w:numId="122" w16cid:durableId="1798641617">
    <w:abstractNumId w:val="12"/>
  </w:num>
  <w:num w:numId="123" w16cid:durableId="548884287">
    <w:abstractNumId w:val="1"/>
  </w:num>
  <w:num w:numId="124" w16cid:durableId="1180389216">
    <w:abstractNumId w:val="134"/>
  </w:num>
  <w:num w:numId="125" w16cid:durableId="1803844807">
    <w:abstractNumId w:val="34"/>
  </w:num>
  <w:num w:numId="126" w16cid:durableId="1058936860">
    <w:abstractNumId w:val="112"/>
  </w:num>
  <w:num w:numId="127" w16cid:durableId="343939854">
    <w:abstractNumId w:val="77"/>
  </w:num>
  <w:num w:numId="128" w16cid:durableId="887453599">
    <w:abstractNumId w:val="6"/>
  </w:num>
  <w:num w:numId="129" w16cid:durableId="74982375">
    <w:abstractNumId w:val="138"/>
  </w:num>
  <w:num w:numId="130" w16cid:durableId="595331535">
    <w:abstractNumId w:val="109"/>
  </w:num>
  <w:num w:numId="131" w16cid:durableId="336269277">
    <w:abstractNumId w:val="83"/>
  </w:num>
  <w:num w:numId="132" w16cid:durableId="1532376557">
    <w:abstractNumId w:val="155"/>
  </w:num>
  <w:num w:numId="133" w16cid:durableId="445933555">
    <w:abstractNumId w:val="26"/>
  </w:num>
  <w:num w:numId="134" w16cid:durableId="986013096">
    <w:abstractNumId w:val="49"/>
  </w:num>
  <w:num w:numId="135" w16cid:durableId="1323968914">
    <w:abstractNumId w:val="15"/>
  </w:num>
  <w:num w:numId="136" w16cid:durableId="1565801154">
    <w:abstractNumId w:val="107"/>
  </w:num>
  <w:num w:numId="137" w16cid:durableId="475799931">
    <w:abstractNumId w:val="60"/>
  </w:num>
  <w:num w:numId="138" w16cid:durableId="1222473811">
    <w:abstractNumId w:val="33"/>
  </w:num>
  <w:num w:numId="139" w16cid:durableId="1787196035">
    <w:abstractNumId w:val="102"/>
  </w:num>
  <w:num w:numId="140" w16cid:durableId="1591350109">
    <w:abstractNumId w:val="54"/>
  </w:num>
  <w:num w:numId="141" w16cid:durableId="1137842356">
    <w:abstractNumId w:val="111"/>
  </w:num>
  <w:num w:numId="142" w16cid:durableId="448626183">
    <w:abstractNumId w:val="44"/>
  </w:num>
  <w:num w:numId="143" w16cid:durableId="1255017307">
    <w:abstractNumId w:val="55"/>
  </w:num>
  <w:num w:numId="144" w16cid:durableId="1534417047">
    <w:abstractNumId w:val="51"/>
  </w:num>
  <w:num w:numId="145" w16cid:durableId="1784033171">
    <w:abstractNumId w:val="31"/>
  </w:num>
  <w:num w:numId="146" w16cid:durableId="940524919">
    <w:abstractNumId w:val="42"/>
  </w:num>
  <w:num w:numId="147" w16cid:durableId="2094350991">
    <w:abstractNumId w:val="63"/>
  </w:num>
  <w:num w:numId="148" w16cid:durableId="1843353444">
    <w:abstractNumId w:val="122"/>
  </w:num>
  <w:num w:numId="149" w16cid:durableId="1903904111">
    <w:abstractNumId w:val="135"/>
  </w:num>
  <w:num w:numId="150" w16cid:durableId="69694223">
    <w:abstractNumId w:val="101"/>
  </w:num>
  <w:num w:numId="151" w16cid:durableId="763233285">
    <w:abstractNumId w:val="86"/>
  </w:num>
  <w:num w:numId="152" w16cid:durableId="507983451">
    <w:abstractNumId w:val="25"/>
  </w:num>
  <w:num w:numId="153" w16cid:durableId="1846482759">
    <w:abstractNumId w:val="71"/>
  </w:num>
  <w:num w:numId="154" w16cid:durableId="1157183632">
    <w:abstractNumId w:val="29"/>
  </w:num>
  <w:num w:numId="155" w16cid:durableId="651445378">
    <w:abstractNumId w:val="46"/>
  </w:num>
  <w:num w:numId="156" w16cid:durableId="259149085">
    <w:abstractNumId w:val="48"/>
  </w:num>
  <w:num w:numId="157" w16cid:durableId="1943763862">
    <w:abstractNumId w:val="14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4E7"/>
    <w:rsid w:val="00002F81"/>
    <w:rsid w:val="00003B37"/>
    <w:rsid w:val="0000408D"/>
    <w:rsid w:val="0000463C"/>
    <w:rsid w:val="00004837"/>
    <w:rsid w:val="00004C01"/>
    <w:rsid w:val="000059C5"/>
    <w:rsid w:val="00005A7F"/>
    <w:rsid w:val="00005CF6"/>
    <w:rsid w:val="0000672E"/>
    <w:rsid w:val="000069F6"/>
    <w:rsid w:val="0001045F"/>
    <w:rsid w:val="000107B6"/>
    <w:rsid w:val="00010B64"/>
    <w:rsid w:val="00010EF6"/>
    <w:rsid w:val="000115EF"/>
    <w:rsid w:val="0001163B"/>
    <w:rsid w:val="00011663"/>
    <w:rsid w:val="00012E45"/>
    <w:rsid w:val="00013912"/>
    <w:rsid w:val="00013A6A"/>
    <w:rsid w:val="00014336"/>
    <w:rsid w:val="00014457"/>
    <w:rsid w:val="0001482B"/>
    <w:rsid w:val="0001701E"/>
    <w:rsid w:val="00017266"/>
    <w:rsid w:val="00021517"/>
    <w:rsid w:val="000219F0"/>
    <w:rsid w:val="000225F8"/>
    <w:rsid w:val="000232AB"/>
    <w:rsid w:val="000234E3"/>
    <w:rsid w:val="00023C2C"/>
    <w:rsid w:val="00023DF2"/>
    <w:rsid w:val="000241B7"/>
    <w:rsid w:val="0002464F"/>
    <w:rsid w:val="00024EBC"/>
    <w:rsid w:val="00026065"/>
    <w:rsid w:val="000261CB"/>
    <w:rsid w:val="0002796D"/>
    <w:rsid w:val="00027D50"/>
    <w:rsid w:val="00030902"/>
    <w:rsid w:val="00030B8C"/>
    <w:rsid w:val="0003177E"/>
    <w:rsid w:val="0003295F"/>
    <w:rsid w:val="000331DE"/>
    <w:rsid w:val="00033752"/>
    <w:rsid w:val="00034E28"/>
    <w:rsid w:val="00035B7F"/>
    <w:rsid w:val="0003614B"/>
    <w:rsid w:val="00036A58"/>
    <w:rsid w:val="00036A81"/>
    <w:rsid w:val="00036D92"/>
    <w:rsid w:val="00037AB0"/>
    <w:rsid w:val="00037BB7"/>
    <w:rsid w:val="000402D2"/>
    <w:rsid w:val="0004070D"/>
    <w:rsid w:val="00040891"/>
    <w:rsid w:val="00040A58"/>
    <w:rsid w:val="00041079"/>
    <w:rsid w:val="00043275"/>
    <w:rsid w:val="00043500"/>
    <w:rsid w:val="0004378C"/>
    <w:rsid w:val="00045A09"/>
    <w:rsid w:val="00046CCA"/>
    <w:rsid w:val="00050826"/>
    <w:rsid w:val="00050A1B"/>
    <w:rsid w:val="000511A5"/>
    <w:rsid w:val="00051752"/>
    <w:rsid w:val="000518D0"/>
    <w:rsid w:val="000519E6"/>
    <w:rsid w:val="00051A4F"/>
    <w:rsid w:val="000526E0"/>
    <w:rsid w:val="0005276B"/>
    <w:rsid w:val="00052871"/>
    <w:rsid w:val="000529D3"/>
    <w:rsid w:val="0005362E"/>
    <w:rsid w:val="000549D0"/>
    <w:rsid w:val="00055286"/>
    <w:rsid w:val="0005560B"/>
    <w:rsid w:val="00055F23"/>
    <w:rsid w:val="00056361"/>
    <w:rsid w:val="0005661C"/>
    <w:rsid w:val="00057181"/>
    <w:rsid w:val="000606E6"/>
    <w:rsid w:val="0006076E"/>
    <w:rsid w:val="00061C43"/>
    <w:rsid w:val="00061EA1"/>
    <w:rsid w:val="000652DD"/>
    <w:rsid w:val="00065668"/>
    <w:rsid w:val="00065DFE"/>
    <w:rsid w:val="00065EBE"/>
    <w:rsid w:val="000661BC"/>
    <w:rsid w:val="00066AA6"/>
    <w:rsid w:val="00066CC5"/>
    <w:rsid w:val="00067BE4"/>
    <w:rsid w:val="00067BEE"/>
    <w:rsid w:val="000705AB"/>
    <w:rsid w:val="0007078B"/>
    <w:rsid w:val="0007135D"/>
    <w:rsid w:val="000713BB"/>
    <w:rsid w:val="0007241B"/>
    <w:rsid w:val="0007304C"/>
    <w:rsid w:val="00074514"/>
    <w:rsid w:val="000750B8"/>
    <w:rsid w:val="00075798"/>
    <w:rsid w:val="00076250"/>
    <w:rsid w:val="00076470"/>
    <w:rsid w:val="0007656A"/>
    <w:rsid w:val="00076C87"/>
    <w:rsid w:val="00076DBA"/>
    <w:rsid w:val="00077DAE"/>
    <w:rsid w:val="00077FAD"/>
    <w:rsid w:val="00080420"/>
    <w:rsid w:val="00080BC8"/>
    <w:rsid w:val="0008172C"/>
    <w:rsid w:val="00081C0C"/>
    <w:rsid w:val="00082B4E"/>
    <w:rsid w:val="00082DB7"/>
    <w:rsid w:val="00083DD0"/>
    <w:rsid w:val="00084D11"/>
    <w:rsid w:val="000867E8"/>
    <w:rsid w:val="00087ADD"/>
    <w:rsid w:val="0009094E"/>
    <w:rsid w:val="00091307"/>
    <w:rsid w:val="000913D2"/>
    <w:rsid w:val="000916A7"/>
    <w:rsid w:val="00091804"/>
    <w:rsid w:val="00092030"/>
    <w:rsid w:val="000920EB"/>
    <w:rsid w:val="00093AD6"/>
    <w:rsid w:val="00093E02"/>
    <w:rsid w:val="000941AC"/>
    <w:rsid w:val="000953C6"/>
    <w:rsid w:val="00095855"/>
    <w:rsid w:val="00095896"/>
    <w:rsid w:val="00097A80"/>
    <w:rsid w:val="000A0150"/>
    <w:rsid w:val="000A0358"/>
    <w:rsid w:val="000A12E1"/>
    <w:rsid w:val="000A17FD"/>
    <w:rsid w:val="000A18D6"/>
    <w:rsid w:val="000A2418"/>
    <w:rsid w:val="000A47C8"/>
    <w:rsid w:val="000A49B9"/>
    <w:rsid w:val="000A5146"/>
    <w:rsid w:val="000A52DC"/>
    <w:rsid w:val="000A5496"/>
    <w:rsid w:val="000A6838"/>
    <w:rsid w:val="000A6991"/>
    <w:rsid w:val="000A70A8"/>
    <w:rsid w:val="000A7BEB"/>
    <w:rsid w:val="000B1261"/>
    <w:rsid w:val="000B1F28"/>
    <w:rsid w:val="000B2322"/>
    <w:rsid w:val="000B2B0E"/>
    <w:rsid w:val="000B405A"/>
    <w:rsid w:val="000B4EE4"/>
    <w:rsid w:val="000B509C"/>
    <w:rsid w:val="000B6310"/>
    <w:rsid w:val="000B7637"/>
    <w:rsid w:val="000C0683"/>
    <w:rsid w:val="000C0984"/>
    <w:rsid w:val="000C1A36"/>
    <w:rsid w:val="000C1B40"/>
    <w:rsid w:val="000C2401"/>
    <w:rsid w:val="000C2C50"/>
    <w:rsid w:val="000C33E8"/>
    <w:rsid w:val="000C3D58"/>
    <w:rsid w:val="000C4907"/>
    <w:rsid w:val="000C4BEC"/>
    <w:rsid w:val="000C5609"/>
    <w:rsid w:val="000C56A0"/>
    <w:rsid w:val="000C6196"/>
    <w:rsid w:val="000C6804"/>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5D61"/>
    <w:rsid w:val="000D64F2"/>
    <w:rsid w:val="000D6AB7"/>
    <w:rsid w:val="000D75A3"/>
    <w:rsid w:val="000E07C8"/>
    <w:rsid w:val="000E0A59"/>
    <w:rsid w:val="000E21E7"/>
    <w:rsid w:val="000E4F95"/>
    <w:rsid w:val="000E5165"/>
    <w:rsid w:val="000E5532"/>
    <w:rsid w:val="000E62E2"/>
    <w:rsid w:val="000E6603"/>
    <w:rsid w:val="000E687D"/>
    <w:rsid w:val="000E7306"/>
    <w:rsid w:val="000E739B"/>
    <w:rsid w:val="000E7516"/>
    <w:rsid w:val="000E755D"/>
    <w:rsid w:val="000F0111"/>
    <w:rsid w:val="000F0503"/>
    <w:rsid w:val="000F0819"/>
    <w:rsid w:val="000F0825"/>
    <w:rsid w:val="000F0BE9"/>
    <w:rsid w:val="000F0E8B"/>
    <w:rsid w:val="000F231B"/>
    <w:rsid w:val="000F2367"/>
    <w:rsid w:val="000F2CE5"/>
    <w:rsid w:val="000F4566"/>
    <w:rsid w:val="000F4600"/>
    <w:rsid w:val="000F47B2"/>
    <w:rsid w:val="000F5EA5"/>
    <w:rsid w:val="000F61E4"/>
    <w:rsid w:val="000F6855"/>
    <w:rsid w:val="000F68CD"/>
    <w:rsid w:val="000F6D07"/>
    <w:rsid w:val="000F6F09"/>
    <w:rsid w:val="001012C9"/>
    <w:rsid w:val="0010135F"/>
    <w:rsid w:val="00101B91"/>
    <w:rsid w:val="00103848"/>
    <w:rsid w:val="0010619F"/>
    <w:rsid w:val="00106472"/>
    <w:rsid w:val="00106C53"/>
    <w:rsid w:val="00106CE3"/>
    <w:rsid w:val="00106F0D"/>
    <w:rsid w:val="001079B7"/>
    <w:rsid w:val="001103C4"/>
    <w:rsid w:val="00110910"/>
    <w:rsid w:val="00110FC0"/>
    <w:rsid w:val="00111409"/>
    <w:rsid w:val="00112116"/>
    <w:rsid w:val="00112B39"/>
    <w:rsid w:val="001135DC"/>
    <w:rsid w:val="00113B8F"/>
    <w:rsid w:val="00113DC3"/>
    <w:rsid w:val="00113EC8"/>
    <w:rsid w:val="00114134"/>
    <w:rsid w:val="00114460"/>
    <w:rsid w:val="00114B38"/>
    <w:rsid w:val="00115A9E"/>
    <w:rsid w:val="00115F89"/>
    <w:rsid w:val="00116196"/>
    <w:rsid w:val="001165F1"/>
    <w:rsid w:val="00116645"/>
    <w:rsid w:val="0011696D"/>
    <w:rsid w:val="00117D3F"/>
    <w:rsid w:val="00120AA9"/>
    <w:rsid w:val="001216CB"/>
    <w:rsid w:val="001217FA"/>
    <w:rsid w:val="001218A5"/>
    <w:rsid w:val="00122115"/>
    <w:rsid w:val="001222C4"/>
    <w:rsid w:val="001227DA"/>
    <w:rsid w:val="00122DC7"/>
    <w:rsid w:val="00123639"/>
    <w:rsid w:val="00123E31"/>
    <w:rsid w:val="001244F4"/>
    <w:rsid w:val="0012457E"/>
    <w:rsid w:val="00124BC2"/>
    <w:rsid w:val="00125BB7"/>
    <w:rsid w:val="00125C7E"/>
    <w:rsid w:val="00125CDE"/>
    <w:rsid w:val="00130028"/>
    <w:rsid w:val="0013005F"/>
    <w:rsid w:val="001301E8"/>
    <w:rsid w:val="0013025C"/>
    <w:rsid w:val="00130B75"/>
    <w:rsid w:val="001311B5"/>
    <w:rsid w:val="0013169A"/>
    <w:rsid w:val="0013172F"/>
    <w:rsid w:val="00132433"/>
    <w:rsid w:val="00132BA8"/>
    <w:rsid w:val="00132D91"/>
    <w:rsid w:val="001331AD"/>
    <w:rsid w:val="00134053"/>
    <w:rsid w:val="00134FB5"/>
    <w:rsid w:val="001357C7"/>
    <w:rsid w:val="00135FEB"/>
    <w:rsid w:val="001362FF"/>
    <w:rsid w:val="0013683D"/>
    <w:rsid w:val="00137B35"/>
    <w:rsid w:val="00137B74"/>
    <w:rsid w:val="00137CA1"/>
    <w:rsid w:val="00137E27"/>
    <w:rsid w:val="00140CF4"/>
    <w:rsid w:val="001417D5"/>
    <w:rsid w:val="00142190"/>
    <w:rsid w:val="00142501"/>
    <w:rsid w:val="0014279B"/>
    <w:rsid w:val="001428EC"/>
    <w:rsid w:val="00142BE8"/>
    <w:rsid w:val="001451D5"/>
    <w:rsid w:val="0014585B"/>
    <w:rsid w:val="00145998"/>
    <w:rsid w:val="0014707F"/>
    <w:rsid w:val="001478D7"/>
    <w:rsid w:val="00147A7B"/>
    <w:rsid w:val="00147CF9"/>
    <w:rsid w:val="0015163D"/>
    <w:rsid w:val="00151B7F"/>
    <w:rsid w:val="001526BC"/>
    <w:rsid w:val="00152F96"/>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4487"/>
    <w:rsid w:val="00164501"/>
    <w:rsid w:val="0016528E"/>
    <w:rsid w:val="00165700"/>
    <w:rsid w:val="0016581C"/>
    <w:rsid w:val="0016597E"/>
    <w:rsid w:val="00165BA9"/>
    <w:rsid w:val="001664F4"/>
    <w:rsid w:val="00166A93"/>
    <w:rsid w:val="00166BEC"/>
    <w:rsid w:val="00167D46"/>
    <w:rsid w:val="00170125"/>
    <w:rsid w:val="001703F5"/>
    <w:rsid w:val="00170463"/>
    <w:rsid w:val="00170A99"/>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C4A"/>
    <w:rsid w:val="00187EBB"/>
    <w:rsid w:val="00190B72"/>
    <w:rsid w:val="001916D0"/>
    <w:rsid w:val="00191D39"/>
    <w:rsid w:val="00192094"/>
    <w:rsid w:val="0019274F"/>
    <w:rsid w:val="00192DC4"/>
    <w:rsid w:val="00192DEC"/>
    <w:rsid w:val="0019386A"/>
    <w:rsid w:val="00193DD0"/>
    <w:rsid w:val="00194114"/>
    <w:rsid w:val="0019499F"/>
    <w:rsid w:val="00195961"/>
    <w:rsid w:val="00195E9F"/>
    <w:rsid w:val="00195F33"/>
    <w:rsid w:val="00195FE4"/>
    <w:rsid w:val="0019628D"/>
    <w:rsid w:val="001974A4"/>
    <w:rsid w:val="00197F05"/>
    <w:rsid w:val="001A085A"/>
    <w:rsid w:val="001A10A8"/>
    <w:rsid w:val="001A1BF2"/>
    <w:rsid w:val="001A1DB0"/>
    <w:rsid w:val="001A272E"/>
    <w:rsid w:val="001A2A59"/>
    <w:rsid w:val="001A32B1"/>
    <w:rsid w:val="001A6F5D"/>
    <w:rsid w:val="001A7C0E"/>
    <w:rsid w:val="001B0974"/>
    <w:rsid w:val="001B1A4C"/>
    <w:rsid w:val="001B1B22"/>
    <w:rsid w:val="001B27B5"/>
    <w:rsid w:val="001B31CC"/>
    <w:rsid w:val="001B409F"/>
    <w:rsid w:val="001B417C"/>
    <w:rsid w:val="001B5152"/>
    <w:rsid w:val="001B53EE"/>
    <w:rsid w:val="001B5E53"/>
    <w:rsid w:val="001B615A"/>
    <w:rsid w:val="001B6181"/>
    <w:rsid w:val="001B6C9D"/>
    <w:rsid w:val="001B6F80"/>
    <w:rsid w:val="001B7502"/>
    <w:rsid w:val="001C04BC"/>
    <w:rsid w:val="001C057A"/>
    <w:rsid w:val="001C0754"/>
    <w:rsid w:val="001C076D"/>
    <w:rsid w:val="001C0801"/>
    <w:rsid w:val="001C0A81"/>
    <w:rsid w:val="001C1494"/>
    <w:rsid w:val="001C1A52"/>
    <w:rsid w:val="001C1A58"/>
    <w:rsid w:val="001C3A9B"/>
    <w:rsid w:val="001C3EC1"/>
    <w:rsid w:val="001C402F"/>
    <w:rsid w:val="001C462E"/>
    <w:rsid w:val="001C4AC1"/>
    <w:rsid w:val="001C577A"/>
    <w:rsid w:val="001C5874"/>
    <w:rsid w:val="001C5ADD"/>
    <w:rsid w:val="001C5BEF"/>
    <w:rsid w:val="001C63BA"/>
    <w:rsid w:val="001C6EDC"/>
    <w:rsid w:val="001C735B"/>
    <w:rsid w:val="001D0708"/>
    <w:rsid w:val="001D1138"/>
    <w:rsid w:val="001D1B06"/>
    <w:rsid w:val="001D1ED3"/>
    <w:rsid w:val="001D27E8"/>
    <w:rsid w:val="001D2D7D"/>
    <w:rsid w:val="001D41B6"/>
    <w:rsid w:val="001D47A4"/>
    <w:rsid w:val="001D5204"/>
    <w:rsid w:val="001D56D9"/>
    <w:rsid w:val="001D5A40"/>
    <w:rsid w:val="001D6106"/>
    <w:rsid w:val="001D6E4B"/>
    <w:rsid w:val="001D728B"/>
    <w:rsid w:val="001D7BCA"/>
    <w:rsid w:val="001E1939"/>
    <w:rsid w:val="001E2974"/>
    <w:rsid w:val="001E3DF8"/>
    <w:rsid w:val="001E4091"/>
    <w:rsid w:val="001E5616"/>
    <w:rsid w:val="001E644D"/>
    <w:rsid w:val="001F07FA"/>
    <w:rsid w:val="001F1C85"/>
    <w:rsid w:val="001F471C"/>
    <w:rsid w:val="001F4A69"/>
    <w:rsid w:val="001F5308"/>
    <w:rsid w:val="001F5C49"/>
    <w:rsid w:val="001F6405"/>
    <w:rsid w:val="00200C40"/>
    <w:rsid w:val="00201B53"/>
    <w:rsid w:val="00201D8E"/>
    <w:rsid w:val="002028BD"/>
    <w:rsid w:val="00203A43"/>
    <w:rsid w:val="00203BDC"/>
    <w:rsid w:val="00204B08"/>
    <w:rsid w:val="00204DCF"/>
    <w:rsid w:val="00205820"/>
    <w:rsid w:val="00206252"/>
    <w:rsid w:val="00206786"/>
    <w:rsid w:val="00207176"/>
    <w:rsid w:val="0020725F"/>
    <w:rsid w:val="00207377"/>
    <w:rsid w:val="00210AE6"/>
    <w:rsid w:val="00211416"/>
    <w:rsid w:val="002119B0"/>
    <w:rsid w:val="00211B03"/>
    <w:rsid w:val="002125C5"/>
    <w:rsid w:val="00212A0A"/>
    <w:rsid w:val="00212E38"/>
    <w:rsid w:val="00212E60"/>
    <w:rsid w:val="00212EED"/>
    <w:rsid w:val="00213156"/>
    <w:rsid w:val="00213932"/>
    <w:rsid w:val="00213989"/>
    <w:rsid w:val="00213AF3"/>
    <w:rsid w:val="002146E6"/>
    <w:rsid w:val="00215CB5"/>
    <w:rsid w:val="00215ED7"/>
    <w:rsid w:val="00215EE6"/>
    <w:rsid w:val="00216E00"/>
    <w:rsid w:val="002176AF"/>
    <w:rsid w:val="0022031F"/>
    <w:rsid w:val="002208A5"/>
    <w:rsid w:val="00220EE2"/>
    <w:rsid w:val="00221222"/>
    <w:rsid w:val="0022246F"/>
    <w:rsid w:val="00223160"/>
    <w:rsid w:val="002236D7"/>
    <w:rsid w:val="002237E5"/>
    <w:rsid w:val="00223C73"/>
    <w:rsid w:val="0022435A"/>
    <w:rsid w:val="0022482A"/>
    <w:rsid w:val="0022664B"/>
    <w:rsid w:val="0022688E"/>
    <w:rsid w:val="002278A3"/>
    <w:rsid w:val="002279EF"/>
    <w:rsid w:val="002304A5"/>
    <w:rsid w:val="00230740"/>
    <w:rsid w:val="002307C4"/>
    <w:rsid w:val="002318F3"/>
    <w:rsid w:val="00231C66"/>
    <w:rsid w:val="0023201F"/>
    <w:rsid w:val="00232FC7"/>
    <w:rsid w:val="002337CA"/>
    <w:rsid w:val="00233BB9"/>
    <w:rsid w:val="00233F7A"/>
    <w:rsid w:val="002347E9"/>
    <w:rsid w:val="00235A6D"/>
    <w:rsid w:val="00235CEF"/>
    <w:rsid w:val="002361E6"/>
    <w:rsid w:val="00236BA4"/>
    <w:rsid w:val="002403F7"/>
    <w:rsid w:val="00240857"/>
    <w:rsid w:val="00240A76"/>
    <w:rsid w:val="00241128"/>
    <w:rsid w:val="00241E82"/>
    <w:rsid w:val="00242D71"/>
    <w:rsid w:val="00243264"/>
    <w:rsid w:val="002432ED"/>
    <w:rsid w:val="00244269"/>
    <w:rsid w:val="00244F69"/>
    <w:rsid w:val="00245936"/>
    <w:rsid w:val="00245F15"/>
    <w:rsid w:val="00247019"/>
    <w:rsid w:val="00251161"/>
    <w:rsid w:val="00251510"/>
    <w:rsid w:val="0025187C"/>
    <w:rsid w:val="00251B63"/>
    <w:rsid w:val="00251DC5"/>
    <w:rsid w:val="002523E5"/>
    <w:rsid w:val="002531BB"/>
    <w:rsid w:val="00253509"/>
    <w:rsid w:val="002535E9"/>
    <w:rsid w:val="00254A8B"/>
    <w:rsid w:val="00254C81"/>
    <w:rsid w:val="00254D99"/>
    <w:rsid w:val="00255E07"/>
    <w:rsid w:val="002566C3"/>
    <w:rsid w:val="00256ED0"/>
    <w:rsid w:val="00260CFC"/>
    <w:rsid w:val="00261D55"/>
    <w:rsid w:val="00261FB4"/>
    <w:rsid w:val="00262368"/>
    <w:rsid w:val="00262D47"/>
    <w:rsid w:val="002634B3"/>
    <w:rsid w:val="00263A4E"/>
    <w:rsid w:val="0026410F"/>
    <w:rsid w:val="0026450D"/>
    <w:rsid w:val="00265B2B"/>
    <w:rsid w:val="00265B5D"/>
    <w:rsid w:val="00265EDD"/>
    <w:rsid w:val="0026600A"/>
    <w:rsid w:val="0026646A"/>
    <w:rsid w:val="002672DD"/>
    <w:rsid w:val="00267FDA"/>
    <w:rsid w:val="002702CF"/>
    <w:rsid w:val="0027049C"/>
    <w:rsid w:val="00270925"/>
    <w:rsid w:val="002739E9"/>
    <w:rsid w:val="002742FA"/>
    <w:rsid w:val="00275880"/>
    <w:rsid w:val="00275FE4"/>
    <w:rsid w:val="002768B3"/>
    <w:rsid w:val="00276AE6"/>
    <w:rsid w:val="00280C26"/>
    <w:rsid w:val="00280E46"/>
    <w:rsid w:val="00281614"/>
    <w:rsid w:val="002816DF"/>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1189"/>
    <w:rsid w:val="002923A8"/>
    <w:rsid w:val="00292662"/>
    <w:rsid w:val="00292976"/>
    <w:rsid w:val="002932F2"/>
    <w:rsid w:val="00293754"/>
    <w:rsid w:val="00293B0A"/>
    <w:rsid w:val="00294458"/>
    <w:rsid w:val="00294C4B"/>
    <w:rsid w:val="0029551B"/>
    <w:rsid w:val="002A163C"/>
    <w:rsid w:val="002A3922"/>
    <w:rsid w:val="002A3CDF"/>
    <w:rsid w:val="002A4A1B"/>
    <w:rsid w:val="002A4DFE"/>
    <w:rsid w:val="002A5D74"/>
    <w:rsid w:val="002A6040"/>
    <w:rsid w:val="002A6B29"/>
    <w:rsid w:val="002A6DFB"/>
    <w:rsid w:val="002B0A3C"/>
    <w:rsid w:val="002B13FD"/>
    <w:rsid w:val="002B1590"/>
    <w:rsid w:val="002B1B43"/>
    <w:rsid w:val="002B29D9"/>
    <w:rsid w:val="002B3CAB"/>
    <w:rsid w:val="002B3F67"/>
    <w:rsid w:val="002B489D"/>
    <w:rsid w:val="002B5121"/>
    <w:rsid w:val="002B5741"/>
    <w:rsid w:val="002B5AD0"/>
    <w:rsid w:val="002B767D"/>
    <w:rsid w:val="002B76AE"/>
    <w:rsid w:val="002B7946"/>
    <w:rsid w:val="002B7FAB"/>
    <w:rsid w:val="002C016F"/>
    <w:rsid w:val="002C057B"/>
    <w:rsid w:val="002C0A9F"/>
    <w:rsid w:val="002C2817"/>
    <w:rsid w:val="002C288E"/>
    <w:rsid w:val="002C28EF"/>
    <w:rsid w:val="002C2CA5"/>
    <w:rsid w:val="002C34CB"/>
    <w:rsid w:val="002C4432"/>
    <w:rsid w:val="002C49B7"/>
    <w:rsid w:val="002C50BD"/>
    <w:rsid w:val="002C528F"/>
    <w:rsid w:val="002C5903"/>
    <w:rsid w:val="002C6A0B"/>
    <w:rsid w:val="002C6B95"/>
    <w:rsid w:val="002C7A51"/>
    <w:rsid w:val="002D0A0E"/>
    <w:rsid w:val="002D140D"/>
    <w:rsid w:val="002D1856"/>
    <w:rsid w:val="002D1BA6"/>
    <w:rsid w:val="002D216D"/>
    <w:rsid w:val="002D267E"/>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4AE1"/>
    <w:rsid w:val="002E5541"/>
    <w:rsid w:val="002E5AF5"/>
    <w:rsid w:val="002E6D28"/>
    <w:rsid w:val="002E6F9D"/>
    <w:rsid w:val="002E7182"/>
    <w:rsid w:val="002E72AC"/>
    <w:rsid w:val="002E777F"/>
    <w:rsid w:val="002F016A"/>
    <w:rsid w:val="002F03EC"/>
    <w:rsid w:val="002F04DC"/>
    <w:rsid w:val="002F0A94"/>
    <w:rsid w:val="002F1043"/>
    <w:rsid w:val="002F2123"/>
    <w:rsid w:val="002F3741"/>
    <w:rsid w:val="002F37B2"/>
    <w:rsid w:val="002F407F"/>
    <w:rsid w:val="002F439D"/>
    <w:rsid w:val="002F575D"/>
    <w:rsid w:val="002F57EB"/>
    <w:rsid w:val="002F5EE0"/>
    <w:rsid w:val="002F6061"/>
    <w:rsid w:val="002F664D"/>
    <w:rsid w:val="002F68AE"/>
    <w:rsid w:val="0030111F"/>
    <w:rsid w:val="00301624"/>
    <w:rsid w:val="00302F4D"/>
    <w:rsid w:val="00302F70"/>
    <w:rsid w:val="00303BED"/>
    <w:rsid w:val="00304349"/>
    <w:rsid w:val="00304850"/>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875"/>
    <w:rsid w:val="00321E2C"/>
    <w:rsid w:val="00321FE8"/>
    <w:rsid w:val="0032248F"/>
    <w:rsid w:val="00322A96"/>
    <w:rsid w:val="00322B0B"/>
    <w:rsid w:val="00322E63"/>
    <w:rsid w:val="00323243"/>
    <w:rsid w:val="003232A7"/>
    <w:rsid w:val="003234CC"/>
    <w:rsid w:val="00324327"/>
    <w:rsid w:val="00326300"/>
    <w:rsid w:val="00326821"/>
    <w:rsid w:val="00327B2A"/>
    <w:rsid w:val="00330558"/>
    <w:rsid w:val="00330A33"/>
    <w:rsid w:val="0033244E"/>
    <w:rsid w:val="00332F98"/>
    <w:rsid w:val="003339B5"/>
    <w:rsid w:val="00333B7F"/>
    <w:rsid w:val="00333CE4"/>
    <w:rsid w:val="003343E2"/>
    <w:rsid w:val="0033471C"/>
    <w:rsid w:val="00334789"/>
    <w:rsid w:val="003356F2"/>
    <w:rsid w:val="003356F4"/>
    <w:rsid w:val="00335D82"/>
    <w:rsid w:val="003361DB"/>
    <w:rsid w:val="003362BE"/>
    <w:rsid w:val="003366E2"/>
    <w:rsid w:val="00337356"/>
    <w:rsid w:val="00337CF5"/>
    <w:rsid w:val="00337EE3"/>
    <w:rsid w:val="0034027C"/>
    <w:rsid w:val="00341B84"/>
    <w:rsid w:val="00342362"/>
    <w:rsid w:val="00343810"/>
    <w:rsid w:val="0034392A"/>
    <w:rsid w:val="00343BB1"/>
    <w:rsid w:val="003453BB"/>
    <w:rsid w:val="003455FE"/>
    <w:rsid w:val="003461D0"/>
    <w:rsid w:val="00346213"/>
    <w:rsid w:val="00346DC6"/>
    <w:rsid w:val="00347170"/>
    <w:rsid w:val="0034739F"/>
    <w:rsid w:val="00347753"/>
    <w:rsid w:val="003478E0"/>
    <w:rsid w:val="00347A50"/>
    <w:rsid w:val="00350068"/>
    <w:rsid w:val="00351A45"/>
    <w:rsid w:val="00352003"/>
    <w:rsid w:val="00352572"/>
    <w:rsid w:val="0035269B"/>
    <w:rsid w:val="00354552"/>
    <w:rsid w:val="003550C2"/>
    <w:rsid w:val="003553EF"/>
    <w:rsid w:val="00355E81"/>
    <w:rsid w:val="003562E8"/>
    <w:rsid w:val="003568B4"/>
    <w:rsid w:val="00356C5D"/>
    <w:rsid w:val="0035782D"/>
    <w:rsid w:val="00360D14"/>
    <w:rsid w:val="0036113A"/>
    <w:rsid w:val="0036207C"/>
    <w:rsid w:val="003624AB"/>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14F9"/>
    <w:rsid w:val="00371B6D"/>
    <w:rsid w:val="00371EA4"/>
    <w:rsid w:val="00371F00"/>
    <w:rsid w:val="003722D8"/>
    <w:rsid w:val="003730F5"/>
    <w:rsid w:val="0037342E"/>
    <w:rsid w:val="00375869"/>
    <w:rsid w:val="00375B0C"/>
    <w:rsid w:val="0037745C"/>
    <w:rsid w:val="003776D2"/>
    <w:rsid w:val="00377C70"/>
    <w:rsid w:val="0038023D"/>
    <w:rsid w:val="00380823"/>
    <w:rsid w:val="00380C1F"/>
    <w:rsid w:val="0038105B"/>
    <w:rsid w:val="00382B52"/>
    <w:rsid w:val="00383570"/>
    <w:rsid w:val="003839DB"/>
    <w:rsid w:val="00383CE0"/>
    <w:rsid w:val="003855A7"/>
    <w:rsid w:val="003856B0"/>
    <w:rsid w:val="003874CD"/>
    <w:rsid w:val="00387C91"/>
    <w:rsid w:val="00390222"/>
    <w:rsid w:val="00390D54"/>
    <w:rsid w:val="003918CF"/>
    <w:rsid w:val="0039305E"/>
    <w:rsid w:val="00394692"/>
    <w:rsid w:val="00394863"/>
    <w:rsid w:val="00395B17"/>
    <w:rsid w:val="003967DB"/>
    <w:rsid w:val="003968D4"/>
    <w:rsid w:val="003979FC"/>
    <w:rsid w:val="00397B47"/>
    <w:rsid w:val="00397E3F"/>
    <w:rsid w:val="003A0C37"/>
    <w:rsid w:val="003A0EED"/>
    <w:rsid w:val="003A171C"/>
    <w:rsid w:val="003A17A5"/>
    <w:rsid w:val="003A299A"/>
    <w:rsid w:val="003A34A6"/>
    <w:rsid w:val="003A39A9"/>
    <w:rsid w:val="003A5D77"/>
    <w:rsid w:val="003A60AE"/>
    <w:rsid w:val="003A633D"/>
    <w:rsid w:val="003A6434"/>
    <w:rsid w:val="003A66DA"/>
    <w:rsid w:val="003A6B6B"/>
    <w:rsid w:val="003A79CE"/>
    <w:rsid w:val="003B0602"/>
    <w:rsid w:val="003B12EF"/>
    <w:rsid w:val="003B1399"/>
    <w:rsid w:val="003B1EF0"/>
    <w:rsid w:val="003B275F"/>
    <w:rsid w:val="003B2977"/>
    <w:rsid w:val="003B3515"/>
    <w:rsid w:val="003B3AA1"/>
    <w:rsid w:val="003B3E91"/>
    <w:rsid w:val="003B52E6"/>
    <w:rsid w:val="003B578F"/>
    <w:rsid w:val="003B68A0"/>
    <w:rsid w:val="003B727D"/>
    <w:rsid w:val="003B74AF"/>
    <w:rsid w:val="003C1514"/>
    <w:rsid w:val="003C16E4"/>
    <w:rsid w:val="003C2346"/>
    <w:rsid w:val="003C267D"/>
    <w:rsid w:val="003C2DA9"/>
    <w:rsid w:val="003C3B46"/>
    <w:rsid w:val="003C4CF1"/>
    <w:rsid w:val="003C559F"/>
    <w:rsid w:val="003C5A0B"/>
    <w:rsid w:val="003C69DA"/>
    <w:rsid w:val="003C6FD1"/>
    <w:rsid w:val="003C751E"/>
    <w:rsid w:val="003D1974"/>
    <w:rsid w:val="003D25C5"/>
    <w:rsid w:val="003D36F6"/>
    <w:rsid w:val="003D3944"/>
    <w:rsid w:val="003D3F43"/>
    <w:rsid w:val="003D4884"/>
    <w:rsid w:val="003D524A"/>
    <w:rsid w:val="003D7031"/>
    <w:rsid w:val="003D7949"/>
    <w:rsid w:val="003D7DEC"/>
    <w:rsid w:val="003D7E6D"/>
    <w:rsid w:val="003E02B7"/>
    <w:rsid w:val="003E16D8"/>
    <w:rsid w:val="003E184D"/>
    <w:rsid w:val="003E2055"/>
    <w:rsid w:val="003E2745"/>
    <w:rsid w:val="003E39F7"/>
    <w:rsid w:val="003E4759"/>
    <w:rsid w:val="003E4770"/>
    <w:rsid w:val="003E58A2"/>
    <w:rsid w:val="003E58CE"/>
    <w:rsid w:val="003E6965"/>
    <w:rsid w:val="003E72C0"/>
    <w:rsid w:val="003E7D71"/>
    <w:rsid w:val="003E7DEA"/>
    <w:rsid w:val="003E7E55"/>
    <w:rsid w:val="003F031E"/>
    <w:rsid w:val="003F03DA"/>
    <w:rsid w:val="003F0FF9"/>
    <w:rsid w:val="003F13A6"/>
    <w:rsid w:val="003F4824"/>
    <w:rsid w:val="003F5C2C"/>
    <w:rsid w:val="003F685D"/>
    <w:rsid w:val="004000FE"/>
    <w:rsid w:val="00400FD1"/>
    <w:rsid w:val="00401844"/>
    <w:rsid w:val="004019DA"/>
    <w:rsid w:val="00401CB6"/>
    <w:rsid w:val="00402BC6"/>
    <w:rsid w:val="0040353D"/>
    <w:rsid w:val="004039AA"/>
    <w:rsid w:val="0040411A"/>
    <w:rsid w:val="004045F7"/>
    <w:rsid w:val="0040623A"/>
    <w:rsid w:val="00406381"/>
    <w:rsid w:val="00406845"/>
    <w:rsid w:val="004078C3"/>
    <w:rsid w:val="00407EDF"/>
    <w:rsid w:val="004108DD"/>
    <w:rsid w:val="00410AFB"/>
    <w:rsid w:val="00411175"/>
    <w:rsid w:val="00411410"/>
    <w:rsid w:val="004121E4"/>
    <w:rsid w:val="004127B9"/>
    <w:rsid w:val="00413016"/>
    <w:rsid w:val="00413325"/>
    <w:rsid w:val="004138B2"/>
    <w:rsid w:val="0041421A"/>
    <w:rsid w:val="00414240"/>
    <w:rsid w:val="00414EEE"/>
    <w:rsid w:val="00416AFF"/>
    <w:rsid w:val="00416D08"/>
    <w:rsid w:val="00420048"/>
    <w:rsid w:val="00420B13"/>
    <w:rsid w:val="00420B1A"/>
    <w:rsid w:val="00420DC3"/>
    <w:rsid w:val="0042120A"/>
    <w:rsid w:val="00421364"/>
    <w:rsid w:val="00421AED"/>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4DAA"/>
    <w:rsid w:val="00434FF4"/>
    <w:rsid w:val="00435772"/>
    <w:rsid w:val="00435CC5"/>
    <w:rsid w:val="00436D06"/>
    <w:rsid w:val="00436D8C"/>
    <w:rsid w:val="00437039"/>
    <w:rsid w:val="00437B96"/>
    <w:rsid w:val="00437BF2"/>
    <w:rsid w:val="00440B09"/>
    <w:rsid w:val="00441D26"/>
    <w:rsid w:val="00443444"/>
    <w:rsid w:val="00443467"/>
    <w:rsid w:val="004434DB"/>
    <w:rsid w:val="00443E59"/>
    <w:rsid w:val="00443E7F"/>
    <w:rsid w:val="00444A4F"/>
    <w:rsid w:val="00446892"/>
    <w:rsid w:val="00446E2F"/>
    <w:rsid w:val="004478FC"/>
    <w:rsid w:val="004509F5"/>
    <w:rsid w:val="0045119E"/>
    <w:rsid w:val="00451422"/>
    <w:rsid w:val="00451A63"/>
    <w:rsid w:val="00452120"/>
    <w:rsid w:val="00452376"/>
    <w:rsid w:val="00452EFB"/>
    <w:rsid w:val="00453F09"/>
    <w:rsid w:val="00455707"/>
    <w:rsid w:val="00455D72"/>
    <w:rsid w:val="00456D89"/>
    <w:rsid w:val="00457498"/>
    <w:rsid w:val="0045772C"/>
    <w:rsid w:val="00457EB2"/>
    <w:rsid w:val="00457EBA"/>
    <w:rsid w:val="00460057"/>
    <w:rsid w:val="004600E7"/>
    <w:rsid w:val="0046045F"/>
    <w:rsid w:val="004611DE"/>
    <w:rsid w:val="004615DC"/>
    <w:rsid w:val="004618DC"/>
    <w:rsid w:val="00461E32"/>
    <w:rsid w:val="00462488"/>
    <w:rsid w:val="0046276F"/>
    <w:rsid w:val="00462F9B"/>
    <w:rsid w:val="00464863"/>
    <w:rsid w:val="0046503F"/>
    <w:rsid w:val="004651AA"/>
    <w:rsid w:val="00465206"/>
    <w:rsid w:val="00466896"/>
    <w:rsid w:val="00467443"/>
    <w:rsid w:val="004675A0"/>
    <w:rsid w:val="004703FA"/>
    <w:rsid w:val="0047078B"/>
    <w:rsid w:val="0047194B"/>
    <w:rsid w:val="00472A36"/>
    <w:rsid w:val="00472A52"/>
    <w:rsid w:val="00473DC8"/>
    <w:rsid w:val="00474886"/>
    <w:rsid w:val="004756F5"/>
    <w:rsid w:val="004767B4"/>
    <w:rsid w:val="00477335"/>
    <w:rsid w:val="0047783E"/>
    <w:rsid w:val="0048027E"/>
    <w:rsid w:val="004803EE"/>
    <w:rsid w:val="00481276"/>
    <w:rsid w:val="00482D33"/>
    <w:rsid w:val="004834ED"/>
    <w:rsid w:val="0048419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2138"/>
    <w:rsid w:val="00492ABD"/>
    <w:rsid w:val="00492FB4"/>
    <w:rsid w:val="0049359F"/>
    <w:rsid w:val="004938F3"/>
    <w:rsid w:val="00493A72"/>
    <w:rsid w:val="004940A1"/>
    <w:rsid w:val="00494229"/>
    <w:rsid w:val="004944E6"/>
    <w:rsid w:val="004971CD"/>
    <w:rsid w:val="004973B0"/>
    <w:rsid w:val="004A0842"/>
    <w:rsid w:val="004A14F1"/>
    <w:rsid w:val="004A1CE0"/>
    <w:rsid w:val="004A2800"/>
    <w:rsid w:val="004A2A38"/>
    <w:rsid w:val="004A3510"/>
    <w:rsid w:val="004A39B1"/>
    <w:rsid w:val="004A3CA5"/>
    <w:rsid w:val="004A41B9"/>
    <w:rsid w:val="004A50B3"/>
    <w:rsid w:val="004A588A"/>
    <w:rsid w:val="004A69B6"/>
    <w:rsid w:val="004A6A4A"/>
    <w:rsid w:val="004A6E11"/>
    <w:rsid w:val="004A78BC"/>
    <w:rsid w:val="004B0292"/>
    <w:rsid w:val="004B120D"/>
    <w:rsid w:val="004B180C"/>
    <w:rsid w:val="004B22F9"/>
    <w:rsid w:val="004B291E"/>
    <w:rsid w:val="004B366C"/>
    <w:rsid w:val="004B406E"/>
    <w:rsid w:val="004B4C42"/>
    <w:rsid w:val="004B5277"/>
    <w:rsid w:val="004B6122"/>
    <w:rsid w:val="004B6419"/>
    <w:rsid w:val="004B641C"/>
    <w:rsid w:val="004B696B"/>
    <w:rsid w:val="004B6B8C"/>
    <w:rsid w:val="004C0561"/>
    <w:rsid w:val="004C09F7"/>
    <w:rsid w:val="004C1008"/>
    <w:rsid w:val="004C15FC"/>
    <w:rsid w:val="004C1632"/>
    <w:rsid w:val="004C2D7E"/>
    <w:rsid w:val="004C360E"/>
    <w:rsid w:val="004C3BEA"/>
    <w:rsid w:val="004C50DF"/>
    <w:rsid w:val="004C594D"/>
    <w:rsid w:val="004C7702"/>
    <w:rsid w:val="004C7E7D"/>
    <w:rsid w:val="004D0577"/>
    <w:rsid w:val="004D1ED3"/>
    <w:rsid w:val="004D215B"/>
    <w:rsid w:val="004D279B"/>
    <w:rsid w:val="004D27E3"/>
    <w:rsid w:val="004D2B8C"/>
    <w:rsid w:val="004D3373"/>
    <w:rsid w:val="004D3636"/>
    <w:rsid w:val="004D37A2"/>
    <w:rsid w:val="004D3CB9"/>
    <w:rsid w:val="004D3E5D"/>
    <w:rsid w:val="004D40AE"/>
    <w:rsid w:val="004D4999"/>
    <w:rsid w:val="004D5488"/>
    <w:rsid w:val="004D5892"/>
    <w:rsid w:val="004D5A85"/>
    <w:rsid w:val="004D71C9"/>
    <w:rsid w:val="004D789C"/>
    <w:rsid w:val="004D794C"/>
    <w:rsid w:val="004D795E"/>
    <w:rsid w:val="004E0EA2"/>
    <w:rsid w:val="004E32EA"/>
    <w:rsid w:val="004E3768"/>
    <w:rsid w:val="004E3CDB"/>
    <w:rsid w:val="004E3E32"/>
    <w:rsid w:val="004E4A11"/>
    <w:rsid w:val="004E4D03"/>
    <w:rsid w:val="004E60EF"/>
    <w:rsid w:val="004E7A72"/>
    <w:rsid w:val="004F16FC"/>
    <w:rsid w:val="004F1D2B"/>
    <w:rsid w:val="004F1D47"/>
    <w:rsid w:val="004F1EE7"/>
    <w:rsid w:val="004F2207"/>
    <w:rsid w:val="004F28C6"/>
    <w:rsid w:val="004F4392"/>
    <w:rsid w:val="004F471A"/>
    <w:rsid w:val="004F48EC"/>
    <w:rsid w:val="004F4AAD"/>
    <w:rsid w:val="004F5588"/>
    <w:rsid w:val="004F7367"/>
    <w:rsid w:val="00500A1D"/>
    <w:rsid w:val="00501614"/>
    <w:rsid w:val="0050217E"/>
    <w:rsid w:val="005022CC"/>
    <w:rsid w:val="0050249F"/>
    <w:rsid w:val="00502675"/>
    <w:rsid w:val="00502D0C"/>
    <w:rsid w:val="00504A28"/>
    <w:rsid w:val="00505C19"/>
    <w:rsid w:val="00505E83"/>
    <w:rsid w:val="00506DE2"/>
    <w:rsid w:val="005073AA"/>
    <w:rsid w:val="005100FF"/>
    <w:rsid w:val="0051022B"/>
    <w:rsid w:val="00510529"/>
    <w:rsid w:val="00510572"/>
    <w:rsid w:val="00510BDE"/>
    <w:rsid w:val="005114B0"/>
    <w:rsid w:val="0051256C"/>
    <w:rsid w:val="005131F6"/>
    <w:rsid w:val="00513906"/>
    <w:rsid w:val="00514EE6"/>
    <w:rsid w:val="00515B4A"/>
    <w:rsid w:val="00516072"/>
    <w:rsid w:val="00516711"/>
    <w:rsid w:val="005174D6"/>
    <w:rsid w:val="00520380"/>
    <w:rsid w:val="00522538"/>
    <w:rsid w:val="00522914"/>
    <w:rsid w:val="00523E9C"/>
    <w:rsid w:val="005244F8"/>
    <w:rsid w:val="00524B1D"/>
    <w:rsid w:val="00525652"/>
    <w:rsid w:val="00525F28"/>
    <w:rsid w:val="0052646E"/>
    <w:rsid w:val="00527D6C"/>
    <w:rsid w:val="00530CB6"/>
    <w:rsid w:val="00530FF4"/>
    <w:rsid w:val="00532145"/>
    <w:rsid w:val="0053241A"/>
    <w:rsid w:val="0053266D"/>
    <w:rsid w:val="005327E8"/>
    <w:rsid w:val="00532A74"/>
    <w:rsid w:val="00532DB6"/>
    <w:rsid w:val="00533907"/>
    <w:rsid w:val="00533E88"/>
    <w:rsid w:val="00534271"/>
    <w:rsid w:val="00534680"/>
    <w:rsid w:val="00534D65"/>
    <w:rsid w:val="00535250"/>
    <w:rsid w:val="005366DD"/>
    <w:rsid w:val="00536892"/>
    <w:rsid w:val="005372C5"/>
    <w:rsid w:val="00537B10"/>
    <w:rsid w:val="00537BC7"/>
    <w:rsid w:val="00537CC1"/>
    <w:rsid w:val="00537E2D"/>
    <w:rsid w:val="005407D6"/>
    <w:rsid w:val="005418C0"/>
    <w:rsid w:val="005435C7"/>
    <w:rsid w:val="00543601"/>
    <w:rsid w:val="00543627"/>
    <w:rsid w:val="00543866"/>
    <w:rsid w:val="00544892"/>
    <w:rsid w:val="00544ADF"/>
    <w:rsid w:val="005452C5"/>
    <w:rsid w:val="005459DC"/>
    <w:rsid w:val="00546B0E"/>
    <w:rsid w:val="00546E95"/>
    <w:rsid w:val="0055165E"/>
    <w:rsid w:val="00551BE8"/>
    <w:rsid w:val="00551CB1"/>
    <w:rsid w:val="00551DD9"/>
    <w:rsid w:val="0055288A"/>
    <w:rsid w:val="005539BE"/>
    <w:rsid w:val="00553AB5"/>
    <w:rsid w:val="005542A4"/>
    <w:rsid w:val="005544D2"/>
    <w:rsid w:val="005549E2"/>
    <w:rsid w:val="00554ED3"/>
    <w:rsid w:val="0055578F"/>
    <w:rsid w:val="00555F51"/>
    <w:rsid w:val="00556BDC"/>
    <w:rsid w:val="00556BEC"/>
    <w:rsid w:val="0056008F"/>
    <w:rsid w:val="005619F6"/>
    <w:rsid w:val="00561F79"/>
    <w:rsid w:val="005646C2"/>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C7D"/>
    <w:rsid w:val="00577432"/>
    <w:rsid w:val="00580F59"/>
    <w:rsid w:val="0058105B"/>
    <w:rsid w:val="0058166A"/>
    <w:rsid w:val="00581FD7"/>
    <w:rsid w:val="00582465"/>
    <w:rsid w:val="0058391B"/>
    <w:rsid w:val="00583B5C"/>
    <w:rsid w:val="00585686"/>
    <w:rsid w:val="00585A10"/>
    <w:rsid w:val="005866F0"/>
    <w:rsid w:val="0058675C"/>
    <w:rsid w:val="005875FB"/>
    <w:rsid w:val="00587727"/>
    <w:rsid w:val="00587894"/>
    <w:rsid w:val="00587B3F"/>
    <w:rsid w:val="00590A7D"/>
    <w:rsid w:val="0059119D"/>
    <w:rsid w:val="00592325"/>
    <w:rsid w:val="005927BD"/>
    <w:rsid w:val="00592CF8"/>
    <w:rsid w:val="00593A96"/>
    <w:rsid w:val="00593D06"/>
    <w:rsid w:val="005942F2"/>
    <w:rsid w:val="00594498"/>
    <w:rsid w:val="0059511C"/>
    <w:rsid w:val="00595D01"/>
    <w:rsid w:val="00595D4C"/>
    <w:rsid w:val="00595FF5"/>
    <w:rsid w:val="005960F3"/>
    <w:rsid w:val="0059676A"/>
    <w:rsid w:val="00596999"/>
    <w:rsid w:val="00596FE2"/>
    <w:rsid w:val="005973A3"/>
    <w:rsid w:val="00597810"/>
    <w:rsid w:val="005A00C5"/>
    <w:rsid w:val="005A0688"/>
    <w:rsid w:val="005A09C4"/>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B06C8"/>
    <w:rsid w:val="005B0B37"/>
    <w:rsid w:val="005B16EA"/>
    <w:rsid w:val="005B1C54"/>
    <w:rsid w:val="005B1DDA"/>
    <w:rsid w:val="005B1EBA"/>
    <w:rsid w:val="005B24B9"/>
    <w:rsid w:val="005B2F34"/>
    <w:rsid w:val="005B34E5"/>
    <w:rsid w:val="005B4ABC"/>
    <w:rsid w:val="005B4D0F"/>
    <w:rsid w:val="005B4DEF"/>
    <w:rsid w:val="005B6779"/>
    <w:rsid w:val="005C066A"/>
    <w:rsid w:val="005C1A86"/>
    <w:rsid w:val="005C1DBA"/>
    <w:rsid w:val="005C24E6"/>
    <w:rsid w:val="005C385E"/>
    <w:rsid w:val="005C3DA0"/>
    <w:rsid w:val="005C4AB8"/>
    <w:rsid w:val="005C7620"/>
    <w:rsid w:val="005C7950"/>
    <w:rsid w:val="005C7DF2"/>
    <w:rsid w:val="005D0117"/>
    <w:rsid w:val="005D1CA1"/>
    <w:rsid w:val="005D279A"/>
    <w:rsid w:val="005D297C"/>
    <w:rsid w:val="005D4320"/>
    <w:rsid w:val="005D4DC5"/>
    <w:rsid w:val="005D53B5"/>
    <w:rsid w:val="005D582F"/>
    <w:rsid w:val="005D5AEE"/>
    <w:rsid w:val="005D6EA1"/>
    <w:rsid w:val="005D724B"/>
    <w:rsid w:val="005D77F0"/>
    <w:rsid w:val="005E1242"/>
    <w:rsid w:val="005E1671"/>
    <w:rsid w:val="005E185B"/>
    <w:rsid w:val="005E2285"/>
    <w:rsid w:val="005E26CF"/>
    <w:rsid w:val="005E3379"/>
    <w:rsid w:val="005E39C3"/>
    <w:rsid w:val="005E4A71"/>
    <w:rsid w:val="005E5264"/>
    <w:rsid w:val="005E5575"/>
    <w:rsid w:val="005E5743"/>
    <w:rsid w:val="005E584D"/>
    <w:rsid w:val="005E5DBD"/>
    <w:rsid w:val="005E5FD2"/>
    <w:rsid w:val="005E6F10"/>
    <w:rsid w:val="005E78FA"/>
    <w:rsid w:val="005F0874"/>
    <w:rsid w:val="005F08ED"/>
    <w:rsid w:val="005F1CAA"/>
    <w:rsid w:val="005F20D1"/>
    <w:rsid w:val="005F231E"/>
    <w:rsid w:val="005F285B"/>
    <w:rsid w:val="005F2F34"/>
    <w:rsid w:val="005F3737"/>
    <w:rsid w:val="005F446A"/>
    <w:rsid w:val="005F489A"/>
    <w:rsid w:val="005F4D4C"/>
    <w:rsid w:val="005F51B0"/>
    <w:rsid w:val="005F6834"/>
    <w:rsid w:val="005F6D4A"/>
    <w:rsid w:val="006001D3"/>
    <w:rsid w:val="0060031F"/>
    <w:rsid w:val="006003DB"/>
    <w:rsid w:val="006003E3"/>
    <w:rsid w:val="006003EF"/>
    <w:rsid w:val="00600405"/>
    <w:rsid w:val="006004E0"/>
    <w:rsid w:val="00601F5F"/>
    <w:rsid w:val="0060284E"/>
    <w:rsid w:val="00602CE7"/>
    <w:rsid w:val="00603A93"/>
    <w:rsid w:val="006042EB"/>
    <w:rsid w:val="0060443B"/>
    <w:rsid w:val="00604632"/>
    <w:rsid w:val="006055C4"/>
    <w:rsid w:val="00607388"/>
    <w:rsid w:val="00610405"/>
    <w:rsid w:val="00610450"/>
    <w:rsid w:val="00610737"/>
    <w:rsid w:val="00610C5F"/>
    <w:rsid w:val="00611F3E"/>
    <w:rsid w:val="00613344"/>
    <w:rsid w:val="00614172"/>
    <w:rsid w:val="006145DF"/>
    <w:rsid w:val="00614896"/>
    <w:rsid w:val="00614A56"/>
    <w:rsid w:val="006152D6"/>
    <w:rsid w:val="00615BCC"/>
    <w:rsid w:val="00617801"/>
    <w:rsid w:val="0062007A"/>
    <w:rsid w:val="006206C8"/>
    <w:rsid w:val="00620B3E"/>
    <w:rsid w:val="00620D09"/>
    <w:rsid w:val="00620D75"/>
    <w:rsid w:val="00622F7B"/>
    <w:rsid w:val="006238E8"/>
    <w:rsid w:val="006241E8"/>
    <w:rsid w:val="00624803"/>
    <w:rsid w:val="00625D04"/>
    <w:rsid w:val="00625FE6"/>
    <w:rsid w:val="00626134"/>
    <w:rsid w:val="00626B7C"/>
    <w:rsid w:val="00630DCD"/>
    <w:rsid w:val="0063109C"/>
    <w:rsid w:val="00631A8B"/>
    <w:rsid w:val="00633ADE"/>
    <w:rsid w:val="00634227"/>
    <w:rsid w:val="00634286"/>
    <w:rsid w:val="00634500"/>
    <w:rsid w:val="00635EEC"/>
    <w:rsid w:val="0063616B"/>
    <w:rsid w:val="00637107"/>
    <w:rsid w:val="0063720A"/>
    <w:rsid w:val="00637F39"/>
    <w:rsid w:val="00641166"/>
    <w:rsid w:val="00641C60"/>
    <w:rsid w:val="006426B4"/>
    <w:rsid w:val="00643564"/>
    <w:rsid w:val="00643C18"/>
    <w:rsid w:val="00644A0A"/>
    <w:rsid w:val="0065074A"/>
    <w:rsid w:val="006512DF"/>
    <w:rsid w:val="00651374"/>
    <w:rsid w:val="00651711"/>
    <w:rsid w:val="00651A1A"/>
    <w:rsid w:val="00651D61"/>
    <w:rsid w:val="00652415"/>
    <w:rsid w:val="00653599"/>
    <w:rsid w:val="0065371A"/>
    <w:rsid w:val="00653A4C"/>
    <w:rsid w:val="00653C5B"/>
    <w:rsid w:val="006543AD"/>
    <w:rsid w:val="006544E2"/>
    <w:rsid w:val="00655CC8"/>
    <w:rsid w:val="00656542"/>
    <w:rsid w:val="006567E9"/>
    <w:rsid w:val="00657BE8"/>
    <w:rsid w:val="00657D5F"/>
    <w:rsid w:val="00657ED2"/>
    <w:rsid w:val="00660230"/>
    <w:rsid w:val="00662432"/>
    <w:rsid w:val="0066245E"/>
    <w:rsid w:val="0066351D"/>
    <w:rsid w:val="00663B93"/>
    <w:rsid w:val="00665F5B"/>
    <w:rsid w:val="006668EB"/>
    <w:rsid w:val="006669AD"/>
    <w:rsid w:val="00666A3F"/>
    <w:rsid w:val="00666DB4"/>
    <w:rsid w:val="00667D1D"/>
    <w:rsid w:val="006700EF"/>
    <w:rsid w:val="00670F64"/>
    <w:rsid w:val="00671EF0"/>
    <w:rsid w:val="006720CE"/>
    <w:rsid w:val="006728BA"/>
    <w:rsid w:val="00672C6F"/>
    <w:rsid w:val="006732AD"/>
    <w:rsid w:val="00673861"/>
    <w:rsid w:val="0067468A"/>
    <w:rsid w:val="006747D4"/>
    <w:rsid w:val="00674997"/>
    <w:rsid w:val="006754BF"/>
    <w:rsid w:val="00675999"/>
    <w:rsid w:val="00675A5C"/>
    <w:rsid w:val="00675F4B"/>
    <w:rsid w:val="00677106"/>
    <w:rsid w:val="00677975"/>
    <w:rsid w:val="0068249A"/>
    <w:rsid w:val="0068314D"/>
    <w:rsid w:val="006834E4"/>
    <w:rsid w:val="00684E16"/>
    <w:rsid w:val="00685327"/>
    <w:rsid w:val="0068576A"/>
    <w:rsid w:val="00685B88"/>
    <w:rsid w:val="00687573"/>
    <w:rsid w:val="00690B6B"/>
    <w:rsid w:val="00690E1C"/>
    <w:rsid w:val="00690F0C"/>
    <w:rsid w:val="006919FA"/>
    <w:rsid w:val="00691D29"/>
    <w:rsid w:val="00692743"/>
    <w:rsid w:val="00692896"/>
    <w:rsid w:val="00695238"/>
    <w:rsid w:val="0069648C"/>
    <w:rsid w:val="00697117"/>
    <w:rsid w:val="00697FB6"/>
    <w:rsid w:val="006A0225"/>
    <w:rsid w:val="006A0318"/>
    <w:rsid w:val="006A0F25"/>
    <w:rsid w:val="006A0F58"/>
    <w:rsid w:val="006A18A1"/>
    <w:rsid w:val="006A1FF6"/>
    <w:rsid w:val="006A31B8"/>
    <w:rsid w:val="006A3796"/>
    <w:rsid w:val="006A4B50"/>
    <w:rsid w:val="006A4C81"/>
    <w:rsid w:val="006A4D5A"/>
    <w:rsid w:val="006A5C83"/>
    <w:rsid w:val="006A5D56"/>
    <w:rsid w:val="006A65AB"/>
    <w:rsid w:val="006A6BC3"/>
    <w:rsid w:val="006A6CF8"/>
    <w:rsid w:val="006A707F"/>
    <w:rsid w:val="006B0B79"/>
    <w:rsid w:val="006B140A"/>
    <w:rsid w:val="006B1579"/>
    <w:rsid w:val="006B1805"/>
    <w:rsid w:val="006B184A"/>
    <w:rsid w:val="006B1B1F"/>
    <w:rsid w:val="006B1CD2"/>
    <w:rsid w:val="006B1D82"/>
    <w:rsid w:val="006B2259"/>
    <w:rsid w:val="006B45E3"/>
    <w:rsid w:val="006B4665"/>
    <w:rsid w:val="006B5474"/>
    <w:rsid w:val="006B6441"/>
    <w:rsid w:val="006B6807"/>
    <w:rsid w:val="006B6A68"/>
    <w:rsid w:val="006B7221"/>
    <w:rsid w:val="006B7499"/>
    <w:rsid w:val="006B7D00"/>
    <w:rsid w:val="006C05E9"/>
    <w:rsid w:val="006C0E70"/>
    <w:rsid w:val="006C0FB7"/>
    <w:rsid w:val="006C4114"/>
    <w:rsid w:val="006C4A9A"/>
    <w:rsid w:val="006C56CE"/>
    <w:rsid w:val="006C5771"/>
    <w:rsid w:val="006C5D99"/>
    <w:rsid w:val="006C5E0D"/>
    <w:rsid w:val="006C654A"/>
    <w:rsid w:val="006C6F79"/>
    <w:rsid w:val="006C7E55"/>
    <w:rsid w:val="006C7EDC"/>
    <w:rsid w:val="006D013C"/>
    <w:rsid w:val="006D150C"/>
    <w:rsid w:val="006D1D03"/>
    <w:rsid w:val="006D1EC8"/>
    <w:rsid w:val="006D2666"/>
    <w:rsid w:val="006D3226"/>
    <w:rsid w:val="006D335A"/>
    <w:rsid w:val="006D3686"/>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50FD"/>
    <w:rsid w:val="006E5C27"/>
    <w:rsid w:val="006E7362"/>
    <w:rsid w:val="006F089E"/>
    <w:rsid w:val="006F09F2"/>
    <w:rsid w:val="006F0EF3"/>
    <w:rsid w:val="006F11F6"/>
    <w:rsid w:val="006F15A6"/>
    <w:rsid w:val="006F2C6D"/>
    <w:rsid w:val="006F327E"/>
    <w:rsid w:val="006F461C"/>
    <w:rsid w:val="006F61B6"/>
    <w:rsid w:val="006F74DC"/>
    <w:rsid w:val="007009EA"/>
    <w:rsid w:val="00701A60"/>
    <w:rsid w:val="00701F42"/>
    <w:rsid w:val="007021C7"/>
    <w:rsid w:val="00703F50"/>
    <w:rsid w:val="00704499"/>
    <w:rsid w:val="00704573"/>
    <w:rsid w:val="00704A0E"/>
    <w:rsid w:val="0070526C"/>
    <w:rsid w:val="0070647E"/>
    <w:rsid w:val="00706544"/>
    <w:rsid w:val="00707868"/>
    <w:rsid w:val="0071156A"/>
    <w:rsid w:val="00711BA2"/>
    <w:rsid w:val="00712515"/>
    <w:rsid w:val="0071331D"/>
    <w:rsid w:val="00713895"/>
    <w:rsid w:val="00714278"/>
    <w:rsid w:val="0071427D"/>
    <w:rsid w:val="00714B01"/>
    <w:rsid w:val="00715257"/>
    <w:rsid w:val="00715438"/>
    <w:rsid w:val="00715AEF"/>
    <w:rsid w:val="00716457"/>
    <w:rsid w:val="0071787E"/>
    <w:rsid w:val="00720618"/>
    <w:rsid w:val="00720704"/>
    <w:rsid w:val="00720966"/>
    <w:rsid w:val="00720FCE"/>
    <w:rsid w:val="007214B6"/>
    <w:rsid w:val="00721C88"/>
    <w:rsid w:val="007227A8"/>
    <w:rsid w:val="00722C32"/>
    <w:rsid w:val="00722F42"/>
    <w:rsid w:val="00723E2E"/>
    <w:rsid w:val="00723F0C"/>
    <w:rsid w:val="00725095"/>
    <w:rsid w:val="00725634"/>
    <w:rsid w:val="00725925"/>
    <w:rsid w:val="0072700C"/>
    <w:rsid w:val="00727D20"/>
    <w:rsid w:val="007303D3"/>
    <w:rsid w:val="00730D3C"/>
    <w:rsid w:val="00730F5C"/>
    <w:rsid w:val="0073144A"/>
    <w:rsid w:val="00731675"/>
    <w:rsid w:val="007316B8"/>
    <w:rsid w:val="00731772"/>
    <w:rsid w:val="00731AFB"/>
    <w:rsid w:val="007326E2"/>
    <w:rsid w:val="00732C4F"/>
    <w:rsid w:val="00733C34"/>
    <w:rsid w:val="007340AC"/>
    <w:rsid w:val="0073424A"/>
    <w:rsid w:val="00734FFF"/>
    <w:rsid w:val="00735ADA"/>
    <w:rsid w:val="00736DBA"/>
    <w:rsid w:val="0073713C"/>
    <w:rsid w:val="007374B2"/>
    <w:rsid w:val="007375E5"/>
    <w:rsid w:val="007402FF"/>
    <w:rsid w:val="007407C2"/>
    <w:rsid w:val="0074095E"/>
    <w:rsid w:val="007413D5"/>
    <w:rsid w:val="007417A5"/>
    <w:rsid w:val="00741D02"/>
    <w:rsid w:val="00742DAE"/>
    <w:rsid w:val="00742FD8"/>
    <w:rsid w:val="0074509D"/>
    <w:rsid w:val="00745530"/>
    <w:rsid w:val="007466FB"/>
    <w:rsid w:val="0074692B"/>
    <w:rsid w:val="00747350"/>
    <w:rsid w:val="00747F56"/>
    <w:rsid w:val="00751B50"/>
    <w:rsid w:val="007526D0"/>
    <w:rsid w:val="007527CB"/>
    <w:rsid w:val="00752CA7"/>
    <w:rsid w:val="007531A3"/>
    <w:rsid w:val="0075366B"/>
    <w:rsid w:val="00753D44"/>
    <w:rsid w:val="00755563"/>
    <w:rsid w:val="00756701"/>
    <w:rsid w:val="00756901"/>
    <w:rsid w:val="007572D2"/>
    <w:rsid w:val="00757331"/>
    <w:rsid w:val="00757619"/>
    <w:rsid w:val="007577FA"/>
    <w:rsid w:val="00760769"/>
    <w:rsid w:val="00760F63"/>
    <w:rsid w:val="007619D7"/>
    <w:rsid w:val="0076262B"/>
    <w:rsid w:val="007627E0"/>
    <w:rsid w:val="00764E0E"/>
    <w:rsid w:val="0076640B"/>
    <w:rsid w:val="00767033"/>
    <w:rsid w:val="007672DA"/>
    <w:rsid w:val="007675FA"/>
    <w:rsid w:val="00767629"/>
    <w:rsid w:val="00767AA0"/>
    <w:rsid w:val="00767D69"/>
    <w:rsid w:val="007715F2"/>
    <w:rsid w:val="00771DA4"/>
    <w:rsid w:val="007730F3"/>
    <w:rsid w:val="0077310B"/>
    <w:rsid w:val="00775499"/>
    <w:rsid w:val="007756AC"/>
    <w:rsid w:val="00775924"/>
    <w:rsid w:val="007809A5"/>
    <w:rsid w:val="00781DFB"/>
    <w:rsid w:val="00782546"/>
    <w:rsid w:val="00782EE9"/>
    <w:rsid w:val="0078587D"/>
    <w:rsid w:val="00786256"/>
    <w:rsid w:val="0078631D"/>
    <w:rsid w:val="00787056"/>
    <w:rsid w:val="007873C8"/>
    <w:rsid w:val="007875B5"/>
    <w:rsid w:val="00790822"/>
    <w:rsid w:val="0079118D"/>
    <w:rsid w:val="00791552"/>
    <w:rsid w:val="007915A3"/>
    <w:rsid w:val="007915B1"/>
    <w:rsid w:val="00791730"/>
    <w:rsid w:val="00791F8F"/>
    <w:rsid w:val="00792289"/>
    <w:rsid w:val="00793538"/>
    <w:rsid w:val="00794542"/>
    <w:rsid w:val="00794C42"/>
    <w:rsid w:val="007961CE"/>
    <w:rsid w:val="00796306"/>
    <w:rsid w:val="007964B5"/>
    <w:rsid w:val="0079700E"/>
    <w:rsid w:val="00797376"/>
    <w:rsid w:val="0079759B"/>
    <w:rsid w:val="007A12D2"/>
    <w:rsid w:val="007A2B68"/>
    <w:rsid w:val="007A321D"/>
    <w:rsid w:val="007A3695"/>
    <w:rsid w:val="007A379E"/>
    <w:rsid w:val="007A4837"/>
    <w:rsid w:val="007A49E9"/>
    <w:rsid w:val="007A64B3"/>
    <w:rsid w:val="007A6C2B"/>
    <w:rsid w:val="007A6C86"/>
    <w:rsid w:val="007A7235"/>
    <w:rsid w:val="007B0655"/>
    <w:rsid w:val="007B0871"/>
    <w:rsid w:val="007B1842"/>
    <w:rsid w:val="007B201F"/>
    <w:rsid w:val="007B2122"/>
    <w:rsid w:val="007B22CD"/>
    <w:rsid w:val="007B2B69"/>
    <w:rsid w:val="007B2D24"/>
    <w:rsid w:val="007B441D"/>
    <w:rsid w:val="007B45EC"/>
    <w:rsid w:val="007B4850"/>
    <w:rsid w:val="007B5662"/>
    <w:rsid w:val="007B5842"/>
    <w:rsid w:val="007B5E23"/>
    <w:rsid w:val="007B602B"/>
    <w:rsid w:val="007B7A14"/>
    <w:rsid w:val="007C0F54"/>
    <w:rsid w:val="007C10BC"/>
    <w:rsid w:val="007C1C82"/>
    <w:rsid w:val="007C2061"/>
    <w:rsid w:val="007C27F8"/>
    <w:rsid w:val="007C28D4"/>
    <w:rsid w:val="007C3B47"/>
    <w:rsid w:val="007C3C37"/>
    <w:rsid w:val="007C4486"/>
    <w:rsid w:val="007C4A9F"/>
    <w:rsid w:val="007C53E6"/>
    <w:rsid w:val="007C67E9"/>
    <w:rsid w:val="007D0083"/>
    <w:rsid w:val="007D0245"/>
    <w:rsid w:val="007D10ED"/>
    <w:rsid w:val="007D1264"/>
    <w:rsid w:val="007D1460"/>
    <w:rsid w:val="007D2570"/>
    <w:rsid w:val="007D3067"/>
    <w:rsid w:val="007D30CD"/>
    <w:rsid w:val="007D3DFE"/>
    <w:rsid w:val="007D485A"/>
    <w:rsid w:val="007D4A33"/>
    <w:rsid w:val="007D55CD"/>
    <w:rsid w:val="007D59CE"/>
    <w:rsid w:val="007D6FE6"/>
    <w:rsid w:val="007D73F2"/>
    <w:rsid w:val="007D7B43"/>
    <w:rsid w:val="007D7E1E"/>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4BB"/>
    <w:rsid w:val="007F3B61"/>
    <w:rsid w:val="007F4436"/>
    <w:rsid w:val="007F483A"/>
    <w:rsid w:val="007F49D2"/>
    <w:rsid w:val="007F4A62"/>
    <w:rsid w:val="007F4FC0"/>
    <w:rsid w:val="007F6791"/>
    <w:rsid w:val="007F6A97"/>
    <w:rsid w:val="007F72D9"/>
    <w:rsid w:val="007F7FD5"/>
    <w:rsid w:val="0080151D"/>
    <w:rsid w:val="008015BB"/>
    <w:rsid w:val="0080292F"/>
    <w:rsid w:val="0080350E"/>
    <w:rsid w:val="00803645"/>
    <w:rsid w:val="00803AFF"/>
    <w:rsid w:val="008045B0"/>
    <w:rsid w:val="008072E4"/>
    <w:rsid w:val="008076AA"/>
    <w:rsid w:val="0080785C"/>
    <w:rsid w:val="008111C6"/>
    <w:rsid w:val="00812268"/>
    <w:rsid w:val="00812B08"/>
    <w:rsid w:val="00813B7E"/>
    <w:rsid w:val="00814E1B"/>
    <w:rsid w:val="00815258"/>
    <w:rsid w:val="008157EE"/>
    <w:rsid w:val="008158FA"/>
    <w:rsid w:val="00815F49"/>
    <w:rsid w:val="00816428"/>
    <w:rsid w:val="0081691D"/>
    <w:rsid w:val="00816EC0"/>
    <w:rsid w:val="008174F6"/>
    <w:rsid w:val="008216B5"/>
    <w:rsid w:val="008219E6"/>
    <w:rsid w:val="00821C83"/>
    <w:rsid w:val="00822343"/>
    <w:rsid w:val="00822525"/>
    <w:rsid w:val="008237D0"/>
    <w:rsid w:val="00826176"/>
    <w:rsid w:val="008266AA"/>
    <w:rsid w:val="008268C5"/>
    <w:rsid w:val="008276B9"/>
    <w:rsid w:val="0082781D"/>
    <w:rsid w:val="00827E45"/>
    <w:rsid w:val="00830595"/>
    <w:rsid w:val="008322D5"/>
    <w:rsid w:val="00833097"/>
    <w:rsid w:val="0083405D"/>
    <w:rsid w:val="00834407"/>
    <w:rsid w:val="008345B0"/>
    <w:rsid w:val="00834741"/>
    <w:rsid w:val="008357AD"/>
    <w:rsid w:val="00835AF7"/>
    <w:rsid w:val="00836A07"/>
    <w:rsid w:val="00836BA6"/>
    <w:rsid w:val="00836E86"/>
    <w:rsid w:val="008372B3"/>
    <w:rsid w:val="008373EF"/>
    <w:rsid w:val="0084022D"/>
    <w:rsid w:val="00840CE7"/>
    <w:rsid w:val="00840F82"/>
    <w:rsid w:val="00841623"/>
    <w:rsid w:val="00841F71"/>
    <w:rsid w:val="0084296A"/>
    <w:rsid w:val="00842E90"/>
    <w:rsid w:val="00843765"/>
    <w:rsid w:val="00843C81"/>
    <w:rsid w:val="0084573E"/>
    <w:rsid w:val="00845E95"/>
    <w:rsid w:val="00846852"/>
    <w:rsid w:val="00847A99"/>
    <w:rsid w:val="00850058"/>
    <w:rsid w:val="008508CE"/>
    <w:rsid w:val="00851AAB"/>
    <w:rsid w:val="00852729"/>
    <w:rsid w:val="00852DE6"/>
    <w:rsid w:val="00853002"/>
    <w:rsid w:val="00853329"/>
    <w:rsid w:val="00853E66"/>
    <w:rsid w:val="00854172"/>
    <w:rsid w:val="00854181"/>
    <w:rsid w:val="00856FBC"/>
    <w:rsid w:val="00860003"/>
    <w:rsid w:val="008604FD"/>
    <w:rsid w:val="00860E87"/>
    <w:rsid w:val="0086178A"/>
    <w:rsid w:val="00861A52"/>
    <w:rsid w:val="00861CF9"/>
    <w:rsid w:val="00861D03"/>
    <w:rsid w:val="00862239"/>
    <w:rsid w:val="008623D1"/>
    <w:rsid w:val="00863699"/>
    <w:rsid w:val="00863F5C"/>
    <w:rsid w:val="0086404C"/>
    <w:rsid w:val="00864915"/>
    <w:rsid w:val="00864A1F"/>
    <w:rsid w:val="0086609B"/>
    <w:rsid w:val="00867698"/>
    <w:rsid w:val="00867E29"/>
    <w:rsid w:val="008716F2"/>
    <w:rsid w:val="00871989"/>
    <w:rsid w:val="00871FF3"/>
    <w:rsid w:val="00872620"/>
    <w:rsid w:val="00873D30"/>
    <w:rsid w:val="00873FB2"/>
    <w:rsid w:val="0087420C"/>
    <w:rsid w:val="00874A4F"/>
    <w:rsid w:val="00874CDF"/>
    <w:rsid w:val="0087532E"/>
    <w:rsid w:val="0087543E"/>
    <w:rsid w:val="00875597"/>
    <w:rsid w:val="00875A32"/>
    <w:rsid w:val="00875DEF"/>
    <w:rsid w:val="008766F1"/>
    <w:rsid w:val="00876B24"/>
    <w:rsid w:val="008777EC"/>
    <w:rsid w:val="00877C39"/>
    <w:rsid w:val="00877E48"/>
    <w:rsid w:val="00877FC4"/>
    <w:rsid w:val="0088010F"/>
    <w:rsid w:val="008801D3"/>
    <w:rsid w:val="00880EB0"/>
    <w:rsid w:val="00880EEB"/>
    <w:rsid w:val="00881B99"/>
    <w:rsid w:val="008831B9"/>
    <w:rsid w:val="00883414"/>
    <w:rsid w:val="00884005"/>
    <w:rsid w:val="00884063"/>
    <w:rsid w:val="00884E6E"/>
    <w:rsid w:val="00885FB5"/>
    <w:rsid w:val="0088638F"/>
    <w:rsid w:val="00887F25"/>
    <w:rsid w:val="008919A1"/>
    <w:rsid w:val="00891AAB"/>
    <w:rsid w:val="00891D02"/>
    <w:rsid w:val="00892896"/>
    <w:rsid w:val="00892D9B"/>
    <w:rsid w:val="00893059"/>
    <w:rsid w:val="00894037"/>
    <w:rsid w:val="00894B9A"/>
    <w:rsid w:val="00896C5F"/>
    <w:rsid w:val="00897844"/>
    <w:rsid w:val="008A004D"/>
    <w:rsid w:val="008A1522"/>
    <w:rsid w:val="008A191F"/>
    <w:rsid w:val="008A1AD2"/>
    <w:rsid w:val="008A2ACC"/>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DFD"/>
    <w:rsid w:val="008C3BC8"/>
    <w:rsid w:val="008C5578"/>
    <w:rsid w:val="008C5AC2"/>
    <w:rsid w:val="008C6255"/>
    <w:rsid w:val="008C6951"/>
    <w:rsid w:val="008C6C91"/>
    <w:rsid w:val="008C7C9C"/>
    <w:rsid w:val="008D13DC"/>
    <w:rsid w:val="008D14CC"/>
    <w:rsid w:val="008D1E43"/>
    <w:rsid w:val="008D2058"/>
    <w:rsid w:val="008D2B51"/>
    <w:rsid w:val="008D41FA"/>
    <w:rsid w:val="008D42C0"/>
    <w:rsid w:val="008D4518"/>
    <w:rsid w:val="008D4572"/>
    <w:rsid w:val="008D48D0"/>
    <w:rsid w:val="008D4F7B"/>
    <w:rsid w:val="008D5CA2"/>
    <w:rsid w:val="008D680A"/>
    <w:rsid w:val="008E0519"/>
    <w:rsid w:val="008E29CE"/>
    <w:rsid w:val="008E2CB4"/>
    <w:rsid w:val="008E344D"/>
    <w:rsid w:val="008E4C3B"/>
    <w:rsid w:val="008E5682"/>
    <w:rsid w:val="008E56A1"/>
    <w:rsid w:val="008E5CB0"/>
    <w:rsid w:val="008E7954"/>
    <w:rsid w:val="008F03B5"/>
    <w:rsid w:val="008F0A85"/>
    <w:rsid w:val="008F16B4"/>
    <w:rsid w:val="008F22CE"/>
    <w:rsid w:val="008F2487"/>
    <w:rsid w:val="008F3C0E"/>
    <w:rsid w:val="008F4302"/>
    <w:rsid w:val="008F45AB"/>
    <w:rsid w:val="008F46C3"/>
    <w:rsid w:val="008F5F41"/>
    <w:rsid w:val="008F62A4"/>
    <w:rsid w:val="008F69CC"/>
    <w:rsid w:val="008F6E57"/>
    <w:rsid w:val="008F748C"/>
    <w:rsid w:val="008F7DF6"/>
    <w:rsid w:val="0090015E"/>
    <w:rsid w:val="00900D64"/>
    <w:rsid w:val="009031C4"/>
    <w:rsid w:val="00903840"/>
    <w:rsid w:val="00903AF0"/>
    <w:rsid w:val="00903C6F"/>
    <w:rsid w:val="00904185"/>
    <w:rsid w:val="0090535E"/>
    <w:rsid w:val="00905F98"/>
    <w:rsid w:val="0090605F"/>
    <w:rsid w:val="009118C8"/>
    <w:rsid w:val="00911EB4"/>
    <w:rsid w:val="009127A9"/>
    <w:rsid w:val="00912B49"/>
    <w:rsid w:val="00913569"/>
    <w:rsid w:val="009139AF"/>
    <w:rsid w:val="00913EC2"/>
    <w:rsid w:val="009144D6"/>
    <w:rsid w:val="0091677D"/>
    <w:rsid w:val="00916B70"/>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21B"/>
    <w:rsid w:val="009309E3"/>
    <w:rsid w:val="00931243"/>
    <w:rsid w:val="00931E70"/>
    <w:rsid w:val="0093221A"/>
    <w:rsid w:val="00933865"/>
    <w:rsid w:val="00933F96"/>
    <w:rsid w:val="00934372"/>
    <w:rsid w:val="00934494"/>
    <w:rsid w:val="00934D0F"/>
    <w:rsid w:val="0093514A"/>
    <w:rsid w:val="009352E2"/>
    <w:rsid w:val="0093582A"/>
    <w:rsid w:val="00935A6C"/>
    <w:rsid w:val="009360E7"/>
    <w:rsid w:val="00936190"/>
    <w:rsid w:val="0093651F"/>
    <w:rsid w:val="009372E1"/>
    <w:rsid w:val="00937ADE"/>
    <w:rsid w:val="00941349"/>
    <w:rsid w:val="00941E07"/>
    <w:rsid w:val="00943038"/>
    <w:rsid w:val="00943065"/>
    <w:rsid w:val="00943A20"/>
    <w:rsid w:val="00943BBA"/>
    <w:rsid w:val="00943C7B"/>
    <w:rsid w:val="00944924"/>
    <w:rsid w:val="00944C68"/>
    <w:rsid w:val="00945AED"/>
    <w:rsid w:val="009462F3"/>
    <w:rsid w:val="00946FDE"/>
    <w:rsid w:val="00947A14"/>
    <w:rsid w:val="00950258"/>
    <w:rsid w:val="0095053F"/>
    <w:rsid w:val="00950D52"/>
    <w:rsid w:val="00951DD0"/>
    <w:rsid w:val="00951F5C"/>
    <w:rsid w:val="009520E8"/>
    <w:rsid w:val="00953CFB"/>
    <w:rsid w:val="00954573"/>
    <w:rsid w:val="00954EF8"/>
    <w:rsid w:val="00955618"/>
    <w:rsid w:val="00956222"/>
    <w:rsid w:val="00956431"/>
    <w:rsid w:val="00957031"/>
    <w:rsid w:val="00957F5E"/>
    <w:rsid w:val="00960375"/>
    <w:rsid w:val="00961014"/>
    <w:rsid w:val="00961E62"/>
    <w:rsid w:val="009625D9"/>
    <w:rsid w:val="00962C0C"/>
    <w:rsid w:val="00963626"/>
    <w:rsid w:val="00963A3D"/>
    <w:rsid w:val="00964079"/>
    <w:rsid w:val="00964E34"/>
    <w:rsid w:val="009659E4"/>
    <w:rsid w:val="00965DA7"/>
    <w:rsid w:val="00966423"/>
    <w:rsid w:val="00967AE2"/>
    <w:rsid w:val="0097042B"/>
    <w:rsid w:val="00970F33"/>
    <w:rsid w:val="00971446"/>
    <w:rsid w:val="00971A70"/>
    <w:rsid w:val="00971D15"/>
    <w:rsid w:val="009727A2"/>
    <w:rsid w:val="009739AA"/>
    <w:rsid w:val="00973CF1"/>
    <w:rsid w:val="00974565"/>
    <w:rsid w:val="009747F2"/>
    <w:rsid w:val="009749AD"/>
    <w:rsid w:val="00974C44"/>
    <w:rsid w:val="009751BA"/>
    <w:rsid w:val="00975D84"/>
    <w:rsid w:val="009765FD"/>
    <w:rsid w:val="009766AC"/>
    <w:rsid w:val="00976998"/>
    <w:rsid w:val="00976B16"/>
    <w:rsid w:val="0097740C"/>
    <w:rsid w:val="009774DD"/>
    <w:rsid w:val="00977C65"/>
    <w:rsid w:val="00982197"/>
    <w:rsid w:val="00982CDE"/>
    <w:rsid w:val="009847AC"/>
    <w:rsid w:val="00985AAF"/>
    <w:rsid w:val="00986720"/>
    <w:rsid w:val="00987731"/>
    <w:rsid w:val="00987CA2"/>
    <w:rsid w:val="00987D17"/>
    <w:rsid w:val="00987DDD"/>
    <w:rsid w:val="009905D2"/>
    <w:rsid w:val="00991338"/>
    <w:rsid w:val="00991602"/>
    <w:rsid w:val="00991965"/>
    <w:rsid w:val="00992180"/>
    <w:rsid w:val="00992804"/>
    <w:rsid w:val="0099353B"/>
    <w:rsid w:val="00993D7E"/>
    <w:rsid w:val="009944E0"/>
    <w:rsid w:val="00995698"/>
    <w:rsid w:val="00995729"/>
    <w:rsid w:val="009958BE"/>
    <w:rsid w:val="00996046"/>
    <w:rsid w:val="00996610"/>
    <w:rsid w:val="00996D35"/>
    <w:rsid w:val="00996E9D"/>
    <w:rsid w:val="0099731C"/>
    <w:rsid w:val="009973C1"/>
    <w:rsid w:val="009A1E1F"/>
    <w:rsid w:val="009A2F63"/>
    <w:rsid w:val="009A38EB"/>
    <w:rsid w:val="009A5215"/>
    <w:rsid w:val="009A6082"/>
    <w:rsid w:val="009A67AD"/>
    <w:rsid w:val="009A6B9B"/>
    <w:rsid w:val="009A74D8"/>
    <w:rsid w:val="009B0A9D"/>
    <w:rsid w:val="009B1652"/>
    <w:rsid w:val="009B1CFB"/>
    <w:rsid w:val="009B2C8B"/>
    <w:rsid w:val="009B37E3"/>
    <w:rsid w:val="009B4431"/>
    <w:rsid w:val="009B4872"/>
    <w:rsid w:val="009B4F19"/>
    <w:rsid w:val="009B592C"/>
    <w:rsid w:val="009B65FA"/>
    <w:rsid w:val="009B6C10"/>
    <w:rsid w:val="009B774F"/>
    <w:rsid w:val="009B7E95"/>
    <w:rsid w:val="009C036F"/>
    <w:rsid w:val="009C0959"/>
    <w:rsid w:val="009C0A14"/>
    <w:rsid w:val="009C0B1E"/>
    <w:rsid w:val="009C1B40"/>
    <w:rsid w:val="009C30B3"/>
    <w:rsid w:val="009C37B7"/>
    <w:rsid w:val="009C5B94"/>
    <w:rsid w:val="009C7C0E"/>
    <w:rsid w:val="009D08C7"/>
    <w:rsid w:val="009D0D80"/>
    <w:rsid w:val="009D0E68"/>
    <w:rsid w:val="009D17AB"/>
    <w:rsid w:val="009D1D64"/>
    <w:rsid w:val="009D27CA"/>
    <w:rsid w:val="009D27F1"/>
    <w:rsid w:val="009D29CA"/>
    <w:rsid w:val="009D2F76"/>
    <w:rsid w:val="009D30BE"/>
    <w:rsid w:val="009D34CE"/>
    <w:rsid w:val="009D4646"/>
    <w:rsid w:val="009D486E"/>
    <w:rsid w:val="009D494C"/>
    <w:rsid w:val="009D6463"/>
    <w:rsid w:val="009D7D3E"/>
    <w:rsid w:val="009E057E"/>
    <w:rsid w:val="009E19E3"/>
    <w:rsid w:val="009E1E14"/>
    <w:rsid w:val="009E2AB9"/>
    <w:rsid w:val="009E30A9"/>
    <w:rsid w:val="009E33DE"/>
    <w:rsid w:val="009E34AA"/>
    <w:rsid w:val="009E3793"/>
    <w:rsid w:val="009E4609"/>
    <w:rsid w:val="009E4724"/>
    <w:rsid w:val="009E4F7F"/>
    <w:rsid w:val="009E52F1"/>
    <w:rsid w:val="009E59C4"/>
    <w:rsid w:val="009E733E"/>
    <w:rsid w:val="009E7618"/>
    <w:rsid w:val="009F17D4"/>
    <w:rsid w:val="009F194F"/>
    <w:rsid w:val="009F25D4"/>
    <w:rsid w:val="009F312C"/>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D88"/>
    <w:rsid w:val="00A034E8"/>
    <w:rsid w:val="00A03BFF"/>
    <w:rsid w:val="00A04396"/>
    <w:rsid w:val="00A04AC5"/>
    <w:rsid w:val="00A05D16"/>
    <w:rsid w:val="00A064DE"/>
    <w:rsid w:val="00A06712"/>
    <w:rsid w:val="00A074BA"/>
    <w:rsid w:val="00A07983"/>
    <w:rsid w:val="00A1001C"/>
    <w:rsid w:val="00A10CDB"/>
    <w:rsid w:val="00A10E05"/>
    <w:rsid w:val="00A11688"/>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BE4"/>
    <w:rsid w:val="00A27C2A"/>
    <w:rsid w:val="00A27C96"/>
    <w:rsid w:val="00A27F77"/>
    <w:rsid w:val="00A30552"/>
    <w:rsid w:val="00A305E3"/>
    <w:rsid w:val="00A309C7"/>
    <w:rsid w:val="00A30B50"/>
    <w:rsid w:val="00A318A3"/>
    <w:rsid w:val="00A31B6A"/>
    <w:rsid w:val="00A31FFA"/>
    <w:rsid w:val="00A32688"/>
    <w:rsid w:val="00A32C0B"/>
    <w:rsid w:val="00A32EDE"/>
    <w:rsid w:val="00A32FE1"/>
    <w:rsid w:val="00A333DC"/>
    <w:rsid w:val="00A33764"/>
    <w:rsid w:val="00A346AD"/>
    <w:rsid w:val="00A351FD"/>
    <w:rsid w:val="00A361E0"/>
    <w:rsid w:val="00A37447"/>
    <w:rsid w:val="00A37962"/>
    <w:rsid w:val="00A37C00"/>
    <w:rsid w:val="00A40115"/>
    <w:rsid w:val="00A4058D"/>
    <w:rsid w:val="00A4066A"/>
    <w:rsid w:val="00A40C64"/>
    <w:rsid w:val="00A41496"/>
    <w:rsid w:val="00A42C64"/>
    <w:rsid w:val="00A43452"/>
    <w:rsid w:val="00A43C40"/>
    <w:rsid w:val="00A44886"/>
    <w:rsid w:val="00A468AF"/>
    <w:rsid w:val="00A46B94"/>
    <w:rsid w:val="00A478E2"/>
    <w:rsid w:val="00A47C8A"/>
    <w:rsid w:val="00A47EA9"/>
    <w:rsid w:val="00A511D8"/>
    <w:rsid w:val="00A51A86"/>
    <w:rsid w:val="00A52540"/>
    <w:rsid w:val="00A5325D"/>
    <w:rsid w:val="00A56007"/>
    <w:rsid w:val="00A56260"/>
    <w:rsid w:val="00A56CE4"/>
    <w:rsid w:val="00A579DB"/>
    <w:rsid w:val="00A601C8"/>
    <w:rsid w:val="00A616AE"/>
    <w:rsid w:val="00A62630"/>
    <w:rsid w:val="00A62B38"/>
    <w:rsid w:val="00A63726"/>
    <w:rsid w:val="00A64642"/>
    <w:rsid w:val="00A66B3C"/>
    <w:rsid w:val="00A66B9D"/>
    <w:rsid w:val="00A671C5"/>
    <w:rsid w:val="00A67F6C"/>
    <w:rsid w:val="00A7083E"/>
    <w:rsid w:val="00A70980"/>
    <w:rsid w:val="00A70D0C"/>
    <w:rsid w:val="00A70F14"/>
    <w:rsid w:val="00A712B5"/>
    <w:rsid w:val="00A72279"/>
    <w:rsid w:val="00A7278B"/>
    <w:rsid w:val="00A72C44"/>
    <w:rsid w:val="00A7304A"/>
    <w:rsid w:val="00A73084"/>
    <w:rsid w:val="00A73E04"/>
    <w:rsid w:val="00A75E1C"/>
    <w:rsid w:val="00A7661E"/>
    <w:rsid w:val="00A76B36"/>
    <w:rsid w:val="00A773A8"/>
    <w:rsid w:val="00A77B0E"/>
    <w:rsid w:val="00A80955"/>
    <w:rsid w:val="00A81791"/>
    <w:rsid w:val="00A82F40"/>
    <w:rsid w:val="00A832B3"/>
    <w:rsid w:val="00A8394A"/>
    <w:rsid w:val="00A83E0C"/>
    <w:rsid w:val="00A8411D"/>
    <w:rsid w:val="00A844EA"/>
    <w:rsid w:val="00A84CF5"/>
    <w:rsid w:val="00A858EB"/>
    <w:rsid w:val="00A87525"/>
    <w:rsid w:val="00A878DA"/>
    <w:rsid w:val="00A87BD4"/>
    <w:rsid w:val="00A9017E"/>
    <w:rsid w:val="00A90B20"/>
    <w:rsid w:val="00A90B2B"/>
    <w:rsid w:val="00A90B54"/>
    <w:rsid w:val="00A917B3"/>
    <w:rsid w:val="00A91950"/>
    <w:rsid w:val="00A91C91"/>
    <w:rsid w:val="00A92EB4"/>
    <w:rsid w:val="00A9329C"/>
    <w:rsid w:val="00A945AD"/>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CCE"/>
    <w:rsid w:val="00AA1D19"/>
    <w:rsid w:val="00AA2DE5"/>
    <w:rsid w:val="00AA31EE"/>
    <w:rsid w:val="00AA348D"/>
    <w:rsid w:val="00AA5493"/>
    <w:rsid w:val="00AA5AC8"/>
    <w:rsid w:val="00AA6352"/>
    <w:rsid w:val="00AA6787"/>
    <w:rsid w:val="00AA7BCE"/>
    <w:rsid w:val="00AA7D97"/>
    <w:rsid w:val="00AB0679"/>
    <w:rsid w:val="00AB1633"/>
    <w:rsid w:val="00AB19D9"/>
    <w:rsid w:val="00AB1B4A"/>
    <w:rsid w:val="00AB222F"/>
    <w:rsid w:val="00AB27F6"/>
    <w:rsid w:val="00AB2A46"/>
    <w:rsid w:val="00AB2E5E"/>
    <w:rsid w:val="00AB2FCD"/>
    <w:rsid w:val="00AB3569"/>
    <w:rsid w:val="00AB3982"/>
    <w:rsid w:val="00AB3C0B"/>
    <w:rsid w:val="00AB3D20"/>
    <w:rsid w:val="00AB41D4"/>
    <w:rsid w:val="00AB5230"/>
    <w:rsid w:val="00AB627F"/>
    <w:rsid w:val="00AB747A"/>
    <w:rsid w:val="00AB75E7"/>
    <w:rsid w:val="00AC0009"/>
    <w:rsid w:val="00AC1EB6"/>
    <w:rsid w:val="00AC202C"/>
    <w:rsid w:val="00AC2791"/>
    <w:rsid w:val="00AC328B"/>
    <w:rsid w:val="00AC38B7"/>
    <w:rsid w:val="00AC42A5"/>
    <w:rsid w:val="00AC4447"/>
    <w:rsid w:val="00AC4A02"/>
    <w:rsid w:val="00AC4DAE"/>
    <w:rsid w:val="00AC52FA"/>
    <w:rsid w:val="00AC5724"/>
    <w:rsid w:val="00AC5998"/>
    <w:rsid w:val="00AC5FDE"/>
    <w:rsid w:val="00AC611C"/>
    <w:rsid w:val="00AC659F"/>
    <w:rsid w:val="00AC65C4"/>
    <w:rsid w:val="00AC6BFB"/>
    <w:rsid w:val="00AC6CFE"/>
    <w:rsid w:val="00AD06C0"/>
    <w:rsid w:val="00AD093A"/>
    <w:rsid w:val="00AD0A0A"/>
    <w:rsid w:val="00AD10B6"/>
    <w:rsid w:val="00AD11F4"/>
    <w:rsid w:val="00AD1396"/>
    <w:rsid w:val="00AD17E2"/>
    <w:rsid w:val="00AD2336"/>
    <w:rsid w:val="00AD587C"/>
    <w:rsid w:val="00AD5D7C"/>
    <w:rsid w:val="00AD5FF5"/>
    <w:rsid w:val="00AD6FA7"/>
    <w:rsid w:val="00AD7327"/>
    <w:rsid w:val="00AD746F"/>
    <w:rsid w:val="00AD7480"/>
    <w:rsid w:val="00AE0B9B"/>
    <w:rsid w:val="00AE1290"/>
    <w:rsid w:val="00AE14B6"/>
    <w:rsid w:val="00AE14CA"/>
    <w:rsid w:val="00AE2500"/>
    <w:rsid w:val="00AE252E"/>
    <w:rsid w:val="00AE31F8"/>
    <w:rsid w:val="00AE3E20"/>
    <w:rsid w:val="00AE4FA9"/>
    <w:rsid w:val="00AE5837"/>
    <w:rsid w:val="00AE782E"/>
    <w:rsid w:val="00AE7BD1"/>
    <w:rsid w:val="00AF01A4"/>
    <w:rsid w:val="00AF07FC"/>
    <w:rsid w:val="00AF0E6C"/>
    <w:rsid w:val="00AF1DB2"/>
    <w:rsid w:val="00AF1E4B"/>
    <w:rsid w:val="00AF22A8"/>
    <w:rsid w:val="00AF274E"/>
    <w:rsid w:val="00AF28BD"/>
    <w:rsid w:val="00AF3D8D"/>
    <w:rsid w:val="00AF3FDC"/>
    <w:rsid w:val="00AF5922"/>
    <w:rsid w:val="00AF5EB8"/>
    <w:rsid w:val="00AF67D4"/>
    <w:rsid w:val="00AF6C45"/>
    <w:rsid w:val="00AF6D28"/>
    <w:rsid w:val="00AF71C3"/>
    <w:rsid w:val="00AF7616"/>
    <w:rsid w:val="00AF769A"/>
    <w:rsid w:val="00AF7766"/>
    <w:rsid w:val="00AF79AF"/>
    <w:rsid w:val="00AF7EF5"/>
    <w:rsid w:val="00B0043A"/>
    <w:rsid w:val="00B00AD4"/>
    <w:rsid w:val="00B01F25"/>
    <w:rsid w:val="00B0233B"/>
    <w:rsid w:val="00B03B0B"/>
    <w:rsid w:val="00B04082"/>
    <w:rsid w:val="00B052BE"/>
    <w:rsid w:val="00B056CA"/>
    <w:rsid w:val="00B05CA3"/>
    <w:rsid w:val="00B07149"/>
    <w:rsid w:val="00B0734D"/>
    <w:rsid w:val="00B10CBA"/>
    <w:rsid w:val="00B1172A"/>
    <w:rsid w:val="00B11AAF"/>
    <w:rsid w:val="00B13110"/>
    <w:rsid w:val="00B13429"/>
    <w:rsid w:val="00B1381F"/>
    <w:rsid w:val="00B138B8"/>
    <w:rsid w:val="00B15617"/>
    <w:rsid w:val="00B15C64"/>
    <w:rsid w:val="00B1605A"/>
    <w:rsid w:val="00B1628F"/>
    <w:rsid w:val="00B169D3"/>
    <w:rsid w:val="00B16D86"/>
    <w:rsid w:val="00B17213"/>
    <w:rsid w:val="00B179DB"/>
    <w:rsid w:val="00B200A7"/>
    <w:rsid w:val="00B202B7"/>
    <w:rsid w:val="00B218B9"/>
    <w:rsid w:val="00B21DA4"/>
    <w:rsid w:val="00B2226E"/>
    <w:rsid w:val="00B22FB4"/>
    <w:rsid w:val="00B2600C"/>
    <w:rsid w:val="00B267AB"/>
    <w:rsid w:val="00B27EDF"/>
    <w:rsid w:val="00B301FF"/>
    <w:rsid w:val="00B30940"/>
    <w:rsid w:val="00B330E1"/>
    <w:rsid w:val="00B339BE"/>
    <w:rsid w:val="00B341D8"/>
    <w:rsid w:val="00B3469C"/>
    <w:rsid w:val="00B35335"/>
    <w:rsid w:val="00B35583"/>
    <w:rsid w:val="00B35774"/>
    <w:rsid w:val="00B359EA"/>
    <w:rsid w:val="00B35E60"/>
    <w:rsid w:val="00B37B7B"/>
    <w:rsid w:val="00B37CAB"/>
    <w:rsid w:val="00B40317"/>
    <w:rsid w:val="00B40E8C"/>
    <w:rsid w:val="00B415CD"/>
    <w:rsid w:val="00B42470"/>
    <w:rsid w:val="00B426CD"/>
    <w:rsid w:val="00B43A11"/>
    <w:rsid w:val="00B43D18"/>
    <w:rsid w:val="00B43F52"/>
    <w:rsid w:val="00B45D04"/>
    <w:rsid w:val="00B45D30"/>
    <w:rsid w:val="00B45E72"/>
    <w:rsid w:val="00B45F89"/>
    <w:rsid w:val="00B46278"/>
    <w:rsid w:val="00B46865"/>
    <w:rsid w:val="00B46AE9"/>
    <w:rsid w:val="00B47736"/>
    <w:rsid w:val="00B478D8"/>
    <w:rsid w:val="00B47CAA"/>
    <w:rsid w:val="00B50194"/>
    <w:rsid w:val="00B50622"/>
    <w:rsid w:val="00B50A1D"/>
    <w:rsid w:val="00B50F06"/>
    <w:rsid w:val="00B5109F"/>
    <w:rsid w:val="00B51247"/>
    <w:rsid w:val="00B5168E"/>
    <w:rsid w:val="00B51AB7"/>
    <w:rsid w:val="00B51FB2"/>
    <w:rsid w:val="00B524A1"/>
    <w:rsid w:val="00B5253F"/>
    <w:rsid w:val="00B52F57"/>
    <w:rsid w:val="00B54214"/>
    <w:rsid w:val="00B5441A"/>
    <w:rsid w:val="00B54672"/>
    <w:rsid w:val="00B55976"/>
    <w:rsid w:val="00B57600"/>
    <w:rsid w:val="00B57B3B"/>
    <w:rsid w:val="00B60B78"/>
    <w:rsid w:val="00B61E41"/>
    <w:rsid w:val="00B62342"/>
    <w:rsid w:val="00B62D24"/>
    <w:rsid w:val="00B63511"/>
    <w:rsid w:val="00B63A6B"/>
    <w:rsid w:val="00B64671"/>
    <w:rsid w:val="00B64AC7"/>
    <w:rsid w:val="00B65CA9"/>
    <w:rsid w:val="00B66B64"/>
    <w:rsid w:val="00B671BD"/>
    <w:rsid w:val="00B6728D"/>
    <w:rsid w:val="00B67DAE"/>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38A"/>
    <w:rsid w:val="00B8085D"/>
    <w:rsid w:val="00B811FD"/>
    <w:rsid w:val="00B815DA"/>
    <w:rsid w:val="00B818D2"/>
    <w:rsid w:val="00B8220E"/>
    <w:rsid w:val="00B82C7D"/>
    <w:rsid w:val="00B82D7C"/>
    <w:rsid w:val="00B83464"/>
    <w:rsid w:val="00B8366E"/>
    <w:rsid w:val="00B843BA"/>
    <w:rsid w:val="00B848A2"/>
    <w:rsid w:val="00B84D25"/>
    <w:rsid w:val="00B85A9E"/>
    <w:rsid w:val="00B86237"/>
    <w:rsid w:val="00B870A3"/>
    <w:rsid w:val="00B87617"/>
    <w:rsid w:val="00B87911"/>
    <w:rsid w:val="00B87DD3"/>
    <w:rsid w:val="00B87E69"/>
    <w:rsid w:val="00B90F0A"/>
    <w:rsid w:val="00B918E0"/>
    <w:rsid w:val="00B91C6C"/>
    <w:rsid w:val="00B920C1"/>
    <w:rsid w:val="00B93B97"/>
    <w:rsid w:val="00B93DE9"/>
    <w:rsid w:val="00B955FF"/>
    <w:rsid w:val="00B9568F"/>
    <w:rsid w:val="00B97390"/>
    <w:rsid w:val="00B975C7"/>
    <w:rsid w:val="00B97656"/>
    <w:rsid w:val="00B977B6"/>
    <w:rsid w:val="00BA0870"/>
    <w:rsid w:val="00BA28E7"/>
    <w:rsid w:val="00BA2C61"/>
    <w:rsid w:val="00BA3845"/>
    <w:rsid w:val="00BA38D0"/>
    <w:rsid w:val="00BA55C5"/>
    <w:rsid w:val="00BA59DE"/>
    <w:rsid w:val="00BA5B6D"/>
    <w:rsid w:val="00BA63FA"/>
    <w:rsid w:val="00BA6866"/>
    <w:rsid w:val="00BA68A5"/>
    <w:rsid w:val="00BA6DC6"/>
    <w:rsid w:val="00BA7688"/>
    <w:rsid w:val="00BB08B4"/>
    <w:rsid w:val="00BB0A6A"/>
    <w:rsid w:val="00BB0CDA"/>
    <w:rsid w:val="00BB2003"/>
    <w:rsid w:val="00BB2222"/>
    <w:rsid w:val="00BB2BE7"/>
    <w:rsid w:val="00BB4510"/>
    <w:rsid w:val="00BB4986"/>
    <w:rsid w:val="00BB4BAE"/>
    <w:rsid w:val="00BB4C36"/>
    <w:rsid w:val="00BB5CD7"/>
    <w:rsid w:val="00BB6106"/>
    <w:rsid w:val="00BB62AF"/>
    <w:rsid w:val="00BB66CE"/>
    <w:rsid w:val="00BB6B41"/>
    <w:rsid w:val="00BB7D32"/>
    <w:rsid w:val="00BC0484"/>
    <w:rsid w:val="00BC1218"/>
    <w:rsid w:val="00BC1CA8"/>
    <w:rsid w:val="00BC1EDB"/>
    <w:rsid w:val="00BC2378"/>
    <w:rsid w:val="00BC2EC2"/>
    <w:rsid w:val="00BC2F88"/>
    <w:rsid w:val="00BC3571"/>
    <w:rsid w:val="00BC4144"/>
    <w:rsid w:val="00BC4399"/>
    <w:rsid w:val="00BC480F"/>
    <w:rsid w:val="00BC67EA"/>
    <w:rsid w:val="00BC7198"/>
    <w:rsid w:val="00BD0798"/>
    <w:rsid w:val="00BD0DC0"/>
    <w:rsid w:val="00BD150F"/>
    <w:rsid w:val="00BD1CF2"/>
    <w:rsid w:val="00BD1DCC"/>
    <w:rsid w:val="00BD2080"/>
    <w:rsid w:val="00BD2CEB"/>
    <w:rsid w:val="00BD304D"/>
    <w:rsid w:val="00BD3488"/>
    <w:rsid w:val="00BD356F"/>
    <w:rsid w:val="00BD3BA0"/>
    <w:rsid w:val="00BD4494"/>
    <w:rsid w:val="00BD4742"/>
    <w:rsid w:val="00BD4A44"/>
    <w:rsid w:val="00BD4F17"/>
    <w:rsid w:val="00BD5186"/>
    <w:rsid w:val="00BD58DE"/>
    <w:rsid w:val="00BD5912"/>
    <w:rsid w:val="00BD62A1"/>
    <w:rsid w:val="00BD6C77"/>
    <w:rsid w:val="00BE0D3C"/>
    <w:rsid w:val="00BE122E"/>
    <w:rsid w:val="00BE15C0"/>
    <w:rsid w:val="00BE1886"/>
    <w:rsid w:val="00BE2BA2"/>
    <w:rsid w:val="00BE37C9"/>
    <w:rsid w:val="00BE3CDF"/>
    <w:rsid w:val="00BE3E11"/>
    <w:rsid w:val="00BE4153"/>
    <w:rsid w:val="00BE4462"/>
    <w:rsid w:val="00BE45A1"/>
    <w:rsid w:val="00BE48F0"/>
    <w:rsid w:val="00BE4AA0"/>
    <w:rsid w:val="00BE5512"/>
    <w:rsid w:val="00BE6990"/>
    <w:rsid w:val="00BE6C3B"/>
    <w:rsid w:val="00BE76BB"/>
    <w:rsid w:val="00BF042D"/>
    <w:rsid w:val="00BF0559"/>
    <w:rsid w:val="00BF0956"/>
    <w:rsid w:val="00BF0DA0"/>
    <w:rsid w:val="00BF21DA"/>
    <w:rsid w:val="00BF22E6"/>
    <w:rsid w:val="00BF35FF"/>
    <w:rsid w:val="00BF428E"/>
    <w:rsid w:val="00BF6688"/>
    <w:rsid w:val="00BF69A5"/>
    <w:rsid w:val="00BF7863"/>
    <w:rsid w:val="00C00850"/>
    <w:rsid w:val="00C00B4F"/>
    <w:rsid w:val="00C0172E"/>
    <w:rsid w:val="00C01E19"/>
    <w:rsid w:val="00C02FEC"/>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780"/>
    <w:rsid w:val="00C179D6"/>
    <w:rsid w:val="00C17DB9"/>
    <w:rsid w:val="00C20C75"/>
    <w:rsid w:val="00C213EF"/>
    <w:rsid w:val="00C2153E"/>
    <w:rsid w:val="00C2180C"/>
    <w:rsid w:val="00C218CB"/>
    <w:rsid w:val="00C21CD2"/>
    <w:rsid w:val="00C21F1B"/>
    <w:rsid w:val="00C22289"/>
    <w:rsid w:val="00C228D0"/>
    <w:rsid w:val="00C22B3A"/>
    <w:rsid w:val="00C22B69"/>
    <w:rsid w:val="00C230CB"/>
    <w:rsid w:val="00C23413"/>
    <w:rsid w:val="00C236AA"/>
    <w:rsid w:val="00C23CEA"/>
    <w:rsid w:val="00C24383"/>
    <w:rsid w:val="00C24890"/>
    <w:rsid w:val="00C2496F"/>
    <w:rsid w:val="00C24A57"/>
    <w:rsid w:val="00C25F9E"/>
    <w:rsid w:val="00C267FB"/>
    <w:rsid w:val="00C27297"/>
    <w:rsid w:val="00C2758B"/>
    <w:rsid w:val="00C277B3"/>
    <w:rsid w:val="00C27EEA"/>
    <w:rsid w:val="00C31266"/>
    <w:rsid w:val="00C31870"/>
    <w:rsid w:val="00C3189B"/>
    <w:rsid w:val="00C33B4A"/>
    <w:rsid w:val="00C34490"/>
    <w:rsid w:val="00C34973"/>
    <w:rsid w:val="00C34A37"/>
    <w:rsid w:val="00C3512E"/>
    <w:rsid w:val="00C3516F"/>
    <w:rsid w:val="00C352F3"/>
    <w:rsid w:val="00C35645"/>
    <w:rsid w:val="00C35E7B"/>
    <w:rsid w:val="00C363FF"/>
    <w:rsid w:val="00C36721"/>
    <w:rsid w:val="00C37348"/>
    <w:rsid w:val="00C3735B"/>
    <w:rsid w:val="00C374EE"/>
    <w:rsid w:val="00C377BA"/>
    <w:rsid w:val="00C37B0D"/>
    <w:rsid w:val="00C37C39"/>
    <w:rsid w:val="00C37D0C"/>
    <w:rsid w:val="00C40894"/>
    <w:rsid w:val="00C41198"/>
    <w:rsid w:val="00C415D8"/>
    <w:rsid w:val="00C417D0"/>
    <w:rsid w:val="00C41908"/>
    <w:rsid w:val="00C41BC1"/>
    <w:rsid w:val="00C42902"/>
    <w:rsid w:val="00C42AD5"/>
    <w:rsid w:val="00C42DCD"/>
    <w:rsid w:val="00C43839"/>
    <w:rsid w:val="00C44EFD"/>
    <w:rsid w:val="00C45CA7"/>
    <w:rsid w:val="00C46132"/>
    <w:rsid w:val="00C47771"/>
    <w:rsid w:val="00C47ABC"/>
    <w:rsid w:val="00C50E61"/>
    <w:rsid w:val="00C51072"/>
    <w:rsid w:val="00C517FF"/>
    <w:rsid w:val="00C51A4B"/>
    <w:rsid w:val="00C51AF4"/>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EA2"/>
    <w:rsid w:val="00C63B1E"/>
    <w:rsid w:val="00C640B1"/>
    <w:rsid w:val="00C650CE"/>
    <w:rsid w:val="00C65E7C"/>
    <w:rsid w:val="00C65F9B"/>
    <w:rsid w:val="00C65FE4"/>
    <w:rsid w:val="00C66C6C"/>
    <w:rsid w:val="00C678DA"/>
    <w:rsid w:val="00C67BFD"/>
    <w:rsid w:val="00C704E2"/>
    <w:rsid w:val="00C7057F"/>
    <w:rsid w:val="00C705DB"/>
    <w:rsid w:val="00C7180E"/>
    <w:rsid w:val="00C71C07"/>
    <w:rsid w:val="00C71E5D"/>
    <w:rsid w:val="00C72186"/>
    <w:rsid w:val="00C72910"/>
    <w:rsid w:val="00C736A7"/>
    <w:rsid w:val="00C73A2A"/>
    <w:rsid w:val="00C73EDB"/>
    <w:rsid w:val="00C74FEC"/>
    <w:rsid w:val="00C76067"/>
    <w:rsid w:val="00C77210"/>
    <w:rsid w:val="00C80296"/>
    <w:rsid w:val="00C80B82"/>
    <w:rsid w:val="00C80D87"/>
    <w:rsid w:val="00C80D8F"/>
    <w:rsid w:val="00C80ED6"/>
    <w:rsid w:val="00C812C2"/>
    <w:rsid w:val="00C814EE"/>
    <w:rsid w:val="00C83BC0"/>
    <w:rsid w:val="00C84356"/>
    <w:rsid w:val="00C848DA"/>
    <w:rsid w:val="00C84C37"/>
    <w:rsid w:val="00C84D54"/>
    <w:rsid w:val="00C8544F"/>
    <w:rsid w:val="00C873BA"/>
    <w:rsid w:val="00C87467"/>
    <w:rsid w:val="00C87F05"/>
    <w:rsid w:val="00C909ED"/>
    <w:rsid w:val="00C92294"/>
    <w:rsid w:val="00C92316"/>
    <w:rsid w:val="00C92A7A"/>
    <w:rsid w:val="00C9420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7F7"/>
    <w:rsid w:val="00CA2279"/>
    <w:rsid w:val="00CA3DED"/>
    <w:rsid w:val="00CA417D"/>
    <w:rsid w:val="00CA4345"/>
    <w:rsid w:val="00CA4B60"/>
    <w:rsid w:val="00CA5150"/>
    <w:rsid w:val="00CA55B0"/>
    <w:rsid w:val="00CA5DA6"/>
    <w:rsid w:val="00CA6968"/>
    <w:rsid w:val="00CA7297"/>
    <w:rsid w:val="00CA7C3F"/>
    <w:rsid w:val="00CA7EF8"/>
    <w:rsid w:val="00CB1286"/>
    <w:rsid w:val="00CB20A3"/>
    <w:rsid w:val="00CB2764"/>
    <w:rsid w:val="00CB27EB"/>
    <w:rsid w:val="00CB2BF8"/>
    <w:rsid w:val="00CB35E3"/>
    <w:rsid w:val="00CB3935"/>
    <w:rsid w:val="00CB42C4"/>
    <w:rsid w:val="00CB431B"/>
    <w:rsid w:val="00CB572E"/>
    <w:rsid w:val="00CB5762"/>
    <w:rsid w:val="00CB73C3"/>
    <w:rsid w:val="00CB7726"/>
    <w:rsid w:val="00CB7958"/>
    <w:rsid w:val="00CB7C17"/>
    <w:rsid w:val="00CB7CF4"/>
    <w:rsid w:val="00CC19BC"/>
    <w:rsid w:val="00CC1E69"/>
    <w:rsid w:val="00CC20CD"/>
    <w:rsid w:val="00CC2114"/>
    <w:rsid w:val="00CC2208"/>
    <w:rsid w:val="00CC2AF8"/>
    <w:rsid w:val="00CC5446"/>
    <w:rsid w:val="00CC57A1"/>
    <w:rsid w:val="00CC5BDC"/>
    <w:rsid w:val="00CC6128"/>
    <w:rsid w:val="00CC635C"/>
    <w:rsid w:val="00CC65A4"/>
    <w:rsid w:val="00CC67BA"/>
    <w:rsid w:val="00CD014B"/>
    <w:rsid w:val="00CD2615"/>
    <w:rsid w:val="00CD277A"/>
    <w:rsid w:val="00CD3072"/>
    <w:rsid w:val="00CD48BB"/>
    <w:rsid w:val="00CD4A71"/>
    <w:rsid w:val="00CD4D83"/>
    <w:rsid w:val="00CD6415"/>
    <w:rsid w:val="00CD6465"/>
    <w:rsid w:val="00CD6617"/>
    <w:rsid w:val="00CD6A30"/>
    <w:rsid w:val="00CD6C42"/>
    <w:rsid w:val="00CD6C93"/>
    <w:rsid w:val="00CE0081"/>
    <w:rsid w:val="00CE083F"/>
    <w:rsid w:val="00CE13E2"/>
    <w:rsid w:val="00CE1D5B"/>
    <w:rsid w:val="00CE33EC"/>
    <w:rsid w:val="00CE3457"/>
    <w:rsid w:val="00CE3D00"/>
    <w:rsid w:val="00CE41DF"/>
    <w:rsid w:val="00CE480A"/>
    <w:rsid w:val="00CE497B"/>
    <w:rsid w:val="00CE4E2D"/>
    <w:rsid w:val="00CE575B"/>
    <w:rsid w:val="00CE6992"/>
    <w:rsid w:val="00CE70AA"/>
    <w:rsid w:val="00CE78AD"/>
    <w:rsid w:val="00CF0BE9"/>
    <w:rsid w:val="00CF0C70"/>
    <w:rsid w:val="00CF1791"/>
    <w:rsid w:val="00CF211F"/>
    <w:rsid w:val="00CF21A2"/>
    <w:rsid w:val="00CF288F"/>
    <w:rsid w:val="00CF2C2C"/>
    <w:rsid w:val="00CF34DD"/>
    <w:rsid w:val="00CF37C4"/>
    <w:rsid w:val="00CF39E3"/>
    <w:rsid w:val="00CF3D8C"/>
    <w:rsid w:val="00CF4124"/>
    <w:rsid w:val="00CF4A4D"/>
    <w:rsid w:val="00CF4B0E"/>
    <w:rsid w:val="00CF56D8"/>
    <w:rsid w:val="00CF6AA6"/>
    <w:rsid w:val="00CF730C"/>
    <w:rsid w:val="00CF7561"/>
    <w:rsid w:val="00CF787A"/>
    <w:rsid w:val="00CF7950"/>
    <w:rsid w:val="00D00FA7"/>
    <w:rsid w:val="00D010E0"/>
    <w:rsid w:val="00D028AF"/>
    <w:rsid w:val="00D02F88"/>
    <w:rsid w:val="00D04F26"/>
    <w:rsid w:val="00D04F4C"/>
    <w:rsid w:val="00D052F1"/>
    <w:rsid w:val="00D0546F"/>
    <w:rsid w:val="00D05B74"/>
    <w:rsid w:val="00D05C3F"/>
    <w:rsid w:val="00D06F3B"/>
    <w:rsid w:val="00D07FE9"/>
    <w:rsid w:val="00D109FE"/>
    <w:rsid w:val="00D11291"/>
    <w:rsid w:val="00D11911"/>
    <w:rsid w:val="00D12721"/>
    <w:rsid w:val="00D13481"/>
    <w:rsid w:val="00D13D00"/>
    <w:rsid w:val="00D13DE7"/>
    <w:rsid w:val="00D13FB8"/>
    <w:rsid w:val="00D14C7D"/>
    <w:rsid w:val="00D14D69"/>
    <w:rsid w:val="00D15730"/>
    <w:rsid w:val="00D15B45"/>
    <w:rsid w:val="00D15DB2"/>
    <w:rsid w:val="00D15EEE"/>
    <w:rsid w:val="00D16CA5"/>
    <w:rsid w:val="00D16F6B"/>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D03"/>
    <w:rsid w:val="00D307E9"/>
    <w:rsid w:val="00D30F0A"/>
    <w:rsid w:val="00D3168C"/>
    <w:rsid w:val="00D32006"/>
    <w:rsid w:val="00D32A2E"/>
    <w:rsid w:val="00D32C14"/>
    <w:rsid w:val="00D33AFE"/>
    <w:rsid w:val="00D3454C"/>
    <w:rsid w:val="00D34F4F"/>
    <w:rsid w:val="00D352C5"/>
    <w:rsid w:val="00D364D6"/>
    <w:rsid w:val="00D36ECA"/>
    <w:rsid w:val="00D372B7"/>
    <w:rsid w:val="00D405C3"/>
    <w:rsid w:val="00D40BB5"/>
    <w:rsid w:val="00D42B10"/>
    <w:rsid w:val="00D43114"/>
    <w:rsid w:val="00D45643"/>
    <w:rsid w:val="00D456A8"/>
    <w:rsid w:val="00D46D45"/>
    <w:rsid w:val="00D46F41"/>
    <w:rsid w:val="00D4771C"/>
    <w:rsid w:val="00D50803"/>
    <w:rsid w:val="00D508A8"/>
    <w:rsid w:val="00D50A3B"/>
    <w:rsid w:val="00D52A53"/>
    <w:rsid w:val="00D53D45"/>
    <w:rsid w:val="00D53EB8"/>
    <w:rsid w:val="00D5454F"/>
    <w:rsid w:val="00D5505F"/>
    <w:rsid w:val="00D5551F"/>
    <w:rsid w:val="00D55A2A"/>
    <w:rsid w:val="00D56874"/>
    <w:rsid w:val="00D57939"/>
    <w:rsid w:val="00D57E98"/>
    <w:rsid w:val="00D60337"/>
    <w:rsid w:val="00D604AC"/>
    <w:rsid w:val="00D60B6A"/>
    <w:rsid w:val="00D60FE0"/>
    <w:rsid w:val="00D6136A"/>
    <w:rsid w:val="00D61591"/>
    <w:rsid w:val="00D622CC"/>
    <w:rsid w:val="00D624D1"/>
    <w:rsid w:val="00D62591"/>
    <w:rsid w:val="00D6273B"/>
    <w:rsid w:val="00D62988"/>
    <w:rsid w:val="00D62CA9"/>
    <w:rsid w:val="00D635CD"/>
    <w:rsid w:val="00D63D43"/>
    <w:rsid w:val="00D643EF"/>
    <w:rsid w:val="00D64B2E"/>
    <w:rsid w:val="00D66189"/>
    <w:rsid w:val="00D665F1"/>
    <w:rsid w:val="00D6698D"/>
    <w:rsid w:val="00D675A6"/>
    <w:rsid w:val="00D67DCC"/>
    <w:rsid w:val="00D70241"/>
    <w:rsid w:val="00D70E56"/>
    <w:rsid w:val="00D70F64"/>
    <w:rsid w:val="00D7107B"/>
    <w:rsid w:val="00D7147E"/>
    <w:rsid w:val="00D71A60"/>
    <w:rsid w:val="00D71B31"/>
    <w:rsid w:val="00D71DD7"/>
    <w:rsid w:val="00D721FF"/>
    <w:rsid w:val="00D72245"/>
    <w:rsid w:val="00D73175"/>
    <w:rsid w:val="00D731F7"/>
    <w:rsid w:val="00D73529"/>
    <w:rsid w:val="00D743B8"/>
    <w:rsid w:val="00D7496E"/>
    <w:rsid w:val="00D76666"/>
    <w:rsid w:val="00D76EF0"/>
    <w:rsid w:val="00D770DF"/>
    <w:rsid w:val="00D7719E"/>
    <w:rsid w:val="00D7725A"/>
    <w:rsid w:val="00D772F0"/>
    <w:rsid w:val="00D803F3"/>
    <w:rsid w:val="00D80649"/>
    <w:rsid w:val="00D8096B"/>
    <w:rsid w:val="00D81C79"/>
    <w:rsid w:val="00D826C4"/>
    <w:rsid w:val="00D835FD"/>
    <w:rsid w:val="00D83C7E"/>
    <w:rsid w:val="00D84FA7"/>
    <w:rsid w:val="00D858C8"/>
    <w:rsid w:val="00D8597F"/>
    <w:rsid w:val="00D85A73"/>
    <w:rsid w:val="00D87451"/>
    <w:rsid w:val="00D8775B"/>
    <w:rsid w:val="00D878BA"/>
    <w:rsid w:val="00D87938"/>
    <w:rsid w:val="00D8796D"/>
    <w:rsid w:val="00D879D5"/>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5F2"/>
    <w:rsid w:val="00DA0CC8"/>
    <w:rsid w:val="00DA2B1A"/>
    <w:rsid w:val="00DA33F9"/>
    <w:rsid w:val="00DA5788"/>
    <w:rsid w:val="00DA5B53"/>
    <w:rsid w:val="00DA6ACF"/>
    <w:rsid w:val="00DA6AD3"/>
    <w:rsid w:val="00DA6F47"/>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C00"/>
    <w:rsid w:val="00DC108E"/>
    <w:rsid w:val="00DC178D"/>
    <w:rsid w:val="00DC22A7"/>
    <w:rsid w:val="00DC288C"/>
    <w:rsid w:val="00DC3234"/>
    <w:rsid w:val="00DC4340"/>
    <w:rsid w:val="00DC489A"/>
    <w:rsid w:val="00DC519F"/>
    <w:rsid w:val="00DC56AA"/>
    <w:rsid w:val="00DC71B2"/>
    <w:rsid w:val="00DC76C3"/>
    <w:rsid w:val="00DC76F4"/>
    <w:rsid w:val="00DC7F18"/>
    <w:rsid w:val="00DD0DA0"/>
    <w:rsid w:val="00DD1071"/>
    <w:rsid w:val="00DD19E0"/>
    <w:rsid w:val="00DD1D24"/>
    <w:rsid w:val="00DD21E8"/>
    <w:rsid w:val="00DD2456"/>
    <w:rsid w:val="00DD58D1"/>
    <w:rsid w:val="00DD5CCF"/>
    <w:rsid w:val="00DD62D8"/>
    <w:rsid w:val="00DD6F1E"/>
    <w:rsid w:val="00DD7439"/>
    <w:rsid w:val="00DD765C"/>
    <w:rsid w:val="00DD7DA0"/>
    <w:rsid w:val="00DE0813"/>
    <w:rsid w:val="00DE0CC3"/>
    <w:rsid w:val="00DE112D"/>
    <w:rsid w:val="00DE1336"/>
    <w:rsid w:val="00DE17BC"/>
    <w:rsid w:val="00DE2F0C"/>
    <w:rsid w:val="00DE2FBF"/>
    <w:rsid w:val="00DE379A"/>
    <w:rsid w:val="00DE3DC2"/>
    <w:rsid w:val="00DE3F8C"/>
    <w:rsid w:val="00DE5A71"/>
    <w:rsid w:val="00DE5C7A"/>
    <w:rsid w:val="00DE5F36"/>
    <w:rsid w:val="00DE6298"/>
    <w:rsid w:val="00DE762A"/>
    <w:rsid w:val="00DE7665"/>
    <w:rsid w:val="00DE7B9B"/>
    <w:rsid w:val="00DF0630"/>
    <w:rsid w:val="00DF0C10"/>
    <w:rsid w:val="00DF0EB9"/>
    <w:rsid w:val="00DF32A2"/>
    <w:rsid w:val="00DF5439"/>
    <w:rsid w:val="00DF5715"/>
    <w:rsid w:val="00DF59E0"/>
    <w:rsid w:val="00DF6714"/>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D48"/>
    <w:rsid w:val="00E05CBC"/>
    <w:rsid w:val="00E06B59"/>
    <w:rsid w:val="00E07077"/>
    <w:rsid w:val="00E07646"/>
    <w:rsid w:val="00E07800"/>
    <w:rsid w:val="00E07CD6"/>
    <w:rsid w:val="00E10332"/>
    <w:rsid w:val="00E10917"/>
    <w:rsid w:val="00E10C2E"/>
    <w:rsid w:val="00E10F98"/>
    <w:rsid w:val="00E12660"/>
    <w:rsid w:val="00E1407F"/>
    <w:rsid w:val="00E15051"/>
    <w:rsid w:val="00E15762"/>
    <w:rsid w:val="00E1607C"/>
    <w:rsid w:val="00E16353"/>
    <w:rsid w:val="00E1780B"/>
    <w:rsid w:val="00E17B1E"/>
    <w:rsid w:val="00E17FCA"/>
    <w:rsid w:val="00E21BF1"/>
    <w:rsid w:val="00E2215C"/>
    <w:rsid w:val="00E23C5D"/>
    <w:rsid w:val="00E23DE2"/>
    <w:rsid w:val="00E254B0"/>
    <w:rsid w:val="00E2556B"/>
    <w:rsid w:val="00E25A51"/>
    <w:rsid w:val="00E25E37"/>
    <w:rsid w:val="00E260FC"/>
    <w:rsid w:val="00E26644"/>
    <w:rsid w:val="00E2760C"/>
    <w:rsid w:val="00E31386"/>
    <w:rsid w:val="00E32EC1"/>
    <w:rsid w:val="00E33705"/>
    <w:rsid w:val="00E345FD"/>
    <w:rsid w:val="00E3485C"/>
    <w:rsid w:val="00E349E3"/>
    <w:rsid w:val="00E35E20"/>
    <w:rsid w:val="00E36E48"/>
    <w:rsid w:val="00E37520"/>
    <w:rsid w:val="00E37ECF"/>
    <w:rsid w:val="00E4085C"/>
    <w:rsid w:val="00E40CBE"/>
    <w:rsid w:val="00E40FDE"/>
    <w:rsid w:val="00E414D9"/>
    <w:rsid w:val="00E41D0E"/>
    <w:rsid w:val="00E42311"/>
    <w:rsid w:val="00E429DC"/>
    <w:rsid w:val="00E4326E"/>
    <w:rsid w:val="00E43C2E"/>
    <w:rsid w:val="00E44C27"/>
    <w:rsid w:val="00E456F6"/>
    <w:rsid w:val="00E47354"/>
    <w:rsid w:val="00E4755A"/>
    <w:rsid w:val="00E47B14"/>
    <w:rsid w:val="00E47E65"/>
    <w:rsid w:val="00E504B2"/>
    <w:rsid w:val="00E50615"/>
    <w:rsid w:val="00E510A5"/>
    <w:rsid w:val="00E5300B"/>
    <w:rsid w:val="00E53CF6"/>
    <w:rsid w:val="00E53EDA"/>
    <w:rsid w:val="00E54D25"/>
    <w:rsid w:val="00E5549E"/>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707F"/>
    <w:rsid w:val="00E71DB3"/>
    <w:rsid w:val="00E721A0"/>
    <w:rsid w:val="00E73744"/>
    <w:rsid w:val="00E747C8"/>
    <w:rsid w:val="00E74C2D"/>
    <w:rsid w:val="00E74E79"/>
    <w:rsid w:val="00E755E8"/>
    <w:rsid w:val="00E76932"/>
    <w:rsid w:val="00E774A9"/>
    <w:rsid w:val="00E802F6"/>
    <w:rsid w:val="00E825F9"/>
    <w:rsid w:val="00E835E6"/>
    <w:rsid w:val="00E8461D"/>
    <w:rsid w:val="00E84701"/>
    <w:rsid w:val="00E84D09"/>
    <w:rsid w:val="00E851A1"/>
    <w:rsid w:val="00E857D5"/>
    <w:rsid w:val="00E8698A"/>
    <w:rsid w:val="00E86F6C"/>
    <w:rsid w:val="00E8745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2D1A"/>
    <w:rsid w:val="00EA3478"/>
    <w:rsid w:val="00EA4636"/>
    <w:rsid w:val="00EA47F8"/>
    <w:rsid w:val="00EA4A23"/>
    <w:rsid w:val="00EA4E42"/>
    <w:rsid w:val="00EA5041"/>
    <w:rsid w:val="00EA69EE"/>
    <w:rsid w:val="00EA6A51"/>
    <w:rsid w:val="00EA734F"/>
    <w:rsid w:val="00EA77AD"/>
    <w:rsid w:val="00EB0728"/>
    <w:rsid w:val="00EB0D09"/>
    <w:rsid w:val="00EB17DB"/>
    <w:rsid w:val="00EB3238"/>
    <w:rsid w:val="00EB3275"/>
    <w:rsid w:val="00EB4A26"/>
    <w:rsid w:val="00EB533E"/>
    <w:rsid w:val="00EB57DD"/>
    <w:rsid w:val="00EB646E"/>
    <w:rsid w:val="00EB6CCC"/>
    <w:rsid w:val="00EB727C"/>
    <w:rsid w:val="00EC0B41"/>
    <w:rsid w:val="00EC38D2"/>
    <w:rsid w:val="00EC39D9"/>
    <w:rsid w:val="00EC3E0E"/>
    <w:rsid w:val="00EC467B"/>
    <w:rsid w:val="00EC48B2"/>
    <w:rsid w:val="00EC4AA9"/>
    <w:rsid w:val="00EC54C2"/>
    <w:rsid w:val="00EC5983"/>
    <w:rsid w:val="00EC5EA3"/>
    <w:rsid w:val="00EC5F4C"/>
    <w:rsid w:val="00EC6700"/>
    <w:rsid w:val="00EC69C7"/>
    <w:rsid w:val="00EC6F12"/>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4DEA"/>
    <w:rsid w:val="00EE5247"/>
    <w:rsid w:val="00EE547E"/>
    <w:rsid w:val="00EE56DC"/>
    <w:rsid w:val="00EE5B6C"/>
    <w:rsid w:val="00EE604E"/>
    <w:rsid w:val="00EE61E8"/>
    <w:rsid w:val="00EE6CBF"/>
    <w:rsid w:val="00EE6E63"/>
    <w:rsid w:val="00EE74C2"/>
    <w:rsid w:val="00EE754E"/>
    <w:rsid w:val="00EE7F79"/>
    <w:rsid w:val="00EF14C2"/>
    <w:rsid w:val="00EF2047"/>
    <w:rsid w:val="00EF2FCA"/>
    <w:rsid w:val="00EF3049"/>
    <w:rsid w:val="00EF4065"/>
    <w:rsid w:val="00EF556B"/>
    <w:rsid w:val="00EF5BC9"/>
    <w:rsid w:val="00EF638E"/>
    <w:rsid w:val="00EF6C82"/>
    <w:rsid w:val="00EF706C"/>
    <w:rsid w:val="00EF7328"/>
    <w:rsid w:val="00F00025"/>
    <w:rsid w:val="00F018D1"/>
    <w:rsid w:val="00F01DD5"/>
    <w:rsid w:val="00F0215A"/>
    <w:rsid w:val="00F021BF"/>
    <w:rsid w:val="00F02C8A"/>
    <w:rsid w:val="00F04508"/>
    <w:rsid w:val="00F04B99"/>
    <w:rsid w:val="00F05534"/>
    <w:rsid w:val="00F062A8"/>
    <w:rsid w:val="00F0651E"/>
    <w:rsid w:val="00F07694"/>
    <w:rsid w:val="00F07E13"/>
    <w:rsid w:val="00F10B98"/>
    <w:rsid w:val="00F10D61"/>
    <w:rsid w:val="00F10DC3"/>
    <w:rsid w:val="00F10F6C"/>
    <w:rsid w:val="00F13772"/>
    <w:rsid w:val="00F15798"/>
    <w:rsid w:val="00F159F4"/>
    <w:rsid w:val="00F15FD4"/>
    <w:rsid w:val="00F1736A"/>
    <w:rsid w:val="00F17534"/>
    <w:rsid w:val="00F17CEF"/>
    <w:rsid w:val="00F201AD"/>
    <w:rsid w:val="00F202AD"/>
    <w:rsid w:val="00F20BB0"/>
    <w:rsid w:val="00F21898"/>
    <w:rsid w:val="00F21B68"/>
    <w:rsid w:val="00F21EE5"/>
    <w:rsid w:val="00F22A79"/>
    <w:rsid w:val="00F23D02"/>
    <w:rsid w:val="00F23EBA"/>
    <w:rsid w:val="00F244AE"/>
    <w:rsid w:val="00F25B8B"/>
    <w:rsid w:val="00F25FA2"/>
    <w:rsid w:val="00F263FB"/>
    <w:rsid w:val="00F26DDA"/>
    <w:rsid w:val="00F30790"/>
    <w:rsid w:val="00F30C3E"/>
    <w:rsid w:val="00F31122"/>
    <w:rsid w:val="00F31286"/>
    <w:rsid w:val="00F31417"/>
    <w:rsid w:val="00F31B8B"/>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997"/>
    <w:rsid w:val="00F44A6B"/>
    <w:rsid w:val="00F45F3F"/>
    <w:rsid w:val="00F50CEE"/>
    <w:rsid w:val="00F51EE0"/>
    <w:rsid w:val="00F5217A"/>
    <w:rsid w:val="00F5255C"/>
    <w:rsid w:val="00F527DA"/>
    <w:rsid w:val="00F5305E"/>
    <w:rsid w:val="00F54375"/>
    <w:rsid w:val="00F54DB6"/>
    <w:rsid w:val="00F55704"/>
    <w:rsid w:val="00F559F9"/>
    <w:rsid w:val="00F567D1"/>
    <w:rsid w:val="00F56D91"/>
    <w:rsid w:val="00F57477"/>
    <w:rsid w:val="00F603C4"/>
    <w:rsid w:val="00F607C2"/>
    <w:rsid w:val="00F609C5"/>
    <w:rsid w:val="00F6173D"/>
    <w:rsid w:val="00F61A65"/>
    <w:rsid w:val="00F62302"/>
    <w:rsid w:val="00F623AD"/>
    <w:rsid w:val="00F624FF"/>
    <w:rsid w:val="00F627C4"/>
    <w:rsid w:val="00F6291A"/>
    <w:rsid w:val="00F62AFF"/>
    <w:rsid w:val="00F63206"/>
    <w:rsid w:val="00F6484E"/>
    <w:rsid w:val="00F64B88"/>
    <w:rsid w:val="00F64E78"/>
    <w:rsid w:val="00F65EB1"/>
    <w:rsid w:val="00F661C5"/>
    <w:rsid w:val="00F730A1"/>
    <w:rsid w:val="00F73ED3"/>
    <w:rsid w:val="00F74381"/>
    <w:rsid w:val="00F74906"/>
    <w:rsid w:val="00F74B02"/>
    <w:rsid w:val="00F75602"/>
    <w:rsid w:val="00F75630"/>
    <w:rsid w:val="00F75A31"/>
    <w:rsid w:val="00F75E61"/>
    <w:rsid w:val="00F75E94"/>
    <w:rsid w:val="00F764CD"/>
    <w:rsid w:val="00F76DC6"/>
    <w:rsid w:val="00F80F06"/>
    <w:rsid w:val="00F8119A"/>
    <w:rsid w:val="00F8133F"/>
    <w:rsid w:val="00F81B96"/>
    <w:rsid w:val="00F82554"/>
    <w:rsid w:val="00F83143"/>
    <w:rsid w:val="00F85775"/>
    <w:rsid w:val="00F87038"/>
    <w:rsid w:val="00F87669"/>
    <w:rsid w:val="00F87730"/>
    <w:rsid w:val="00F902DC"/>
    <w:rsid w:val="00F90479"/>
    <w:rsid w:val="00F91707"/>
    <w:rsid w:val="00F923A6"/>
    <w:rsid w:val="00F9358C"/>
    <w:rsid w:val="00F942F2"/>
    <w:rsid w:val="00F94EEB"/>
    <w:rsid w:val="00F94EFE"/>
    <w:rsid w:val="00F95F7C"/>
    <w:rsid w:val="00FA0F18"/>
    <w:rsid w:val="00FA1676"/>
    <w:rsid w:val="00FA16DC"/>
    <w:rsid w:val="00FA2043"/>
    <w:rsid w:val="00FA3DF2"/>
    <w:rsid w:val="00FA49B5"/>
    <w:rsid w:val="00FA6322"/>
    <w:rsid w:val="00FA68C9"/>
    <w:rsid w:val="00FA71D1"/>
    <w:rsid w:val="00FA7609"/>
    <w:rsid w:val="00FA798E"/>
    <w:rsid w:val="00FA7DB6"/>
    <w:rsid w:val="00FB036B"/>
    <w:rsid w:val="00FB0B20"/>
    <w:rsid w:val="00FB1267"/>
    <w:rsid w:val="00FB1630"/>
    <w:rsid w:val="00FB1B56"/>
    <w:rsid w:val="00FB2166"/>
    <w:rsid w:val="00FB31EB"/>
    <w:rsid w:val="00FB3781"/>
    <w:rsid w:val="00FB37E4"/>
    <w:rsid w:val="00FB5E49"/>
    <w:rsid w:val="00FC0676"/>
    <w:rsid w:val="00FC18CA"/>
    <w:rsid w:val="00FC18E3"/>
    <w:rsid w:val="00FC20E6"/>
    <w:rsid w:val="00FC21CC"/>
    <w:rsid w:val="00FC2F43"/>
    <w:rsid w:val="00FC3FDE"/>
    <w:rsid w:val="00FC47FD"/>
    <w:rsid w:val="00FC49A0"/>
    <w:rsid w:val="00FC556C"/>
    <w:rsid w:val="00FC55B7"/>
    <w:rsid w:val="00FC57FC"/>
    <w:rsid w:val="00FC5F64"/>
    <w:rsid w:val="00FC6E39"/>
    <w:rsid w:val="00FD00C9"/>
    <w:rsid w:val="00FD05F8"/>
    <w:rsid w:val="00FD174D"/>
    <w:rsid w:val="00FD1E38"/>
    <w:rsid w:val="00FD1FAC"/>
    <w:rsid w:val="00FD40B5"/>
    <w:rsid w:val="00FD456D"/>
    <w:rsid w:val="00FD4C33"/>
    <w:rsid w:val="00FD54E6"/>
    <w:rsid w:val="00FD5828"/>
    <w:rsid w:val="00FD5F44"/>
    <w:rsid w:val="00FD75DE"/>
    <w:rsid w:val="00FD79D9"/>
    <w:rsid w:val="00FE0691"/>
    <w:rsid w:val="00FE09C0"/>
    <w:rsid w:val="00FE10D4"/>
    <w:rsid w:val="00FE13E6"/>
    <w:rsid w:val="00FE17AC"/>
    <w:rsid w:val="00FE237F"/>
    <w:rsid w:val="00FE2507"/>
    <w:rsid w:val="00FE27E9"/>
    <w:rsid w:val="00FE2E7A"/>
    <w:rsid w:val="00FE313D"/>
    <w:rsid w:val="00FE41DE"/>
    <w:rsid w:val="00FE49DB"/>
    <w:rsid w:val="00FE4D54"/>
    <w:rsid w:val="00FE59A5"/>
    <w:rsid w:val="00FE5E28"/>
    <w:rsid w:val="00FE6933"/>
    <w:rsid w:val="00FE777C"/>
    <w:rsid w:val="00FE7A28"/>
    <w:rsid w:val="00FF1349"/>
    <w:rsid w:val="00FF171D"/>
    <w:rsid w:val="00FF1D02"/>
    <w:rsid w:val="00FF1FEA"/>
    <w:rsid w:val="00FF246E"/>
    <w:rsid w:val="00FF256F"/>
    <w:rsid w:val="00FF37DF"/>
    <w:rsid w:val="00FF47AB"/>
    <w:rsid w:val="00FF4EE4"/>
    <w:rsid w:val="00FF5107"/>
    <w:rsid w:val="00FF5A69"/>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D747CC"/>
  <w15:docId w15:val="{6E0D11A8-B677-499D-83E7-42D74DEB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uiPriority w:val="9"/>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uiPriority w:val="9"/>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876815881">
                                          <w:marLeft w:val="0"/>
                                          <w:marRight w:val="0"/>
                                          <w:marTop w:val="0"/>
                                          <w:marBottom w:val="0"/>
                                          <w:divBdr>
                                            <w:top w:val="none" w:sz="0" w:space="0" w:color="auto"/>
                                            <w:left w:val="none" w:sz="0" w:space="0" w:color="auto"/>
                                            <w:bottom w:val="none" w:sz="0" w:space="0" w:color="auto"/>
                                            <w:right w:val="none" w:sz="0" w:space="0" w:color="auto"/>
                                          </w:divBdr>
                                          <w:divsChild>
                                            <w:div w:id="157871067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1301568132">
                                              <w:marLeft w:val="0"/>
                                              <w:marRight w:val="0"/>
                                              <w:marTop w:val="0"/>
                                              <w:marBottom w:val="0"/>
                                              <w:divBdr>
                                                <w:top w:val="none" w:sz="0" w:space="0" w:color="auto"/>
                                                <w:left w:val="none" w:sz="0" w:space="0" w:color="auto"/>
                                                <w:bottom w:val="none" w:sz="0" w:space="0" w:color="auto"/>
                                                <w:right w:val="none" w:sz="0" w:space="0" w:color="auto"/>
                                              </w:divBdr>
                                            </w:div>
                                            <w:div w:id="459687318">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1876116319">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4794251">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1016925389">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4670946">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1585341718">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 w:id="31929075">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700201609">
                                      <w:marLeft w:val="0"/>
                                      <w:marRight w:val="0"/>
                                      <w:marTop w:val="0"/>
                                      <w:marBottom w:val="0"/>
                                      <w:divBdr>
                                        <w:top w:val="none" w:sz="0" w:space="0" w:color="auto"/>
                                        <w:left w:val="none" w:sz="0" w:space="0" w:color="auto"/>
                                        <w:bottom w:val="none" w:sz="0" w:space="0" w:color="auto"/>
                                        <w:right w:val="none" w:sz="0" w:space="0" w:color="auto"/>
                                      </w:divBdr>
                                    </w:div>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637877729">
                                      <w:marLeft w:val="0"/>
                                      <w:marRight w:val="0"/>
                                      <w:marTop w:val="0"/>
                                      <w:marBottom w:val="0"/>
                                      <w:divBdr>
                                        <w:top w:val="none" w:sz="0" w:space="0" w:color="auto"/>
                                        <w:left w:val="none" w:sz="0" w:space="0" w:color="auto"/>
                                        <w:bottom w:val="none" w:sz="0" w:space="0" w:color="auto"/>
                                        <w:right w:val="none" w:sz="0" w:space="0" w:color="auto"/>
                                      </w:divBdr>
                                    </w:div>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2135638697">
                                      <w:marLeft w:val="0"/>
                                      <w:marRight w:val="0"/>
                                      <w:marTop w:val="0"/>
                                      <w:marBottom w:val="0"/>
                                      <w:divBdr>
                                        <w:top w:val="none" w:sz="0" w:space="0" w:color="auto"/>
                                        <w:left w:val="none" w:sz="0" w:space="0" w:color="auto"/>
                                        <w:bottom w:val="none" w:sz="0" w:space="0" w:color="auto"/>
                                        <w:right w:val="none" w:sz="0" w:space="0" w:color="auto"/>
                                      </w:divBdr>
                                    </w:div>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577635821">
                                      <w:marLeft w:val="0"/>
                                      <w:marRight w:val="0"/>
                                      <w:marTop w:val="0"/>
                                      <w:marBottom w:val="0"/>
                                      <w:divBdr>
                                        <w:top w:val="none" w:sz="0" w:space="0" w:color="auto"/>
                                        <w:left w:val="none" w:sz="0" w:space="0" w:color="auto"/>
                                        <w:bottom w:val="none" w:sz="0" w:space="0" w:color="auto"/>
                                        <w:right w:val="none" w:sz="0" w:space="0" w:color="auto"/>
                                      </w:divBdr>
                                    </w:div>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645203805">
                                      <w:marLeft w:val="0"/>
                                      <w:marRight w:val="0"/>
                                      <w:marTop w:val="0"/>
                                      <w:marBottom w:val="0"/>
                                      <w:divBdr>
                                        <w:top w:val="none" w:sz="0" w:space="0" w:color="auto"/>
                                        <w:left w:val="none" w:sz="0" w:space="0" w:color="auto"/>
                                        <w:bottom w:val="none" w:sz="0" w:space="0" w:color="auto"/>
                                        <w:right w:val="none" w:sz="0" w:space="0" w:color="auto"/>
                                      </w:divBdr>
                                    </w:div>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739791621">
                                      <w:marLeft w:val="0"/>
                                      <w:marRight w:val="0"/>
                                      <w:marTop w:val="0"/>
                                      <w:marBottom w:val="0"/>
                                      <w:divBdr>
                                        <w:top w:val="none" w:sz="0" w:space="0" w:color="auto"/>
                                        <w:left w:val="none" w:sz="0" w:space="0" w:color="auto"/>
                                        <w:bottom w:val="none" w:sz="0" w:space="0" w:color="auto"/>
                                        <w:right w:val="none" w:sz="0" w:space="0" w:color="auto"/>
                                      </w:divBdr>
                                    </w:div>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9647210">
                                      <w:marLeft w:val="0"/>
                                      <w:marRight w:val="0"/>
                                      <w:marTop w:val="0"/>
                                      <w:marBottom w:val="0"/>
                                      <w:divBdr>
                                        <w:top w:val="none" w:sz="0" w:space="0" w:color="auto"/>
                                        <w:left w:val="none" w:sz="0" w:space="0" w:color="auto"/>
                                        <w:bottom w:val="none" w:sz="0" w:space="0" w:color="auto"/>
                                        <w:right w:val="none" w:sz="0" w:space="0" w:color="auto"/>
                                      </w:divBdr>
                                    </w:div>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846093036">
                                  <w:marLeft w:val="0"/>
                                  <w:marRight w:val="0"/>
                                  <w:marTop w:val="0"/>
                                  <w:marBottom w:val="0"/>
                                  <w:divBdr>
                                    <w:top w:val="none" w:sz="0" w:space="0" w:color="auto"/>
                                    <w:left w:val="none" w:sz="0" w:space="0" w:color="auto"/>
                                    <w:bottom w:val="none" w:sz="0" w:space="0" w:color="auto"/>
                                    <w:right w:val="none" w:sz="0" w:space="0" w:color="auto"/>
                                  </w:divBdr>
                                </w:div>
                              </w:divsChild>
                            </w:div>
                            <w:div w:id="406462998">
                              <w:marLeft w:val="0"/>
                              <w:marRight w:val="0"/>
                              <w:marTop w:val="180"/>
                              <w:marBottom w:val="180"/>
                              <w:divBdr>
                                <w:top w:val="none" w:sz="0" w:space="0" w:color="auto"/>
                                <w:left w:val="none" w:sz="0" w:space="0" w:color="auto"/>
                                <w:bottom w:val="none" w:sz="0" w:space="0" w:color="auto"/>
                                <w:right w:val="none" w:sz="0" w:space="0" w:color="auto"/>
                              </w:divBdr>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153380119">
                                          <w:marLeft w:val="0"/>
                                          <w:marRight w:val="0"/>
                                          <w:marTop w:val="0"/>
                                          <w:marBottom w:val="0"/>
                                          <w:divBdr>
                                            <w:top w:val="none" w:sz="0" w:space="0" w:color="auto"/>
                                            <w:left w:val="none" w:sz="0" w:space="0" w:color="auto"/>
                                            <w:bottom w:val="none" w:sz="0" w:space="0" w:color="auto"/>
                                            <w:right w:val="none" w:sz="0" w:space="0" w:color="auto"/>
                                          </w:divBdr>
                                          <w:divsChild>
                                            <w:div w:id="982388308">
                                              <w:marLeft w:val="0"/>
                                              <w:marRight w:val="0"/>
                                              <w:marTop w:val="0"/>
                                              <w:marBottom w:val="0"/>
                                              <w:divBdr>
                                                <w:top w:val="none" w:sz="0" w:space="0" w:color="auto"/>
                                                <w:left w:val="none" w:sz="0" w:space="0" w:color="auto"/>
                                                <w:bottom w:val="none" w:sz="0" w:space="0" w:color="auto"/>
                                                <w:right w:val="none" w:sz="0" w:space="0" w:color="auto"/>
                                              </w:divBdr>
                                            </w:div>
                                            <w:div w:id="772894960">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1632636775">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2630497">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947471228">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7051240">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40596544">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2088261825">
                                  <w:marLeft w:val="0"/>
                                  <w:marRight w:val="0"/>
                                  <w:marTop w:val="0"/>
                                  <w:marBottom w:val="0"/>
                                  <w:divBdr>
                                    <w:top w:val="none" w:sz="0" w:space="0" w:color="auto"/>
                                    <w:left w:val="none" w:sz="0" w:space="0" w:color="auto"/>
                                    <w:bottom w:val="none" w:sz="0" w:space="0" w:color="auto"/>
                                    <w:right w:val="none" w:sz="0" w:space="0" w:color="auto"/>
                                  </w:divBdr>
                                  <w:divsChild>
                                    <w:div w:id="1499882875">
                                      <w:marLeft w:val="0"/>
                                      <w:marRight w:val="0"/>
                                      <w:marTop w:val="0"/>
                                      <w:marBottom w:val="0"/>
                                      <w:divBdr>
                                        <w:top w:val="none" w:sz="0" w:space="0" w:color="auto"/>
                                        <w:left w:val="none" w:sz="0" w:space="0" w:color="auto"/>
                                        <w:bottom w:val="none" w:sz="0" w:space="0" w:color="auto"/>
                                        <w:right w:val="none" w:sz="0" w:space="0" w:color="auto"/>
                                      </w:divBdr>
                                    </w:div>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1918056742">
                                      <w:marLeft w:val="0"/>
                                      <w:marRight w:val="0"/>
                                      <w:marTop w:val="0"/>
                                      <w:marBottom w:val="0"/>
                                      <w:divBdr>
                                        <w:top w:val="none" w:sz="0" w:space="0" w:color="auto"/>
                                        <w:left w:val="none" w:sz="0" w:space="0" w:color="auto"/>
                                        <w:bottom w:val="none" w:sz="0" w:space="0" w:color="auto"/>
                                        <w:right w:val="none" w:sz="0" w:space="0" w:color="auto"/>
                                      </w:divBdr>
                                    </w:div>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14268">
                                  <w:marLeft w:val="0"/>
                                  <w:marRight w:val="0"/>
                                  <w:marTop w:val="0"/>
                                  <w:marBottom w:val="0"/>
                                  <w:divBdr>
                                    <w:top w:val="none" w:sz="0" w:space="0" w:color="auto"/>
                                    <w:left w:val="none" w:sz="0" w:space="0" w:color="auto"/>
                                    <w:bottom w:val="none" w:sz="0" w:space="0" w:color="auto"/>
                                    <w:right w:val="none" w:sz="0" w:space="0" w:color="auto"/>
                                  </w:divBdr>
                                  <w:divsChild>
                                    <w:div w:id="1388139693">
                                      <w:marLeft w:val="0"/>
                                      <w:marRight w:val="0"/>
                                      <w:marTop w:val="0"/>
                                      <w:marBottom w:val="0"/>
                                      <w:divBdr>
                                        <w:top w:val="none" w:sz="0" w:space="0" w:color="auto"/>
                                        <w:left w:val="none" w:sz="0" w:space="0" w:color="auto"/>
                                        <w:bottom w:val="none" w:sz="0" w:space="0" w:color="auto"/>
                                        <w:right w:val="none" w:sz="0" w:space="0" w:color="auto"/>
                                      </w:divBdr>
                                    </w:div>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201556842">
                                                          <w:marLeft w:val="0"/>
                                                          <w:marRight w:val="0"/>
                                                          <w:marTop w:val="0"/>
                                                          <w:marBottom w:val="0"/>
                                                          <w:divBdr>
                                                            <w:top w:val="none" w:sz="0" w:space="0" w:color="auto"/>
                                                            <w:left w:val="none" w:sz="0" w:space="0" w:color="auto"/>
                                                            <w:bottom w:val="none" w:sz="0" w:space="0" w:color="auto"/>
                                                            <w:right w:val="none" w:sz="0" w:space="0" w:color="auto"/>
                                                          </w:divBdr>
                                                        </w:div>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1138495312">
                                      <w:marLeft w:val="0"/>
                                      <w:marRight w:val="0"/>
                                      <w:marTop w:val="0"/>
                                      <w:marBottom w:val="0"/>
                                      <w:divBdr>
                                        <w:top w:val="none" w:sz="0" w:space="0" w:color="auto"/>
                                        <w:left w:val="none" w:sz="0" w:space="0" w:color="auto"/>
                                        <w:bottom w:val="none" w:sz="0" w:space="0" w:color="auto"/>
                                        <w:right w:val="none" w:sz="0" w:space="0" w:color="auto"/>
                                      </w:divBdr>
                                    </w:div>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374820170">
                                      <w:marLeft w:val="0"/>
                                      <w:marRight w:val="0"/>
                                      <w:marTop w:val="0"/>
                                      <w:marBottom w:val="0"/>
                                      <w:divBdr>
                                        <w:top w:val="none" w:sz="0" w:space="0" w:color="auto"/>
                                        <w:left w:val="none" w:sz="0" w:space="0" w:color="auto"/>
                                        <w:bottom w:val="none" w:sz="0" w:space="0" w:color="auto"/>
                                        <w:right w:val="none" w:sz="0" w:space="0" w:color="auto"/>
                                      </w:divBdr>
                                    </w:div>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1082485546">
                                      <w:marLeft w:val="0"/>
                                      <w:marRight w:val="0"/>
                                      <w:marTop w:val="0"/>
                                      <w:marBottom w:val="0"/>
                                      <w:divBdr>
                                        <w:top w:val="none" w:sz="0" w:space="0" w:color="auto"/>
                                        <w:left w:val="none" w:sz="0" w:space="0" w:color="auto"/>
                                        <w:bottom w:val="none" w:sz="0" w:space="0" w:color="auto"/>
                                        <w:right w:val="none" w:sz="0" w:space="0" w:color="auto"/>
                                      </w:divBdr>
                                    </w:div>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188371" TargetMode="External"/><Relationship Id="rId18" Type="http://schemas.openxmlformats.org/officeDocument/2006/relationships/hyperlink" Target="https://jade.io/article/67250" TargetMode="External"/><Relationship Id="rId26" Type="http://schemas.openxmlformats.org/officeDocument/2006/relationships/hyperlink" Target="https://jade.io/article/602136/section/10667" TargetMode="External"/><Relationship Id="rId39" Type="http://schemas.openxmlformats.org/officeDocument/2006/relationships/hyperlink" Target="https://jade.io/article/75762/section/140706" TargetMode="External"/><Relationship Id="rId21" Type="http://schemas.openxmlformats.org/officeDocument/2006/relationships/hyperlink" Target="https://jade.io/article/67250" TargetMode="External"/><Relationship Id="rId34" Type="http://schemas.openxmlformats.org/officeDocument/2006/relationships/hyperlink" Target="https://jade.io/article/463199" TargetMode="External"/><Relationship Id="rId42"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7" Type="http://schemas.openxmlformats.org/officeDocument/2006/relationships/hyperlink" Target="https://jade.io/article/800857" TargetMode="External"/><Relationship Id="rId50" Type="http://schemas.openxmlformats.org/officeDocument/2006/relationships/hyperlink" Target="http://www.austlii.edu.au/cgi-bin/viewdoc/au/legis/vic/consol_act/cpa2009188/s412.htm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ade.io/article/188371/section/140579"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02136" TargetMode="External"/><Relationship Id="rId33" Type="http://schemas.openxmlformats.org/officeDocument/2006/relationships/hyperlink" Target="https://jade.io/article/214796/section/6610" TargetMode="External"/><Relationship Id="rId38" Type="http://schemas.openxmlformats.org/officeDocument/2006/relationships/hyperlink" Target="https://jade.io/article/75762" TargetMode="External"/><Relationship Id="rId46" Type="http://schemas.openxmlformats.org/officeDocument/2006/relationships/hyperlink" Target="https://jade.io/article/122435/section/215" TargetMode="External"/><Relationship Id="rId2" Type="http://schemas.openxmlformats.org/officeDocument/2006/relationships/numbering" Target="numbering.xml"/><Relationship Id="rId16" Type="http://schemas.openxmlformats.org/officeDocument/2006/relationships/hyperlink" Target="https://jade.io/article/119721/section/896" TargetMode="External"/><Relationship Id="rId20" Type="http://schemas.openxmlformats.org/officeDocument/2006/relationships/hyperlink" Target="https://jade.io/article/67250/section/140269" TargetMode="External"/><Relationship Id="rId29" Type="http://schemas.openxmlformats.org/officeDocument/2006/relationships/hyperlink" Target="https://jade.io/article/264351" TargetMode="External"/><Relationship Id="rId41" Type="http://schemas.openxmlformats.org/officeDocument/2006/relationships/hyperlink" Target="https://www.childrenscourt.vic.gov.au/legal/guidelines-intermediary-pilot-progra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188371"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14796" TargetMode="External"/><Relationship Id="rId37" Type="http://schemas.openxmlformats.org/officeDocument/2006/relationships/hyperlink" Target="https://jade.io/article/602136/section/140831" TargetMode="External"/><Relationship Id="rId40" Type="http://schemas.openxmlformats.org/officeDocument/2006/relationships/hyperlink" Target="https://criminalcpd.net.au/wp-content/uploads/2017/01/abuse-of-judicial-process-criminal-cle-0117.pdf" TargetMode="External"/><Relationship Id="rId45" Type="http://schemas.openxmlformats.org/officeDocument/2006/relationships/hyperlink" Target="https://jade.io/article/122435/section/215" TargetMode="External"/><Relationship Id="rId53"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jade.io/article/119721" TargetMode="External"/><Relationship Id="rId23" Type="http://schemas.openxmlformats.org/officeDocument/2006/relationships/hyperlink" Target="https://jade.io/article/68319/section/140890" TargetMode="External"/><Relationship Id="rId28" Type="http://schemas.openxmlformats.org/officeDocument/2006/relationships/hyperlink" Target="https://jade.io/article/281699" TargetMode="External"/><Relationship Id="rId36" Type="http://schemas.openxmlformats.org/officeDocument/2006/relationships/hyperlink" Target="https://jade.io/article/602136" TargetMode="External"/><Relationship Id="rId49" Type="http://schemas.openxmlformats.org/officeDocument/2006/relationships/hyperlink" Target="https://www.judiciary.uk/wp-content/uploads/2025/02/Writing-to-Children--A-Judges-Toolkit-V1.7-1.pdf" TargetMode="External"/><Relationship Id="rId10" Type="http://schemas.openxmlformats.org/officeDocument/2006/relationships/hyperlink" Target="https://jade.io/article/296260" TargetMode="External"/><Relationship Id="rId19" Type="http://schemas.openxmlformats.org/officeDocument/2006/relationships/hyperlink" Target="https://jade.io/article/67250/section/140363" TargetMode="External"/><Relationship Id="rId31" Type="http://schemas.openxmlformats.org/officeDocument/2006/relationships/hyperlink" Target="https://jade.io/article/264351/section/2178" TargetMode="External"/><Relationship Id="rId44" Type="http://schemas.openxmlformats.org/officeDocument/2006/relationships/hyperlink" Target="https://jade.io/article/122435" TargetMode="External"/><Relationship Id="rId52"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4" Type="http://schemas.openxmlformats.org/officeDocument/2006/relationships/settings" Target="settings.xml"/><Relationship Id="rId9" Type="http://schemas.openxmlformats.org/officeDocument/2006/relationships/hyperlink" Target="https://jade.io/article/141882" TargetMode="External"/><Relationship Id="rId14" Type="http://schemas.openxmlformats.org/officeDocument/2006/relationships/hyperlink" Target="https://jade.io/article/188371/section/140331" TargetMode="External"/><Relationship Id="rId22" Type="http://schemas.openxmlformats.org/officeDocument/2006/relationships/hyperlink" Target="https://jade.io/article/68319" TargetMode="External"/><Relationship Id="rId27" Type="http://schemas.openxmlformats.org/officeDocument/2006/relationships/hyperlink" Target="https://jade.io/article/281699/section/192"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section/936" TargetMode="External"/><Relationship Id="rId43" Type="http://schemas.openxmlformats.org/officeDocument/2006/relationships/hyperlink" Target="https://judicialcollege.vic.edu.au/resources/pocket-evidence-law" TargetMode="External"/><Relationship Id="rId48" Type="http://schemas.openxmlformats.org/officeDocument/2006/relationships/hyperlink" Target="https://jade.io/article/800857/section/2615" TargetMode="External"/><Relationship Id="rId56" Type="http://schemas.openxmlformats.org/officeDocument/2006/relationships/theme" Target="theme/theme1.xml"/><Relationship Id="rId8" Type="http://schemas.openxmlformats.org/officeDocument/2006/relationships/hyperlink" Target="https://jade.io/citation/3082428" TargetMode="External"/><Relationship Id="rId51" Type="http://schemas.openxmlformats.org/officeDocument/2006/relationships/hyperlink" Target="http://www.austlii.edu.au/cgi-bin/viewdoc/au/legis/vic/consol_act/cpa200918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184</Pages>
  <Words>126838</Words>
  <Characters>722980</Characters>
  <Application>Microsoft Office Word</Application>
  <DocSecurity>0</DocSecurity>
  <Lines>6024</Lines>
  <Paragraphs>1696</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848122</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2025-04-08T03:31:00Z</cp:lastPrinted>
  <dcterms:created xsi:type="dcterms:W3CDTF">2025-05-08T23:35:00Z</dcterms:created>
  <dcterms:modified xsi:type="dcterms:W3CDTF">2025-05-08T23:35:00Z</dcterms:modified>
</cp:coreProperties>
</file>