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7"/>
        <w:tblW w:w="9634" w:type="dxa"/>
        <w:tblLook w:val="04A0" w:firstRow="1" w:lastRow="0" w:firstColumn="1" w:lastColumn="0" w:noHBand="0" w:noVBand="1"/>
      </w:tblPr>
      <w:tblGrid>
        <w:gridCol w:w="1285"/>
        <w:gridCol w:w="5514"/>
        <w:gridCol w:w="709"/>
        <w:gridCol w:w="2126"/>
      </w:tblGrid>
      <w:tr w:rsidR="00903BE0" w:rsidRPr="00D73A33" w14:paraId="20F7EE04" w14:textId="77777777" w:rsidTr="00CF0016">
        <w:tc>
          <w:tcPr>
            <w:tcW w:w="1285" w:type="dxa"/>
          </w:tcPr>
          <w:p w14:paraId="5674895D" w14:textId="77777777" w:rsidR="00903BE0" w:rsidRPr="00D73A33" w:rsidRDefault="00903BE0" w:rsidP="00764337">
            <w:pPr>
              <w:tabs>
                <w:tab w:val="left" w:pos="1545"/>
              </w:tabs>
              <w:spacing w:before="40" w:after="40"/>
              <w:rPr>
                <w:rFonts w:ascii="Arial" w:hAnsi="Arial" w:cs="Arial"/>
              </w:rPr>
            </w:pPr>
            <w:r w:rsidRPr="00D73A33">
              <w:rPr>
                <w:rFonts w:ascii="Arial" w:hAnsi="Arial" w:cs="Arial"/>
              </w:rPr>
              <w:t>Child(ren)</w:t>
            </w:r>
          </w:p>
        </w:tc>
        <w:tc>
          <w:tcPr>
            <w:tcW w:w="5514" w:type="dxa"/>
          </w:tcPr>
          <w:p w14:paraId="4FC6863B" w14:textId="68218F02" w:rsidR="00903BE0" w:rsidRPr="00D73A33" w:rsidRDefault="006F3876" w:rsidP="00764337">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bookmarkStart w:id="0" w:name="Text2"/>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bookmarkEnd w:id="0"/>
          </w:p>
        </w:tc>
        <w:tc>
          <w:tcPr>
            <w:tcW w:w="709" w:type="dxa"/>
          </w:tcPr>
          <w:p w14:paraId="0E187049" w14:textId="77777777" w:rsidR="00903BE0" w:rsidRPr="00D73A33" w:rsidRDefault="00903BE0" w:rsidP="00764337">
            <w:pPr>
              <w:tabs>
                <w:tab w:val="left" w:pos="1545"/>
              </w:tabs>
              <w:spacing w:before="40" w:after="40"/>
              <w:rPr>
                <w:rFonts w:ascii="Arial" w:hAnsi="Arial" w:cs="Arial"/>
              </w:rPr>
            </w:pPr>
            <w:r w:rsidRPr="00D73A33">
              <w:rPr>
                <w:rFonts w:ascii="Arial" w:hAnsi="Arial" w:cs="Arial"/>
              </w:rPr>
              <w:t>Date</w:t>
            </w:r>
          </w:p>
        </w:tc>
        <w:tc>
          <w:tcPr>
            <w:tcW w:w="2126" w:type="dxa"/>
          </w:tcPr>
          <w:p w14:paraId="5A9854BE" w14:textId="72A59C22" w:rsidR="00903BE0" w:rsidRPr="00D73A33" w:rsidRDefault="006F3876" w:rsidP="00764337">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bl>
    <w:p w14:paraId="72C63620" w14:textId="6AAB62BD" w:rsidR="00906678" w:rsidRPr="00D73A33" w:rsidRDefault="00906678" w:rsidP="00F46460">
      <w:pPr>
        <w:tabs>
          <w:tab w:val="left" w:pos="1545"/>
        </w:tabs>
        <w:spacing w:after="0"/>
        <w:rPr>
          <w:rFonts w:ascii="Arial" w:hAnsi="Arial" w:cs="Arial"/>
        </w:rPr>
      </w:pPr>
    </w:p>
    <w:p w14:paraId="6F29CB19" w14:textId="77777777" w:rsidR="00995587" w:rsidRPr="00D73A33" w:rsidRDefault="00995587" w:rsidP="00995587">
      <w:pPr>
        <w:tabs>
          <w:tab w:val="left" w:pos="1545"/>
        </w:tabs>
        <w:spacing w:after="0"/>
        <w:rPr>
          <w:rFonts w:ascii="Arial" w:hAnsi="Arial" w:cs="Arial"/>
          <w:b/>
          <w:bCs/>
          <w:caps/>
          <w:u w:val="single"/>
        </w:rPr>
      </w:pPr>
    </w:p>
    <w:p w14:paraId="2CC57F92" w14:textId="460D0B23" w:rsidR="00995587" w:rsidRDefault="00995587" w:rsidP="00995587">
      <w:pPr>
        <w:tabs>
          <w:tab w:val="left" w:pos="1545"/>
        </w:tabs>
        <w:spacing w:after="0"/>
        <w:rPr>
          <w:rFonts w:ascii="Arial" w:hAnsi="Arial" w:cs="Arial"/>
          <w:b/>
          <w:bCs/>
          <w:caps/>
          <w:u w:val="single"/>
        </w:rPr>
      </w:pPr>
      <w:r w:rsidRPr="00D73A33">
        <w:rPr>
          <w:rFonts w:ascii="Arial" w:hAnsi="Arial" w:cs="Arial"/>
          <w:b/>
          <w:bCs/>
          <w:caps/>
          <w:u w:val="single"/>
        </w:rPr>
        <w:t>APPOINTMENT OF INDEPENDENT CHILDREN’S LAWYER</w:t>
      </w:r>
      <w:r w:rsidR="00BC4A63" w:rsidRPr="00D73A33">
        <w:rPr>
          <w:rFonts w:ascii="Arial" w:hAnsi="Arial" w:cs="Arial"/>
          <w:b/>
          <w:bCs/>
          <w:caps/>
          <w:u w:val="single"/>
        </w:rPr>
        <w:t xml:space="preserve"> (ICL)</w:t>
      </w:r>
    </w:p>
    <w:p w14:paraId="7D71068B" w14:textId="77777777" w:rsidR="00D73A33" w:rsidRPr="00D73A33" w:rsidRDefault="00D73A33" w:rsidP="00995587">
      <w:pPr>
        <w:tabs>
          <w:tab w:val="left" w:pos="1545"/>
        </w:tabs>
        <w:spacing w:after="0"/>
        <w:rPr>
          <w:rFonts w:ascii="Arial" w:hAnsi="Arial" w:cs="Arial"/>
          <w:b/>
          <w:bCs/>
          <w:caps/>
          <w:u w:val="single"/>
        </w:rPr>
      </w:pPr>
    </w:p>
    <w:tbl>
      <w:tblPr>
        <w:tblStyle w:val="TableGrid"/>
        <w:tblW w:w="9634" w:type="dxa"/>
        <w:tblLook w:val="04A0" w:firstRow="1" w:lastRow="0" w:firstColumn="1" w:lastColumn="0" w:noHBand="0" w:noVBand="1"/>
      </w:tblPr>
      <w:tblGrid>
        <w:gridCol w:w="6799"/>
        <w:gridCol w:w="2835"/>
      </w:tblGrid>
      <w:tr w:rsidR="00CF0016" w:rsidRPr="00D73A33" w14:paraId="0D2094F6" w14:textId="77777777" w:rsidTr="00CF0016">
        <w:tc>
          <w:tcPr>
            <w:tcW w:w="9634" w:type="dxa"/>
            <w:gridSpan w:val="2"/>
          </w:tcPr>
          <w:p w14:paraId="6BD608E8" w14:textId="63177749" w:rsidR="00CF0016" w:rsidRPr="00D73A33" w:rsidRDefault="000E40F9" w:rsidP="00764337">
            <w:pPr>
              <w:tabs>
                <w:tab w:val="left" w:pos="1545"/>
              </w:tabs>
              <w:spacing w:before="20" w:after="20"/>
            </w:pPr>
            <w:sdt>
              <w:sdtPr>
                <w:rPr>
                  <w:rFonts w:ascii="Arial" w:hAnsi="Arial" w:cs="Arial"/>
                </w:rPr>
                <w:id w:val="-232233888"/>
                <w14:checkbox>
                  <w14:checked w14:val="0"/>
                  <w14:checkedState w14:val="2612" w14:font="MS Gothic"/>
                  <w14:uncheckedState w14:val="2610" w14:font="MS Gothic"/>
                </w14:checkbox>
              </w:sdtPr>
              <w:sdtEndPr/>
              <w:sdtContent>
                <w:r w:rsidR="00CF0016" w:rsidRPr="00D73A33">
                  <w:rPr>
                    <w:rFonts w:ascii="MS Gothic" w:eastAsia="MS Gothic" w:hAnsi="MS Gothic" w:cs="Arial" w:hint="eastAsia"/>
                  </w:rPr>
                  <w:t>☐</w:t>
                </w:r>
              </w:sdtContent>
            </w:sdt>
            <w:r w:rsidR="00CF0016" w:rsidRPr="00D73A33">
              <w:rPr>
                <w:rFonts w:ascii="Arial" w:hAnsi="Arial" w:cs="Arial"/>
              </w:rPr>
              <w:t xml:space="preserve"> The Court having found that there are exceptional circumstances</w:t>
            </w:r>
            <w:r w:rsidR="006A06C3">
              <w:rPr>
                <w:rFonts w:ascii="Arial" w:hAnsi="Arial" w:cs="Arial"/>
              </w:rPr>
              <w:t xml:space="preserve"> and</w:t>
            </w:r>
            <w:r w:rsidR="00CF0016" w:rsidRPr="00D73A33">
              <w:rPr>
                <w:rFonts w:ascii="Arial" w:hAnsi="Arial" w:cs="Arial"/>
              </w:rPr>
              <w:t xml:space="preserve"> that the child(ren)</w:t>
            </w:r>
          </w:p>
        </w:tc>
      </w:tr>
      <w:tr w:rsidR="006B4F26" w:rsidRPr="00D73A33" w14:paraId="7B71843E" w14:textId="77777777" w:rsidTr="00CF0016">
        <w:tc>
          <w:tcPr>
            <w:tcW w:w="6799" w:type="dxa"/>
          </w:tcPr>
          <w:p w14:paraId="35FF4B67" w14:textId="208CFCA1" w:rsidR="006B4F26" w:rsidRPr="00D73A33" w:rsidRDefault="00D73A33" w:rsidP="00764337">
            <w:pPr>
              <w:tabs>
                <w:tab w:val="left" w:pos="1545"/>
              </w:tabs>
              <w:spacing w:before="20" w:after="20"/>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2835" w:type="dxa"/>
          </w:tcPr>
          <w:p w14:paraId="1DFC8470" w14:textId="0D794BFA" w:rsidR="006B4F26" w:rsidRPr="00D73A33" w:rsidRDefault="00CF0016" w:rsidP="00764337">
            <w:pPr>
              <w:tabs>
                <w:tab w:val="left" w:pos="1545"/>
              </w:tabs>
              <w:spacing w:before="20" w:after="20"/>
            </w:pPr>
            <w:r w:rsidRPr="00D73A33">
              <w:t xml:space="preserve">D.O.B.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CF0016" w:rsidRPr="00D73A33" w14:paraId="3D8CF281" w14:textId="77777777" w:rsidTr="00CF0016">
        <w:tc>
          <w:tcPr>
            <w:tcW w:w="6799" w:type="dxa"/>
          </w:tcPr>
          <w:p w14:paraId="4CEB2A45" w14:textId="5BC471CC" w:rsidR="00CF0016" w:rsidRPr="00D73A33" w:rsidRDefault="00D73A33" w:rsidP="00764337">
            <w:pPr>
              <w:tabs>
                <w:tab w:val="left" w:pos="1545"/>
              </w:tabs>
              <w:spacing w:before="20" w:after="20"/>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2835" w:type="dxa"/>
          </w:tcPr>
          <w:p w14:paraId="74C17AB2" w14:textId="6A238CFE" w:rsidR="00CF0016" w:rsidRPr="00D73A33" w:rsidRDefault="00CF0016" w:rsidP="00764337">
            <w:pPr>
              <w:tabs>
                <w:tab w:val="left" w:pos="1545"/>
              </w:tabs>
              <w:spacing w:before="20" w:after="20"/>
            </w:pPr>
            <w:r w:rsidRPr="00D73A33">
              <w:t xml:space="preserve">D.O.B.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CF0016" w:rsidRPr="00D73A33" w14:paraId="6662C842" w14:textId="77777777" w:rsidTr="00CF0016">
        <w:tc>
          <w:tcPr>
            <w:tcW w:w="6799" w:type="dxa"/>
          </w:tcPr>
          <w:p w14:paraId="634011CF" w14:textId="1A4E79A0" w:rsidR="00CF0016" w:rsidRPr="00D73A33" w:rsidRDefault="00D73A33" w:rsidP="00764337">
            <w:pPr>
              <w:tabs>
                <w:tab w:val="left" w:pos="1545"/>
              </w:tabs>
              <w:spacing w:before="20" w:after="20"/>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2835" w:type="dxa"/>
          </w:tcPr>
          <w:p w14:paraId="2BF80EF6" w14:textId="70E4CBF4" w:rsidR="00CF0016" w:rsidRPr="00D73A33" w:rsidRDefault="00CF0016" w:rsidP="00764337">
            <w:pPr>
              <w:tabs>
                <w:tab w:val="left" w:pos="1545"/>
              </w:tabs>
              <w:spacing w:before="20" w:after="20"/>
            </w:pPr>
            <w:r w:rsidRPr="00D73A33">
              <w:t xml:space="preserve">D.O.B.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CF0016" w:rsidRPr="00D73A33" w14:paraId="4B6EF854" w14:textId="77777777" w:rsidTr="00CF0016">
        <w:tc>
          <w:tcPr>
            <w:tcW w:w="6799" w:type="dxa"/>
          </w:tcPr>
          <w:p w14:paraId="76A98475" w14:textId="4F9CB2C9" w:rsidR="00CF0016" w:rsidRPr="00D73A33" w:rsidRDefault="00D73A33" w:rsidP="00764337">
            <w:pPr>
              <w:tabs>
                <w:tab w:val="left" w:pos="1545"/>
              </w:tabs>
              <w:spacing w:before="20" w:after="20"/>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2835" w:type="dxa"/>
          </w:tcPr>
          <w:p w14:paraId="604B7FB4" w14:textId="14714E1F" w:rsidR="00CF0016" w:rsidRPr="00D73A33" w:rsidRDefault="00CF0016" w:rsidP="00764337">
            <w:pPr>
              <w:tabs>
                <w:tab w:val="left" w:pos="1545"/>
              </w:tabs>
              <w:spacing w:before="20" w:after="20"/>
            </w:pPr>
            <w:r w:rsidRPr="00D73A33">
              <w:t xml:space="preserve">D.O.B.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F13A5E" w:rsidRPr="00D73A33" w14:paraId="2B200123" w14:textId="77777777" w:rsidTr="003D1707">
        <w:tc>
          <w:tcPr>
            <w:tcW w:w="9634" w:type="dxa"/>
            <w:gridSpan w:val="2"/>
          </w:tcPr>
          <w:p w14:paraId="7E62B0A7" w14:textId="2F5145EF" w:rsidR="00F13A5E" w:rsidRPr="00D73A33" w:rsidRDefault="000E40F9" w:rsidP="00764337">
            <w:pPr>
              <w:tabs>
                <w:tab w:val="left" w:pos="1545"/>
              </w:tabs>
              <w:spacing w:before="20" w:after="20"/>
            </w:pPr>
            <w:sdt>
              <w:sdtPr>
                <w:rPr>
                  <w:rFonts w:ascii="Arial" w:hAnsi="Arial" w:cs="Arial"/>
                </w:rPr>
                <w:id w:val="-1266765667"/>
                <w14:checkbox>
                  <w14:checked w14:val="0"/>
                  <w14:checkedState w14:val="2612" w14:font="MS Gothic"/>
                  <w14:uncheckedState w14:val="2610" w14:font="MS Gothic"/>
                </w14:checkbox>
              </w:sdtPr>
              <w:sdtEndPr/>
              <w:sdtContent>
                <w:r w:rsidR="00F13A5E" w:rsidRPr="00D73A33">
                  <w:rPr>
                    <w:rFonts w:ascii="MS Gothic" w:eastAsia="MS Gothic" w:hAnsi="MS Gothic" w:cs="Arial" w:hint="eastAsia"/>
                  </w:rPr>
                  <w:t>☐</w:t>
                </w:r>
              </w:sdtContent>
            </w:sdt>
            <w:r w:rsidR="00F13A5E" w:rsidRPr="00D73A33">
              <w:rPr>
                <w:rFonts w:ascii="Arial" w:hAnsi="Arial" w:cs="Arial"/>
              </w:rPr>
              <w:t xml:space="preserve"> is/are aged under 10 years</w:t>
            </w:r>
          </w:p>
        </w:tc>
      </w:tr>
      <w:tr w:rsidR="00F13A5E" w:rsidRPr="00D73A33" w14:paraId="4AFA5404" w14:textId="77777777" w:rsidTr="001F57E9">
        <w:tc>
          <w:tcPr>
            <w:tcW w:w="9634" w:type="dxa"/>
            <w:gridSpan w:val="2"/>
          </w:tcPr>
          <w:p w14:paraId="009E10E2" w14:textId="40387542" w:rsidR="00F13A5E" w:rsidRPr="00D73A33" w:rsidRDefault="000E40F9" w:rsidP="00764337">
            <w:pPr>
              <w:tabs>
                <w:tab w:val="left" w:pos="1545"/>
              </w:tabs>
              <w:spacing w:before="20" w:after="20"/>
            </w:pPr>
            <w:sdt>
              <w:sdtPr>
                <w:rPr>
                  <w:rFonts w:ascii="Arial" w:hAnsi="Arial" w:cs="Arial"/>
                </w:rPr>
                <w:id w:val="-434744902"/>
                <w14:checkbox>
                  <w14:checked w14:val="0"/>
                  <w14:checkedState w14:val="2612" w14:font="MS Gothic"/>
                  <w14:uncheckedState w14:val="2610" w14:font="MS Gothic"/>
                </w14:checkbox>
              </w:sdtPr>
              <w:sdtEndPr/>
              <w:sdtContent>
                <w:r w:rsidR="00F13A5E" w:rsidRPr="00D73A33">
                  <w:rPr>
                    <w:rFonts w:ascii="MS Gothic" w:eastAsia="MS Gothic" w:hAnsi="MS Gothic" w:cs="Arial" w:hint="eastAsia"/>
                  </w:rPr>
                  <w:t>☐</w:t>
                </w:r>
              </w:sdtContent>
            </w:sdt>
            <w:r w:rsidR="00F13A5E" w:rsidRPr="00D73A33">
              <w:rPr>
                <w:rFonts w:ascii="Arial" w:hAnsi="Arial" w:cs="Arial"/>
              </w:rPr>
              <w:t xml:space="preserve"> is/are aged 10 years or more and not mature enough to give instructions</w:t>
            </w:r>
          </w:p>
        </w:tc>
      </w:tr>
      <w:tr w:rsidR="00F13A5E" w:rsidRPr="00D73A33" w14:paraId="06D8F5D3" w14:textId="77777777" w:rsidTr="001F57E9">
        <w:tc>
          <w:tcPr>
            <w:tcW w:w="9634" w:type="dxa"/>
            <w:gridSpan w:val="2"/>
          </w:tcPr>
          <w:p w14:paraId="0071A816" w14:textId="7B73C570" w:rsidR="00F13A5E" w:rsidRPr="00D73A33" w:rsidRDefault="00F13A5E" w:rsidP="00764337">
            <w:pPr>
              <w:tabs>
                <w:tab w:val="left" w:pos="1545"/>
              </w:tabs>
              <w:spacing w:before="20" w:after="20"/>
              <w:rPr>
                <w:rFonts w:ascii="Arial" w:eastAsia="MS Gothic" w:hAnsi="Arial" w:cs="Arial"/>
              </w:rPr>
            </w:pPr>
            <w:r w:rsidRPr="00D73A33">
              <w:rPr>
                <w:rFonts w:ascii="Arial" w:eastAsia="MS Gothic" w:hAnsi="Arial" w:cs="Arial"/>
              </w:rPr>
              <w:t>and that it is in the best interests of the child(ren) to be legally represented, the Court makes the following orders:</w:t>
            </w:r>
          </w:p>
          <w:p w14:paraId="383B6737" w14:textId="1331ED7C" w:rsidR="00D73A33" w:rsidRPr="00D73A33" w:rsidRDefault="00D73A33" w:rsidP="00764337">
            <w:pPr>
              <w:pStyle w:val="ListParagraph"/>
              <w:numPr>
                <w:ilvl w:val="0"/>
                <w:numId w:val="3"/>
              </w:numPr>
              <w:tabs>
                <w:tab w:val="left" w:pos="1545"/>
              </w:tabs>
              <w:spacing w:before="20" w:after="20"/>
              <w:rPr>
                <w:rFonts w:ascii="Arial" w:hAnsi="Arial" w:cs="Arial"/>
              </w:rPr>
            </w:pPr>
            <w:r w:rsidRPr="00D73A33">
              <w:rPr>
                <w:rFonts w:ascii="Arial" w:hAnsi="Arial" w:cs="Arial"/>
              </w:rPr>
              <w:t xml:space="preserve">Pursuant to s.524(4) of the </w:t>
            </w:r>
            <w:r w:rsidRPr="00F5103D">
              <w:rPr>
                <w:rFonts w:ascii="Arial" w:hAnsi="Arial" w:cs="Arial"/>
                <w:i/>
                <w:iCs/>
              </w:rPr>
              <w:t>Children, Youth and Families Act 2005</w:t>
            </w:r>
            <w:r w:rsidRPr="00D73A33">
              <w:rPr>
                <w:rFonts w:ascii="Arial" w:hAnsi="Arial" w:cs="Arial"/>
              </w:rPr>
              <w:t xml:space="preserve">, the child(ren) be legally represented by an Independent Children’s Lawyer </w:t>
            </w:r>
            <w:r w:rsidR="00764337">
              <w:rPr>
                <w:rFonts w:ascii="Arial" w:hAnsi="Arial" w:cs="Arial"/>
              </w:rPr>
              <w:t>(</w:t>
            </w:r>
            <w:r w:rsidRPr="00D73A33">
              <w:rPr>
                <w:rFonts w:ascii="Arial" w:hAnsi="Arial" w:cs="Arial"/>
              </w:rPr>
              <w:t>ICL</w:t>
            </w:r>
            <w:proofErr w:type="gramStart"/>
            <w:r w:rsidR="00764337">
              <w:rPr>
                <w:rFonts w:ascii="Arial" w:hAnsi="Arial" w:cs="Arial"/>
              </w:rPr>
              <w:t>)</w:t>
            </w:r>
            <w:proofErr w:type="gramEnd"/>
            <w:r w:rsidRPr="00D73A33">
              <w:rPr>
                <w:rFonts w:ascii="Arial" w:hAnsi="Arial" w:cs="Arial"/>
              </w:rPr>
              <w:t xml:space="preserve"> and it is requested that Victoria Legal Aid arrange such representation.</w:t>
            </w:r>
          </w:p>
          <w:p w14:paraId="59F36C57" w14:textId="74EA11B3" w:rsidR="00D73A33" w:rsidRPr="00D73A33" w:rsidRDefault="00D73A33" w:rsidP="00764337">
            <w:pPr>
              <w:pStyle w:val="ListParagraph"/>
              <w:numPr>
                <w:ilvl w:val="0"/>
                <w:numId w:val="3"/>
              </w:numPr>
              <w:tabs>
                <w:tab w:val="left" w:pos="1545"/>
              </w:tabs>
              <w:spacing w:before="20" w:after="20"/>
              <w:rPr>
                <w:rFonts w:ascii="Arial" w:hAnsi="Arial" w:cs="Arial"/>
              </w:rPr>
            </w:pPr>
            <w:r w:rsidRPr="00D73A33">
              <w:rPr>
                <w:rFonts w:ascii="Arial" w:hAnsi="Arial" w:cs="Arial"/>
              </w:rPr>
              <w:t>Within 2 working days of the notification to the parties of the appointment of an ICL, the parties provide the ICL with copies of all relevant documents in their possession or control which they have created or commissioned or upon which they otherwise rely.</w:t>
            </w:r>
          </w:p>
          <w:p w14:paraId="78A25662" w14:textId="4983A3AF" w:rsidR="00F13A5E" w:rsidRPr="00D73A33" w:rsidRDefault="00D73A33" w:rsidP="00764337">
            <w:pPr>
              <w:pStyle w:val="ListParagraph"/>
              <w:numPr>
                <w:ilvl w:val="0"/>
                <w:numId w:val="3"/>
              </w:numPr>
              <w:tabs>
                <w:tab w:val="left" w:pos="1545"/>
              </w:tabs>
              <w:spacing w:before="20" w:after="20"/>
              <w:rPr>
                <w:rFonts w:ascii="MS Gothic" w:eastAsia="MS Gothic" w:hAnsi="MS Gothic" w:cs="Arial"/>
              </w:rPr>
            </w:pPr>
            <w:r w:rsidRPr="00D73A33">
              <w:rPr>
                <w:rFonts w:ascii="Arial" w:hAnsi="Arial" w:cs="Arial"/>
              </w:rPr>
              <w:t xml:space="preserve">The ICL is a party to the proceeding for all purposes under the </w:t>
            </w:r>
            <w:r w:rsidRPr="00F5103D">
              <w:rPr>
                <w:rFonts w:ascii="Arial" w:hAnsi="Arial" w:cs="Arial"/>
                <w:i/>
                <w:iCs/>
              </w:rPr>
              <w:t>Children, Youth and Families Act 2005</w:t>
            </w:r>
            <w:r w:rsidRPr="00D73A33">
              <w:rPr>
                <w:rFonts w:ascii="Arial" w:hAnsi="Arial" w:cs="Arial"/>
              </w:rPr>
              <w:t>.</w:t>
            </w:r>
          </w:p>
        </w:tc>
      </w:tr>
      <w:tr w:rsidR="00D73A33" w:rsidRPr="00D73A33" w14:paraId="1C2DF048" w14:textId="77777777" w:rsidTr="001F57E9">
        <w:tc>
          <w:tcPr>
            <w:tcW w:w="9634" w:type="dxa"/>
            <w:gridSpan w:val="2"/>
          </w:tcPr>
          <w:p w14:paraId="709B255C" w14:textId="77777777" w:rsidR="00D73A33" w:rsidRDefault="000E40F9" w:rsidP="00764337">
            <w:pPr>
              <w:tabs>
                <w:tab w:val="left" w:pos="1545"/>
              </w:tabs>
              <w:spacing w:before="20" w:after="20"/>
              <w:rPr>
                <w:rFonts w:ascii="Arial" w:eastAsia="MS Gothic" w:hAnsi="Arial" w:cs="Arial"/>
              </w:rPr>
            </w:pPr>
            <w:sdt>
              <w:sdtPr>
                <w:rPr>
                  <w:rFonts w:ascii="Arial" w:hAnsi="Arial" w:cs="Arial"/>
                </w:rPr>
                <w:id w:val="-1792973005"/>
                <w14:checkbox>
                  <w14:checked w14:val="0"/>
                  <w14:checkedState w14:val="2612" w14:font="MS Gothic"/>
                  <w14:uncheckedState w14:val="2610" w14:font="MS Gothic"/>
                </w14:checkbox>
              </w:sdtPr>
              <w:sdtEndPr/>
              <w:sdtContent>
                <w:r w:rsidR="00D73A33" w:rsidRPr="00D73A33">
                  <w:rPr>
                    <w:rFonts w:ascii="MS Gothic" w:eastAsia="MS Gothic" w:hAnsi="MS Gothic" w:cs="Arial" w:hint="eastAsia"/>
                  </w:rPr>
                  <w:t>☐</w:t>
                </w:r>
              </w:sdtContent>
            </w:sdt>
            <w:r w:rsidR="00D73A33" w:rsidRPr="00D73A33">
              <w:rPr>
                <w:rFonts w:ascii="Arial" w:hAnsi="Arial" w:cs="Arial"/>
              </w:rPr>
              <w:t xml:space="preserve"> </w:t>
            </w:r>
            <w:r w:rsidR="00D73A33">
              <w:rPr>
                <w:rFonts w:ascii="Arial" w:hAnsi="Arial" w:cs="Arial"/>
              </w:rPr>
              <w:t xml:space="preserve"> </w:t>
            </w:r>
            <w:r w:rsidR="00D73A33" w:rsidRPr="00D73A33">
              <w:rPr>
                <w:rFonts w:ascii="Arial" w:eastAsia="MS Gothic" w:hAnsi="Arial" w:cs="Arial"/>
              </w:rPr>
              <w:t>The Children’s Court Clinic report(s) be released to the ICL on condition that no copies be made without Court order and on the following conditions:</w:t>
            </w:r>
          </w:p>
          <w:p w14:paraId="076A82F0" w14:textId="1BB8B50C" w:rsidR="00D73A33" w:rsidRPr="00D73A33" w:rsidRDefault="00D73A33" w:rsidP="00764337">
            <w:pPr>
              <w:tabs>
                <w:tab w:val="left" w:pos="1545"/>
              </w:tabs>
              <w:spacing w:before="20" w:after="20"/>
              <w:rPr>
                <w:rFonts w:ascii="Arial" w:eastAsia="MS Gothic"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rsidRPr="00D73A33" w14:paraId="40C52D16" w14:textId="77777777" w:rsidTr="001F57E9">
        <w:tc>
          <w:tcPr>
            <w:tcW w:w="9634" w:type="dxa"/>
            <w:gridSpan w:val="2"/>
          </w:tcPr>
          <w:p w14:paraId="42B8A600" w14:textId="28876731" w:rsidR="00D73A33" w:rsidRPr="00D73A33" w:rsidRDefault="000E40F9" w:rsidP="00764337">
            <w:pPr>
              <w:tabs>
                <w:tab w:val="left" w:pos="1545"/>
              </w:tabs>
              <w:spacing w:before="20" w:after="20"/>
              <w:rPr>
                <w:rFonts w:ascii="MS Gothic" w:eastAsia="MS Gothic" w:hAnsi="MS Gothic" w:cs="Arial"/>
              </w:rPr>
            </w:pPr>
            <w:sdt>
              <w:sdtPr>
                <w:rPr>
                  <w:rFonts w:ascii="Arial" w:hAnsi="Arial" w:cs="Arial"/>
                </w:rPr>
                <w:id w:val="-462265000"/>
                <w14:checkbox>
                  <w14:checked w14:val="0"/>
                  <w14:checkedState w14:val="2612" w14:font="MS Gothic"/>
                  <w14:uncheckedState w14:val="2610" w14:font="MS Gothic"/>
                </w14:checkbox>
              </w:sdtPr>
              <w:sdtEndPr/>
              <w:sdtContent>
                <w:r w:rsidR="00D73A33" w:rsidRPr="00D73A33">
                  <w:rPr>
                    <w:rFonts w:ascii="MS Gothic" w:eastAsia="MS Gothic" w:hAnsi="MS Gothic" w:cs="Arial" w:hint="eastAsia"/>
                  </w:rPr>
                  <w:t>☐</w:t>
                </w:r>
              </w:sdtContent>
            </w:sdt>
            <w:r w:rsidR="00D73A33" w:rsidRPr="00D73A33">
              <w:rPr>
                <w:rFonts w:ascii="Arial" w:hAnsi="Arial" w:cs="Arial"/>
              </w:rPr>
              <w:t xml:space="preserve"> </w:t>
            </w:r>
            <w:r w:rsidR="00D73A33">
              <w:rPr>
                <w:rFonts w:ascii="Arial" w:hAnsi="Arial" w:cs="Arial"/>
              </w:rPr>
              <w:t xml:space="preserve"> </w:t>
            </w:r>
            <w:r w:rsidR="00D73A33" w:rsidRPr="00D73A33">
              <w:rPr>
                <w:rFonts w:ascii="Arial" w:eastAsia="MS Gothic" w:hAnsi="Arial" w:cs="Arial"/>
              </w:rPr>
              <w:t>The</w:t>
            </w:r>
            <w:r w:rsidR="00D73A33">
              <w:rPr>
                <w:rFonts w:ascii="Arial" w:eastAsia="MS Gothic" w:hAnsi="Arial" w:cs="Arial"/>
              </w:rPr>
              <w:t xml:space="preserve"> </w:t>
            </w:r>
            <w:r w:rsidR="00D73A33" w:rsidRPr="00D73A33">
              <w:rPr>
                <w:rFonts w:ascii="Arial" w:eastAsia="MS Gothic" w:hAnsi="Arial" w:cs="Arial"/>
              </w:rPr>
              <w:t>ICL be permitted to inspect any documents subpoenaed by any other party.</w:t>
            </w:r>
          </w:p>
        </w:tc>
      </w:tr>
      <w:tr w:rsidR="00D73A33" w:rsidRPr="00D73A33" w14:paraId="4ACC6F48" w14:textId="77777777" w:rsidTr="001F57E9">
        <w:tc>
          <w:tcPr>
            <w:tcW w:w="9634" w:type="dxa"/>
            <w:gridSpan w:val="2"/>
          </w:tcPr>
          <w:p w14:paraId="15FA14FA" w14:textId="77777777" w:rsidR="00D73A33" w:rsidRDefault="00D73A33" w:rsidP="00764337">
            <w:pPr>
              <w:tabs>
                <w:tab w:val="left" w:pos="1545"/>
              </w:tabs>
              <w:spacing w:before="20" w:after="20"/>
              <w:rPr>
                <w:rFonts w:ascii="Arial" w:hAnsi="Arial" w:cs="Arial"/>
                <w:sz w:val="20"/>
                <w:szCs w:val="20"/>
              </w:rPr>
            </w:pPr>
          </w:p>
          <w:p w14:paraId="3603885F" w14:textId="545FE39B" w:rsidR="00D73A33" w:rsidRDefault="00D73A33" w:rsidP="00764337">
            <w:pPr>
              <w:tabs>
                <w:tab w:val="left" w:pos="1545"/>
              </w:tabs>
              <w:spacing w:before="20" w:after="20"/>
              <w:rPr>
                <w:rFonts w:ascii="Arial" w:hAnsi="Arial" w:cs="Arial"/>
                <w:sz w:val="20"/>
                <w:szCs w:val="20"/>
              </w:rPr>
            </w:pPr>
          </w:p>
          <w:p w14:paraId="7DABA4D8" w14:textId="3CDFF61E" w:rsidR="00764337" w:rsidRDefault="00764337" w:rsidP="00764337">
            <w:pPr>
              <w:tabs>
                <w:tab w:val="left" w:pos="1545"/>
              </w:tabs>
              <w:spacing w:before="20" w:after="20"/>
              <w:rPr>
                <w:rFonts w:ascii="Arial" w:hAnsi="Arial" w:cs="Arial"/>
                <w:sz w:val="20"/>
                <w:szCs w:val="20"/>
              </w:rPr>
            </w:pPr>
          </w:p>
          <w:p w14:paraId="76F1BC47" w14:textId="77777777" w:rsidR="00764337" w:rsidRDefault="00764337" w:rsidP="00764337">
            <w:pPr>
              <w:tabs>
                <w:tab w:val="left" w:pos="1545"/>
              </w:tabs>
              <w:spacing w:before="20" w:after="20"/>
              <w:rPr>
                <w:rFonts w:ascii="Arial" w:hAnsi="Arial" w:cs="Arial"/>
                <w:sz w:val="20"/>
                <w:szCs w:val="20"/>
              </w:rPr>
            </w:pPr>
          </w:p>
          <w:p w14:paraId="40937E47" w14:textId="77777777" w:rsidR="00D73A33" w:rsidRDefault="00D73A33" w:rsidP="00764337">
            <w:pPr>
              <w:tabs>
                <w:tab w:val="left" w:pos="1545"/>
              </w:tabs>
              <w:spacing w:before="20" w:after="20"/>
              <w:rPr>
                <w:rFonts w:ascii="Arial" w:hAnsi="Arial" w:cs="Arial"/>
                <w:sz w:val="20"/>
                <w:szCs w:val="20"/>
              </w:rPr>
            </w:pPr>
          </w:p>
          <w:p w14:paraId="115025F2" w14:textId="7560347E" w:rsidR="00D73A33" w:rsidRPr="00D73A33" w:rsidRDefault="00D73A33" w:rsidP="00764337">
            <w:pPr>
              <w:tabs>
                <w:tab w:val="left" w:pos="1545"/>
              </w:tabs>
              <w:spacing w:before="20" w:after="20"/>
              <w:rPr>
                <w:rFonts w:ascii="MS Gothic" w:eastAsia="MS Gothic" w:hAnsi="MS Gothic" w:cs="Arial"/>
              </w:rPr>
            </w:pPr>
            <w:r>
              <w:rPr>
                <w:rFonts w:ascii="Arial" w:hAnsi="Arial" w:cs="Arial"/>
                <w:sz w:val="20"/>
                <w:szCs w:val="20"/>
              </w:rPr>
              <w:t xml:space="preserve">Magistrate / Judge / Judicial Registrar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8DDF69A" w14:textId="1233D4CF" w:rsidR="001B2008" w:rsidRDefault="001B2008" w:rsidP="00390176">
      <w:pPr>
        <w:tabs>
          <w:tab w:val="left" w:pos="1545"/>
        </w:tabs>
      </w:pPr>
    </w:p>
    <w:p w14:paraId="6977C36B" w14:textId="3290BEE2" w:rsidR="00D73A33" w:rsidRDefault="00D73A33" w:rsidP="00390176">
      <w:pPr>
        <w:tabs>
          <w:tab w:val="left" w:pos="1545"/>
        </w:tabs>
      </w:pPr>
    </w:p>
    <w:p w14:paraId="75F7A3DD" w14:textId="3856453B" w:rsidR="00D73A33" w:rsidRDefault="00D73A33" w:rsidP="00390176">
      <w:pPr>
        <w:tabs>
          <w:tab w:val="left" w:pos="1545"/>
        </w:tabs>
      </w:pPr>
    </w:p>
    <w:p w14:paraId="60AAAA4B" w14:textId="0E53F27D" w:rsidR="00D73A33" w:rsidRDefault="00D73A33" w:rsidP="00390176">
      <w:pPr>
        <w:tabs>
          <w:tab w:val="left" w:pos="1545"/>
        </w:tabs>
      </w:pPr>
    </w:p>
    <w:p w14:paraId="458A66D3" w14:textId="69977614" w:rsidR="00D73A33" w:rsidRDefault="00D73A33" w:rsidP="00390176">
      <w:pPr>
        <w:tabs>
          <w:tab w:val="left" w:pos="1545"/>
        </w:tabs>
      </w:pPr>
    </w:p>
    <w:p w14:paraId="7299DDC4" w14:textId="13DD95C0" w:rsidR="00D73A33" w:rsidRDefault="00D73A33" w:rsidP="00390176">
      <w:pPr>
        <w:tabs>
          <w:tab w:val="left" w:pos="1545"/>
        </w:tabs>
      </w:pPr>
    </w:p>
    <w:p w14:paraId="36C6AFCE" w14:textId="7F534F7E" w:rsidR="00D73A33" w:rsidRDefault="00D73A33" w:rsidP="00390176">
      <w:pPr>
        <w:tabs>
          <w:tab w:val="left" w:pos="1545"/>
        </w:tabs>
      </w:pPr>
    </w:p>
    <w:p w14:paraId="3A1D96ED" w14:textId="6128CDAC" w:rsidR="00D73A33" w:rsidRDefault="00D73A33" w:rsidP="00390176">
      <w:pPr>
        <w:tabs>
          <w:tab w:val="left" w:pos="1545"/>
        </w:tabs>
      </w:pPr>
    </w:p>
    <w:p w14:paraId="75671ABE" w14:textId="0F79F45F" w:rsidR="00D73A33" w:rsidRDefault="00D73A33" w:rsidP="00390176">
      <w:pPr>
        <w:tabs>
          <w:tab w:val="left" w:pos="1545"/>
        </w:tabs>
      </w:pPr>
    </w:p>
    <w:p w14:paraId="54A0920A" w14:textId="2F0F65F2" w:rsidR="00D73A33" w:rsidRDefault="00D73A33" w:rsidP="00390176">
      <w:pPr>
        <w:tabs>
          <w:tab w:val="left" w:pos="1545"/>
        </w:tabs>
      </w:pPr>
    </w:p>
    <w:p w14:paraId="7CC6C65C" w14:textId="70B4A244" w:rsidR="00D73A33" w:rsidRDefault="00D73A33" w:rsidP="00390176">
      <w:pPr>
        <w:tabs>
          <w:tab w:val="left" w:pos="1545"/>
        </w:tabs>
      </w:pPr>
    </w:p>
    <w:p w14:paraId="5CC20BCE" w14:textId="1B4BB67B" w:rsidR="00D73A33" w:rsidRDefault="00D73A33" w:rsidP="00390176">
      <w:pPr>
        <w:tabs>
          <w:tab w:val="left" w:pos="1545"/>
        </w:tabs>
      </w:pPr>
    </w:p>
    <w:p w14:paraId="42A43B97" w14:textId="318EDE75" w:rsidR="00D73A33" w:rsidRDefault="00D73A33" w:rsidP="00764337">
      <w:pPr>
        <w:tabs>
          <w:tab w:val="left" w:pos="1545"/>
        </w:tabs>
        <w:spacing w:after="0"/>
      </w:pPr>
    </w:p>
    <w:p w14:paraId="354DB499" w14:textId="1C8CA4F0" w:rsidR="00D73A33" w:rsidRPr="00D73A33" w:rsidRDefault="00D73A33" w:rsidP="0041328B">
      <w:pPr>
        <w:tabs>
          <w:tab w:val="left" w:pos="1545"/>
        </w:tabs>
        <w:spacing w:after="0"/>
        <w:rPr>
          <w:rFonts w:ascii="Arial" w:hAnsi="Arial" w:cs="Arial"/>
          <w:b/>
          <w:bCs/>
          <w:u w:val="single"/>
        </w:rPr>
      </w:pPr>
      <w:r w:rsidRPr="00D73A33">
        <w:rPr>
          <w:rFonts w:ascii="Arial" w:hAnsi="Arial" w:cs="Arial"/>
          <w:b/>
          <w:bCs/>
          <w:u w:val="single"/>
        </w:rPr>
        <w:t>INFORMATION PROVIDED BY LEGAL REPRESENTATIVES AND/OR PARTIES</w:t>
      </w:r>
    </w:p>
    <w:p w14:paraId="48257B95" w14:textId="6102DC11" w:rsidR="00D73A33" w:rsidRDefault="00D73A33" w:rsidP="0041328B">
      <w:pPr>
        <w:tabs>
          <w:tab w:val="left" w:pos="1545"/>
        </w:tabs>
        <w:spacing w:after="0"/>
      </w:pPr>
    </w:p>
    <w:tbl>
      <w:tblPr>
        <w:tblStyle w:val="TableGrid"/>
        <w:tblW w:w="0" w:type="auto"/>
        <w:tblLook w:val="04A0" w:firstRow="1" w:lastRow="0" w:firstColumn="1" w:lastColumn="0" w:noHBand="0" w:noVBand="1"/>
      </w:tblPr>
      <w:tblGrid>
        <w:gridCol w:w="4508"/>
        <w:gridCol w:w="4508"/>
      </w:tblGrid>
      <w:tr w:rsidR="00D73A33" w14:paraId="52CD86F4" w14:textId="77777777" w:rsidTr="00D73A33">
        <w:tc>
          <w:tcPr>
            <w:tcW w:w="4508" w:type="dxa"/>
            <w:shd w:val="clear" w:color="auto" w:fill="D9D9D9" w:themeFill="background1" w:themeFillShade="D9"/>
          </w:tcPr>
          <w:p w14:paraId="195BFD6B" w14:textId="458A5691" w:rsidR="00D73A33" w:rsidRPr="00D73A33" w:rsidRDefault="00D73A33" w:rsidP="00D73A33">
            <w:pPr>
              <w:tabs>
                <w:tab w:val="left" w:pos="1545"/>
              </w:tabs>
              <w:jc w:val="center"/>
              <w:rPr>
                <w:rFonts w:ascii="Arial" w:hAnsi="Arial" w:cs="Arial"/>
                <w:b/>
                <w:bCs/>
              </w:rPr>
            </w:pPr>
            <w:r w:rsidRPr="00D73A33">
              <w:rPr>
                <w:rFonts w:ascii="Arial" w:hAnsi="Arial" w:cs="Arial"/>
                <w:b/>
                <w:bCs/>
              </w:rPr>
              <w:t>NAME</w:t>
            </w:r>
          </w:p>
        </w:tc>
        <w:tc>
          <w:tcPr>
            <w:tcW w:w="4508" w:type="dxa"/>
            <w:shd w:val="clear" w:color="auto" w:fill="D9D9D9" w:themeFill="background1" w:themeFillShade="D9"/>
          </w:tcPr>
          <w:p w14:paraId="7915C257" w14:textId="28439C8B" w:rsidR="00D73A33" w:rsidRPr="00D73A33" w:rsidRDefault="00D73A33" w:rsidP="00D73A33">
            <w:pPr>
              <w:tabs>
                <w:tab w:val="left" w:pos="1545"/>
              </w:tabs>
              <w:jc w:val="center"/>
              <w:rPr>
                <w:rFonts w:ascii="Arial" w:hAnsi="Arial" w:cs="Arial"/>
                <w:b/>
                <w:bCs/>
              </w:rPr>
            </w:pPr>
            <w:r w:rsidRPr="00D73A33">
              <w:rPr>
                <w:rFonts w:ascii="Arial" w:hAnsi="Arial" w:cs="Arial"/>
                <w:b/>
                <w:bCs/>
              </w:rPr>
              <w:t>CONTACT DETAILS</w:t>
            </w:r>
          </w:p>
        </w:tc>
      </w:tr>
      <w:tr w:rsidR="00D73A33" w14:paraId="5393190D" w14:textId="77777777" w:rsidTr="00D73A33">
        <w:tc>
          <w:tcPr>
            <w:tcW w:w="4508" w:type="dxa"/>
            <w:vMerge w:val="restart"/>
          </w:tcPr>
          <w:p w14:paraId="345BA311" w14:textId="4D532224" w:rsidR="00D73A33" w:rsidRDefault="001838CF" w:rsidP="0041328B">
            <w:pPr>
              <w:tabs>
                <w:tab w:val="left" w:pos="1545"/>
              </w:tabs>
              <w:spacing w:before="40" w:after="40"/>
              <w:rPr>
                <w:rFonts w:ascii="Arial" w:hAnsi="Arial" w:cs="Arial"/>
              </w:rPr>
            </w:pPr>
            <w:bookmarkStart w:id="1" w:name="_Hlk95729186"/>
            <w:r>
              <w:rPr>
                <w:rFonts w:ascii="Arial" w:hAnsi="Arial" w:cs="Arial"/>
              </w:rPr>
              <w:t xml:space="preserve">PROTECTIVE </w:t>
            </w:r>
            <w:r w:rsidR="000E40F9">
              <w:rPr>
                <w:rFonts w:ascii="Arial" w:hAnsi="Arial" w:cs="Arial"/>
              </w:rPr>
              <w:t>INTERVENER</w:t>
            </w:r>
            <w:r w:rsidR="0041328B">
              <w:rPr>
                <w:rFonts w:ascii="Arial" w:hAnsi="Arial" w:cs="Arial"/>
              </w:rPr>
              <w:t xml:space="preserve">: </w:t>
            </w:r>
          </w:p>
          <w:p w14:paraId="31BF2884" w14:textId="3A8BA52F"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0D821CAF" w14:textId="5B1451C8" w:rsidR="00D73A33" w:rsidRPr="00D73A33" w:rsidRDefault="00D73A33" w:rsidP="0041328B">
            <w:pPr>
              <w:tabs>
                <w:tab w:val="left" w:pos="1545"/>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2555E0DB" w14:textId="77777777" w:rsidTr="00D73A33">
        <w:tc>
          <w:tcPr>
            <w:tcW w:w="4508" w:type="dxa"/>
            <w:vMerge/>
          </w:tcPr>
          <w:p w14:paraId="4D34D965" w14:textId="77777777" w:rsidR="00D73A33" w:rsidRPr="00D73A33" w:rsidRDefault="00D73A33" w:rsidP="0041328B">
            <w:pPr>
              <w:tabs>
                <w:tab w:val="left" w:pos="1545"/>
              </w:tabs>
              <w:spacing w:before="40" w:after="40"/>
              <w:rPr>
                <w:rFonts w:ascii="Arial" w:hAnsi="Arial" w:cs="Arial"/>
              </w:rPr>
            </w:pPr>
          </w:p>
        </w:tc>
        <w:tc>
          <w:tcPr>
            <w:tcW w:w="4508" w:type="dxa"/>
          </w:tcPr>
          <w:p w14:paraId="7F84D114" w14:textId="467A859D"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bookmarkEnd w:id="1"/>
      <w:tr w:rsidR="00D73A33" w14:paraId="394C0A84" w14:textId="77777777" w:rsidTr="00D73A33">
        <w:tc>
          <w:tcPr>
            <w:tcW w:w="4508" w:type="dxa"/>
            <w:vMerge w:val="restart"/>
          </w:tcPr>
          <w:p w14:paraId="0E55DF1A" w14:textId="2112EAE7" w:rsidR="00D73A33" w:rsidRDefault="000E40F9" w:rsidP="0041328B">
            <w:pPr>
              <w:tabs>
                <w:tab w:val="left" w:pos="1545"/>
              </w:tabs>
              <w:spacing w:before="40" w:after="40"/>
              <w:rPr>
                <w:rFonts w:ascii="Arial" w:hAnsi="Arial" w:cs="Arial"/>
              </w:rPr>
            </w:pPr>
            <w:r>
              <w:rPr>
                <w:rFonts w:ascii="Arial" w:hAnsi="Arial" w:cs="Arial"/>
              </w:rPr>
              <w:t>AGENCY</w:t>
            </w:r>
            <w:r w:rsidR="0041328B">
              <w:rPr>
                <w:rFonts w:ascii="Arial" w:hAnsi="Arial" w:cs="Arial"/>
              </w:rPr>
              <w:t xml:space="preserve"> LEGAL REP: </w:t>
            </w:r>
          </w:p>
          <w:p w14:paraId="6A9FFD4F" w14:textId="0F5C92C8"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16C5B20B" w14:textId="72AAED6C" w:rsidR="00D73A33" w:rsidRPr="00D73A33" w:rsidRDefault="00D73A33" w:rsidP="0041328B">
            <w:pPr>
              <w:tabs>
                <w:tab w:val="left" w:pos="1545"/>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16204807" w14:textId="77777777" w:rsidTr="00D73A33">
        <w:tc>
          <w:tcPr>
            <w:tcW w:w="4508" w:type="dxa"/>
            <w:vMerge/>
          </w:tcPr>
          <w:p w14:paraId="353C3E79" w14:textId="77777777" w:rsidR="00D73A33" w:rsidRPr="00D73A33" w:rsidRDefault="00D73A33" w:rsidP="0041328B">
            <w:pPr>
              <w:tabs>
                <w:tab w:val="left" w:pos="1545"/>
              </w:tabs>
              <w:spacing w:before="40" w:after="40"/>
              <w:rPr>
                <w:rFonts w:ascii="Arial" w:hAnsi="Arial" w:cs="Arial"/>
              </w:rPr>
            </w:pPr>
          </w:p>
        </w:tc>
        <w:tc>
          <w:tcPr>
            <w:tcW w:w="4508" w:type="dxa"/>
          </w:tcPr>
          <w:p w14:paraId="63357D99" w14:textId="6F664D1C"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728D3D94" w14:textId="77777777" w:rsidTr="00D73A33">
        <w:tc>
          <w:tcPr>
            <w:tcW w:w="4508" w:type="dxa"/>
            <w:vMerge w:val="restart"/>
          </w:tcPr>
          <w:p w14:paraId="4DD31F23" w14:textId="77777777" w:rsidR="00D73A33" w:rsidRDefault="0041328B" w:rsidP="0041328B">
            <w:pPr>
              <w:tabs>
                <w:tab w:val="left" w:pos="1545"/>
              </w:tabs>
              <w:spacing w:before="40" w:after="40"/>
              <w:rPr>
                <w:rFonts w:ascii="Arial" w:hAnsi="Arial" w:cs="Arial"/>
              </w:rPr>
            </w:pPr>
            <w:r>
              <w:rPr>
                <w:rFonts w:ascii="Arial" w:hAnsi="Arial" w:cs="Arial"/>
              </w:rPr>
              <w:t>MOTHER:</w:t>
            </w:r>
          </w:p>
          <w:p w14:paraId="6F77E82A" w14:textId="375E60A6"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6612993A" w14:textId="70C9ECC7" w:rsidR="00D73A33" w:rsidRPr="00D73A33" w:rsidRDefault="00D73A33" w:rsidP="0041328B">
            <w:pPr>
              <w:tabs>
                <w:tab w:val="left" w:pos="1545"/>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26F9B331" w14:textId="77777777" w:rsidTr="00D73A33">
        <w:tc>
          <w:tcPr>
            <w:tcW w:w="4508" w:type="dxa"/>
            <w:vMerge/>
          </w:tcPr>
          <w:p w14:paraId="2F804C1B" w14:textId="77777777" w:rsidR="00D73A33" w:rsidRPr="00D73A33" w:rsidRDefault="00D73A33" w:rsidP="0041328B">
            <w:pPr>
              <w:tabs>
                <w:tab w:val="left" w:pos="1545"/>
              </w:tabs>
              <w:spacing w:before="40" w:after="40"/>
              <w:rPr>
                <w:rFonts w:ascii="Arial" w:hAnsi="Arial" w:cs="Arial"/>
              </w:rPr>
            </w:pPr>
          </w:p>
        </w:tc>
        <w:tc>
          <w:tcPr>
            <w:tcW w:w="4508" w:type="dxa"/>
          </w:tcPr>
          <w:p w14:paraId="67F46CAA" w14:textId="0D8D74B9"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36F061E7" w14:textId="77777777" w:rsidTr="00D73A33">
        <w:tc>
          <w:tcPr>
            <w:tcW w:w="4508" w:type="dxa"/>
            <w:vMerge w:val="restart"/>
          </w:tcPr>
          <w:p w14:paraId="2AB6D1D0" w14:textId="77777777" w:rsidR="00D73A33" w:rsidRDefault="0041328B" w:rsidP="0041328B">
            <w:pPr>
              <w:tabs>
                <w:tab w:val="left" w:pos="1545"/>
              </w:tabs>
              <w:spacing w:before="40" w:after="40"/>
              <w:rPr>
                <w:rFonts w:ascii="Arial" w:hAnsi="Arial" w:cs="Arial"/>
              </w:rPr>
            </w:pPr>
            <w:r>
              <w:rPr>
                <w:rFonts w:ascii="Arial" w:hAnsi="Arial" w:cs="Arial"/>
              </w:rPr>
              <w:t>MOTHER’S LEGAL REP:</w:t>
            </w:r>
          </w:p>
          <w:p w14:paraId="545C14D3" w14:textId="429BD0C2"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6B97BB11" w14:textId="06C39C60" w:rsidR="00D73A33" w:rsidRPr="00D73A33" w:rsidRDefault="00D73A33"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13225173" w14:textId="77777777" w:rsidTr="00D73A33">
        <w:tc>
          <w:tcPr>
            <w:tcW w:w="4508" w:type="dxa"/>
            <w:vMerge/>
          </w:tcPr>
          <w:p w14:paraId="3EE8B5F5" w14:textId="77777777" w:rsidR="00D73A33" w:rsidRPr="00D73A33" w:rsidRDefault="00D73A33" w:rsidP="0041328B">
            <w:pPr>
              <w:tabs>
                <w:tab w:val="left" w:pos="1545"/>
              </w:tabs>
              <w:spacing w:before="40" w:after="40"/>
              <w:rPr>
                <w:rFonts w:ascii="Arial" w:hAnsi="Arial" w:cs="Arial"/>
              </w:rPr>
            </w:pPr>
          </w:p>
        </w:tc>
        <w:tc>
          <w:tcPr>
            <w:tcW w:w="4508" w:type="dxa"/>
          </w:tcPr>
          <w:p w14:paraId="00994615" w14:textId="1952C713"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25832F42" w14:textId="77777777" w:rsidTr="00D73A33">
        <w:tc>
          <w:tcPr>
            <w:tcW w:w="4508" w:type="dxa"/>
            <w:vMerge w:val="restart"/>
          </w:tcPr>
          <w:p w14:paraId="0E5C37AA" w14:textId="77777777" w:rsidR="00D73A33" w:rsidRDefault="0041328B" w:rsidP="0041328B">
            <w:pPr>
              <w:tabs>
                <w:tab w:val="left" w:pos="1545"/>
              </w:tabs>
              <w:spacing w:before="40" w:after="40"/>
              <w:rPr>
                <w:rFonts w:ascii="Arial" w:hAnsi="Arial" w:cs="Arial"/>
              </w:rPr>
            </w:pPr>
            <w:r>
              <w:rPr>
                <w:rFonts w:ascii="Arial" w:hAnsi="Arial" w:cs="Arial"/>
              </w:rPr>
              <w:t>FATHER:</w:t>
            </w:r>
          </w:p>
          <w:p w14:paraId="269B56A3" w14:textId="02D02012"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3057707D" w14:textId="17ABE039" w:rsidR="00D73A33" w:rsidRPr="00D73A33" w:rsidRDefault="00D73A33"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2B99A257" w14:textId="77777777" w:rsidTr="00D73A33">
        <w:tc>
          <w:tcPr>
            <w:tcW w:w="4508" w:type="dxa"/>
            <w:vMerge/>
          </w:tcPr>
          <w:p w14:paraId="34B8CFE1" w14:textId="77777777" w:rsidR="00D73A33" w:rsidRPr="00D73A33" w:rsidRDefault="00D73A33" w:rsidP="0041328B">
            <w:pPr>
              <w:tabs>
                <w:tab w:val="left" w:pos="1545"/>
              </w:tabs>
              <w:spacing w:before="40" w:after="40"/>
              <w:rPr>
                <w:rFonts w:ascii="Arial" w:hAnsi="Arial" w:cs="Arial"/>
              </w:rPr>
            </w:pPr>
          </w:p>
        </w:tc>
        <w:tc>
          <w:tcPr>
            <w:tcW w:w="4508" w:type="dxa"/>
          </w:tcPr>
          <w:p w14:paraId="310BC537" w14:textId="37C5A6A7"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5BDE7E33" w14:textId="77777777" w:rsidTr="00D73A33">
        <w:tc>
          <w:tcPr>
            <w:tcW w:w="4508" w:type="dxa"/>
            <w:vMerge w:val="restart"/>
          </w:tcPr>
          <w:p w14:paraId="2D9E77DB" w14:textId="77777777" w:rsidR="00D73A33" w:rsidRDefault="0041328B" w:rsidP="0041328B">
            <w:pPr>
              <w:tabs>
                <w:tab w:val="left" w:pos="1545"/>
              </w:tabs>
              <w:spacing w:before="40" w:after="40"/>
              <w:rPr>
                <w:rFonts w:ascii="Arial" w:hAnsi="Arial" w:cs="Arial"/>
              </w:rPr>
            </w:pPr>
            <w:r>
              <w:rPr>
                <w:rFonts w:ascii="Arial" w:hAnsi="Arial" w:cs="Arial"/>
              </w:rPr>
              <w:t>FATHER’S LEGAL REP:</w:t>
            </w:r>
          </w:p>
          <w:p w14:paraId="3FF5AD26" w14:textId="3368E965"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4F005C37" w14:textId="34971422" w:rsidR="00D73A33" w:rsidRPr="00D73A33" w:rsidRDefault="00D73A33"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7F3C5F7E" w14:textId="77777777" w:rsidTr="00D73A33">
        <w:tc>
          <w:tcPr>
            <w:tcW w:w="4508" w:type="dxa"/>
            <w:vMerge/>
          </w:tcPr>
          <w:p w14:paraId="019C4AAA" w14:textId="77777777" w:rsidR="00D73A33" w:rsidRPr="00D73A33" w:rsidRDefault="00D73A33" w:rsidP="0041328B">
            <w:pPr>
              <w:tabs>
                <w:tab w:val="left" w:pos="1545"/>
              </w:tabs>
              <w:spacing w:before="40" w:after="40"/>
              <w:rPr>
                <w:rFonts w:ascii="Arial" w:hAnsi="Arial" w:cs="Arial"/>
              </w:rPr>
            </w:pPr>
          </w:p>
        </w:tc>
        <w:tc>
          <w:tcPr>
            <w:tcW w:w="4508" w:type="dxa"/>
          </w:tcPr>
          <w:p w14:paraId="63E910F4" w14:textId="22EC306C"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1CC66550" w14:textId="77777777" w:rsidTr="00D73A33">
        <w:tc>
          <w:tcPr>
            <w:tcW w:w="4508" w:type="dxa"/>
            <w:vMerge w:val="restart"/>
          </w:tcPr>
          <w:p w14:paraId="25637E5A" w14:textId="77777777" w:rsidR="00D73A33" w:rsidRDefault="0041328B" w:rsidP="0041328B">
            <w:pPr>
              <w:tabs>
                <w:tab w:val="left" w:pos="1545"/>
              </w:tabs>
              <w:spacing w:before="40" w:after="40"/>
              <w:rPr>
                <w:rFonts w:ascii="Arial" w:hAnsi="Arial" w:cs="Arial"/>
              </w:rPr>
            </w:pPr>
            <w:r>
              <w:rPr>
                <w:rFonts w:ascii="Arial" w:hAnsi="Arial" w:cs="Arial"/>
              </w:rPr>
              <w:t>OTHER PARTY 1:</w:t>
            </w:r>
          </w:p>
          <w:p w14:paraId="4A285DEF" w14:textId="74F306A7"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09A868BA" w14:textId="5A0A716E" w:rsidR="00D73A33" w:rsidRPr="00D73A33" w:rsidRDefault="00D73A33"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3BE94E9E" w14:textId="77777777" w:rsidTr="00D73A33">
        <w:tc>
          <w:tcPr>
            <w:tcW w:w="4508" w:type="dxa"/>
            <w:vMerge/>
          </w:tcPr>
          <w:p w14:paraId="02297B51" w14:textId="77777777" w:rsidR="00D73A33" w:rsidRPr="00D73A33" w:rsidRDefault="00D73A33" w:rsidP="0041328B">
            <w:pPr>
              <w:tabs>
                <w:tab w:val="left" w:pos="1545"/>
              </w:tabs>
              <w:spacing w:before="40" w:after="40"/>
              <w:rPr>
                <w:rFonts w:ascii="Arial" w:hAnsi="Arial" w:cs="Arial"/>
              </w:rPr>
            </w:pPr>
          </w:p>
        </w:tc>
        <w:tc>
          <w:tcPr>
            <w:tcW w:w="4508" w:type="dxa"/>
          </w:tcPr>
          <w:p w14:paraId="0C6C9052" w14:textId="5DAE6CC4"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D73A33" w14:paraId="11299CD4" w14:textId="77777777" w:rsidTr="00D73A33">
        <w:tc>
          <w:tcPr>
            <w:tcW w:w="4508" w:type="dxa"/>
            <w:vMerge w:val="restart"/>
          </w:tcPr>
          <w:p w14:paraId="56EE4DD0" w14:textId="77777777" w:rsidR="00D73A33" w:rsidRDefault="0041328B" w:rsidP="0041328B">
            <w:pPr>
              <w:tabs>
                <w:tab w:val="left" w:pos="1545"/>
              </w:tabs>
              <w:spacing w:before="40" w:after="40"/>
              <w:rPr>
                <w:rFonts w:ascii="Arial" w:hAnsi="Arial" w:cs="Arial"/>
              </w:rPr>
            </w:pPr>
            <w:r>
              <w:rPr>
                <w:rFonts w:ascii="Arial" w:hAnsi="Arial" w:cs="Arial"/>
              </w:rPr>
              <w:t>OTHER PARTY 1’S LEGAL REP:</w:t>
            </w:r>
          </w:p>
          <w:p w14:paraId="0079D00B" w14:textId="0F2C0081"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5C2EF994" w14:textId="078F72F3" w:rsidR="00D73A33" w:rsidRPr="00D73A33" w:rsidRDefault="00D73A33"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D73A33" w14:paraId="7F5AC316" w14:textId="77777777" w:rsidTr="00D73A33">
        <w:tc>
          <w:tcPr>
            <w:tcW w:w="4508" w:type="dxa"/>
            <w:vMerge/>
          </w:tcPr>
          <w:p w14:paraId="04722BD7" w14:textId="77777777" w:rsidR="00D73A33" w:rsidRPr="00D73A33" w:rsidRDefault="00D73A33" w:rsidP="0041328B">
            <w:pPr>
              <w:tabs>
                <w:tab w:val="left" w:pos="1545"/>
              </w:tabs>
              <w:spacing w:before="40" w:after="40"/>
              <w:rPr>
                <w:rFonts w:ascii="Arial" w:hAnsi="Arial" w:cs="Arial"/>
              </w:rPr>
            </w:pPr>
          </w:p>
        </w:tc>
        <w:tc>
          <w:tcPr>
            <w:tcW w:w="4508" w:type="dxa"/>
          </w:tcPr>
          <w:p w14:paraId="2B087AC6" w14:textId="25397C4B" w:rsidR="00D73A33" w:rsidRPr="00D73A33" w:rsidRDefault="00D73A33"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50A3A23A" w14:textId="77777777" w:rsidTr="00D73A33">
        <w:tc>
          <w:tcPr>
            <w:tcW w:w="4508" w:type="dxa"/>
            <w:vMerge w:val="restart"/>
          </w:tcPr>
          <w:p w14:paraId="557052D4" w14:textId="57872407" w:rsidR="0041328B" w:rsidRDefault="0041328B" w:rsidP="0041328B">
            <w:pPr>
              <w:tabs>
                <w:tab w:val="left" w:pos="1545"/>
              </w:tabs>
              <w:spacing w:before="40" w:after="40"/>
              <w:rPr>
                <w:rFonts w:ascii="Arial" w:hAnsi="Arial" w:cs="Arial"/>
              </w:rPr>
            </w:pPr>
            <w:r>
              <w:rPr>
                <w:rFonts w:ascii="Arial" w:hAnsi="Arial" w:cs="Arial"/>
              </w:rPr>
              <w:t>OTHER PARTY 2:</w:t>
            </w:r>
          </w:p>
          <w:p w14:paraId="57FB15EE" w14:textId="51268254"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56853DE0" w14:textId="2961FC93"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5B3DAE97" w14:textId="77777777" w:rsidTr="00D73A33">
        <w:tc>
          <w:tcPr>
            <w:tcW w:w="4508" w:type="dxa"/>
            <w:vMerge/>
          </w:tcPr>
          <w:p w14:paraId="30935B78" w14:textId="77777777" w:rsidR="0041328B" w:rsidRPr="00D73A33" w:rsidRDefault="0041328B" w:rsidP="0041328B">
            <w:pPr>
              <w:tabs>
                <w:tab w:val="left" w:pos="1545"/>
              </w:tabs>
              <w:spacing w:before="40" w:after="40"/>
              <w:rPr>
                <w:rFonts w:ascii="Arial" w:hAnsi="Arial" w:cs="Arial"/>
              </w:rPr>
            </w:pPr>
          </w:p>
        </w:tc>
        <w:tc>
          <w:tcPr>
            <w:tcW w:w="4508" w:type="dxa"/>
          </w:tcPr>
          <w:p w14:paraId="2028E09D" w14:textId="2F235724"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30F48E80" w14:textId="77777777" w:rsidTr="00D73A33">
        <w:tc>
          <w:tcPr>
            <w:tcW w:w="4508" w:type="dxa"/>
            <w:vMerge w:val="restart"/>
          </w:tcPr>
          <w:p w14:paraId="4D62BF42" w14:textId="5CA7747E" w:rsidR="0041328B" w:rsidRDefault="0041328B" w:rsidP="0041328B">
            <w:pPr>
              <w:tabs>
                <w:tab w:val="left" w:pos="1545"/>
              </w:tabs>
              <w:spacing w:before="40" w:after="40"/>
              <w:rPr>
                <w:rFonts w:ascii="Arial" w:hAnsi="Arial" w:cs="Arial"/>
              </w:rPr>
            </w:pPr>
            <w:r>
              <w:rPr>
                <w:rFonts w:ascii="Arial" w:hAnsi="Arial" w:cs="Arial"/>
              </w:rPr>
              <w:t>OTHER PARTY 2’S LEGAL REP:</w:t>
            </w:r>
          </w:p>
          <w:p w14:paraId="685FC29A" w14:textId="605032A6"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3CB96F6D" w14:textId="79D2BB58"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2629B86F" w14:textId="77777777" w:rsidTr="00D73A33">
        <w:tc>
          <w:tcPr>
            <w:tcW w:w="4508" w:type="dxa"/>
            <w:vMerge/>
          </w:tcPr>
          <w:p w14:paraId="310B9F8A" w14:textId="77777777" w:rsidR="0041328B" w:rsidRPr="00D73A33" w:rsidRDefault="0041328B" w:rsidP="0041328B">
            <w:pPr>
              <w:tabs>
                <w:tab w:val="left" w:pos="1545"/>
              </w:tabs>
              <w:spacing w:before="40" w:after="40"/>
              <w:rPr>
                <w:rFonts w:ascii="Arial" w:hAnsi="Arial" w:cs="Arial"/>
              </w:rPr>
            </w:pPr>
          </w:p>
        </w:tc>
        <w:tc>
          <w:tcPr>
            <w:tcW w:w="4508" w:type="dxa"/>
          </w:tcPr>
          <w:p w14:paraId="25F43F36" w14:textId="246A12CF"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09EB9E0E" w14:textId="77777777" w:rsidTr="00D73A33">
        <w:tc>
          <w:tcPr>
            <w:tcW w:w="4508" w:type="dxa"/>
            <w:vMerge w:val="restart"/>
          </w:tcPr>
          <w:p w14:paraId="7C0A701D" w14:textId="19F83FC6" w:rsidR="0041328B" w:rsidRDefault="0041328B" w:rsidP="0041328B">
            <w:pPr>
              <w:tabs>
                <w:tab w:val="left" w:pos="1545"/>
              </w:tabs>
              <w:spacing w:before="40" w:after="40"/>
              <w:rPr>
                <w:rFonts w:ascii="Arial" w:hAnsi="Arial" w:cs="Arial"/>
              </w:rPr>
            </w:pPr>
            <w:r>
              <w:rPr>
                <w:rFonts w:ascii="Arial" w:hAnsi="Arial" w:cs="Arial"/>
              </w:rPr>
              <w:t>OTHER PARTY 3:</w:t>
            </w:r>
          </w:p>
          <w:p w14:paraId="29954E8C" w14:textId="377C019F"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5FF30AA1" w14:textId="14606226"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2F001DE8" w14:textId="77777777" w:rsidTr="00D73A33">
        <w:tc>
          <w:tcPr>
            <w:tcW w:w="4508" w:type="dxa"/>
            <w:vMerge/>
          </w:tcPr>
          <w:p w14:paraId="2F1B3137" w14:textId="77777777" w:rsidR="0041328B" w:rsidRPr="00D73A33" w:rsidRDefault="0041328B" w:rsidP="0041328B">
            <w:pPr>
              <w:tabs>
                <w:tab w:val="left" w:pos="1545"/>
              </w:tabs>
              <w:spacing w:before="40" w:after="40"/>
              <w:rPr>
                <w:rFonts w:ascii="Arial" w:hAnsi="Arial" w:cs="Arial"/>
              </w:rPr>
            </w:pPr>
          </w:p>
        </w:tc>
        <w:tc>
          <w:tcPr>
            <w:tcW w:w="4508" w:type="dxa"/>
          </w:tcPr>
          <w:p w14:paraId="413BD250" w14:textId="50A20234"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495AD000" w14:textId="77777777" w:rsidTr="00D73A33">
        <w:tc>
          <w:tcPr>
            <w:tcW w:w="4508" w:type="dxa"/>
            <w:vMerge w:val="restart"/>
          </w:tcPr>
          <w:p w14:paraId="2B56F89F" w14:textId="738AED76" w:rsidR="0041328B" w:rsidRDefault="0041328B" w:rsidP="0041328B">
            <w:pPr>
              <w:tabs>
                <w:tab w:val="left" w:pos="1545"/>
              </w:tabs>
              <w:spacing w:before="40" w:after="40"/>
              <w:rPr>
                <w:rFonts w:ascii="Arial" w:hAnsi="Arial" w:cs="Arial"/>
              </w:rPr>
            </w:pPr>
            <w:r>
              <w:rPr>
                <w:rFonts w:ascii="Arial" w:hAnsi="Arial" w:cs="Arial"/>
              </w:rPr>
              <w:t>OTHER PARTY 3’S LEGAL REP:</w:t>
            </w:r>
          </w:p>
          <w:p w14:paraId="328814C4" w14:textId="428CA6A8"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2991619F" w14:textId="723B59C8"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4E56E8A0" w14:textId="77777777" w:rsidTr="00D73A33">
        <w:tc>
          <w:tcPr>
            <w:tcW w:w="4508" w:type="dxa"/>
            <w:vMerge/>
          </w:tcPr>
          <w:p w14:paraId="3BEA7587" w14:textId="77777777" w:rsidR="0041328B" w:rsidRPr="00D73A33" w:rsidRDefault="0041328B" w:rsidP="0041328B">
            <w:pPr>
              <w:tabs>
                <w:tab w:val="left" w:pos="1545"/>
              </w:tabs>
              <w:spacing w:before="40" w:after="40"/>
              <w:rPr>
                <w:rFonts w:ascii="Arial" w:hAnsi="Arial" w:cs="Arial"/>
              </w:rPr>
            </w:pPr>
          </w:p>
        </w:tc>
        <w:tc>
          <w:tcPr>
            <w:tcW w:w="4508" w:type="dxa"/>
          </w:tcPr>
          <w:p w14:paraId="2CAB9A9B" w14:textId="69F04624"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208C9A88" w14:textId="77777777" w:rsidTr="00D73A33">
        <w:tc>
          <w:tcPr>
            <w:tcW w:w="4508" w:type="dxa"/>
            <w:vMerge w:val="restart"/>
          </w:tcPr>
          <w:p w14:paraId="6B16F53D" w14:textId="087B8CB3" w:rsidR="0041328B" w:rsidRDefault="0041328B" w:rsidP="0041328B">
            <w:pPr>
              <w:tabs>
                <w:tab w:val="left" w:pos="1545"/>
              </w:tabs>
              <w:spacing w:before="40" w:after="40"/>
              <w:rPr>
                <w:rFonts w:ascii="Arial" w:hAnsi="Arial" w:cs="Arial"/>
              </w:rPr>
            </w:pPr>
            <w:r>
              <w:rPr>
                <w:rFonts w:ascii="Arial" w:hAnsi="Arial" w:cs="Arial"/>
              </w:rPr>
              <w:t>CHILDREN INSTR</w:t>
            </w:r>
            <w:r w:rsidR="00FC687D">
              <w:rPr>
                <w:rFonts w:ascii="Arial" w:hAnsi="Arial" w:cs="Arial"/>
              </w:rPr>
              <w:t>N</w:t>
            </w:r>
            <w:r>
              <w:rPr>
                <w:rFonts w:ascii="Arial" w:hAnsi="Arial" w:cs="Arial"/>
              </w:rPr>
              <w:t>’S REP:</w:t>
            </w:r>
          </w:p>
          <w:p w14:paraId="7727246E" w14:textId="5B1D689D"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33AD75CA" w14:textId="41BFAFEA"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166C154E" w14:textId="77777777" w:rsidTr="00D73A33">
        <w:tc>
          <w:tcPr>
            <w:tcW w:w="4508" w:type="dxa"/>
            <w:vMerge/>
          </w:tcPr>
          <w:p w14:paraId="4D110635" w14:textId="77777777" w:rsidR="0041328B" w:rsidRPr="00D73A33" w:rsidRDefault="0041328B" w:rsidP="0041328B">
            <w:pPr>
              <w:tabs>
                <w:tab w:val="left" w:pos="1545"/>
              </w:tabs>
              <w:spacing w:before="40" w:after="40"/>
              <w:rPr>
                <w:rFonts w:ascii="Arial" w:hAnsi="Arial" w:cs="Arial"/>
              </w:rPr>
            </w:pPr>
          </w:p>
        </w:tc>
        <w:tc>
          <w:tcPr>
            <w:tcW w:w="4508" w:type="dxa"/>
          </w:tcPr>
          <w:p w14:paraId="2127FEF1" w14:textId="71CC7FDE"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3B30F213" w14:textId="77777777" w:rsidTr="00D73A33">
        <w:tc>
          <w:tcPr>
            <w:tcW w:w="4508" w:type="dxa"/>
            <w:vMerge w:val="restart"/>
          </w:tcPr>
          <w:p w14:paraId="21C4494D" w14:textId="04569415" w:rsidR="0041328B" w:rsidRDefault="0041328B" w:rsidP="0041328B">
            <w:pPr>
              <w:tabs>
                <w:tab w:val="left" w:pos="1545"/>
              </w:tabs>
              <w:spacing w:before="40" w:after="40"/>
              <w:rPr>
                <w:rFonts w:ascii="Arial" w:hAnsi="Arial" w:cs="Arial"/>
              </w:rPr>
            </w:pPr>
            <w:r>
              <w:rPr>
                <w:rFonts w:ascii="Arial" w:hAnsi="Arial" w:cs="Arial"/>
              </w:rPr>
              <w:t>CHILDREN INSTR</w:t>
            </w:r>
            <w:r w:rsidR="00FC687D">
              <w:rPr>
                <w:rFonts w:ascii="Arial" w:hAnsi="Arial" w:cs="Arial"/>
              </w:rPr>
              <w:t>N</w:t>
            </w:r>
            <w:r>
              <w:rPr>
                <w:rFonts w:ascii="Arial" w:hAnsi="Arial" w:cs="Arial"/>
              </w:rPr>
              <w:t>’S REP:</w:t>
            </w:r>
          </w:p>
          <w:p w14:paraId="4B7A1C30" w14:textId="023CD02A"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269848E3" w14:textId="4D525C03"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2ADCB461" w14:textId="77777777" w:rsidTr="00D73A33">
        <w:tc>
          <w:tcPr>
            <w:tcW w:w="4508" w:type="dxa"/>
            <w:vMerge/>
          </w:tcPr>
          <w:p w14:paraId="5FC392ED" w14:textId="77777777" w:rsidR="0041328B" w:rsidRPr="00D73A33" w:rsidRDefault="0041328B" w:rsidP="0041328B">
            <w:pPr>
              <w:tabs>
                <w:tab w:val="left" w:pos="1545"/>
              </w:tabs>
              <w:spacing w:before="40" w:after="40"/>
              <w:rPr>
                <w:rFonts w:ascii="Arial" w:hAnsi="Arial" w:cs="Arial"/>
              </w:rPr>
            </w:pPr>
          </w:p>
        </w:tc>
        <w:tc>
          <w:tcPr>
            <w:tcW w:w="4508" w:type="dxa"/>
          </w:tcPr>
          <w:p w14:paraId="6CE867A2" w14:textId="6BA0BC60"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r w:rsidR="0041328B" w14:paraId="43EC3017" w14:textId="77777777" w:rsidTr="00D73A33">
        <w:trPr>
          <w:trHeight w:val="70"/>
        </w:trPr>
        <w:tc>
          <w:tcPr>
            <w:tcW w:w="4508" w:type="dxa"/>
            <w:vMerge w:val="restart"/>
          </w:tcPr>
          <w:p w14:paraId="720A8FC8" w14:textId="43ED5EB1" w:rsidR="0041328B" w:rsidRDefault="0041328B" w:rsidP="0041328B">
            <w:pPr>
              <w:tabs>
                <w:tab w:val="left" w:pos="1545"/>
              </w:tabs>
              <w:spacing w:before="40" w:after="40"/>
              <w:rPr>
                <w:rFonts w:ascii="Arial" w:hAnsi="Arial" w:cs="Arial"/>
              </w:rPr>
            </w:pPr>
            <w:r>
              <w:rPr>
                <w:rFonts w:ascii="Arial" w:hAnsi="Arial" w:cs="Arial"/>
              </w:rPr>
              <w:t>CHILDREN INSTR</w:t>
            </w:r>
            <w:r w:rsidR="00FC687D">
              <w:rPr>
                <w:rFonts w:ascii="Arial" w:hAnsi="Arial" w:cs="Arial"/>
              </w:rPr>
              <w:t>N</w:t>
            </w:r>
            <w:r>
              <w:rPr>
                <w:rFonts w:ascii="Arial" w:hAnsi="Arial" w:cs="Arial"/>
              </w:rPr>
              <w:t>’S REP:</w:t>
            </w:r>
          </w:p>
          <w:p w14:paraId="7000B0E5" w14:textId="1A3AD22A" w:rsidR="0041328B" w:rsidRPr="00D73A33" w:rsidRDefault="0041328B" w:rsidP="0041328B">
            <w:pPr>
              <w:tabs>
                <w:tab w:val="left" w:pos="1545"/>
              </w:tabs>
              <w:spacing w:before="40" w:after="40"/>
              <w:rPr>
                <w:rFonts w:ascii="Arial" w:hAnsi="Arial" w:cs="Arial"/>
              </w:rPr>
            </w:pP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c>
          <w:tcPr>
            <w:tcW w:w="4508" w:type="dxa"/>
          </w:tcPr>
          <w:p w14:paraId="658F4237" w14:textId="10678E30" w:rsidR="0041328B" w:rsidRPr="00D73A33" w:rsidRDefault="0041328B" w:rsidP="0041328B">
            <w:pPr>
              <w:tabs>
                <w:tab w:val="left" w:pos="768"/>
              </w:tabs>
              <w:spacing w:before="40" w:after="40"/>
              <w:rPr>
                <w:rFonts w:ascii="Arial" w:hAnsi="Arial" w:cs="Arial"/>
              </w:rPr>
            </w:pPr>
            <w:r>
              <w:rPr>
                <w:rFonts w:ascii="Arial" w:hAnsi="Arial" w:cs="Arial"/>
              </w:rPr>
              <w:t xml:space="preserve">Phone: </w:t>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p>
        </w:tc>
      </w:tr>
      <w:tr w:rsidR="0041328B" w14:paraId="543A369E" w14:textId="77777777" w:rsidTr="00D73A33">
        <w:tc>
          <w:tcPr>
            <w:tcW w:w="4508" w:type="dxa"/>
            <w:vMerge/>
          </w:tcPr>
          <w:p w14:paraId="56FDC2B6" w14:textId="77777777" w:rsidR="0041328B" w:rsidRPr="00D73A33" w:rsidRDefault="0041328B" w:rsidP="0041328B">
            <w:pPr>
              <w:tabs>
                <w:tab w:val="left" w:pos="1545"/>
              </w:tabs>
              <w:spacing w:before="40" w:after="40"/>
              <w:rPr>
                <w:rFonts w:ascii="Arial" w:hAnsi="Arial" w:cs="Arial"/>
              </w:rPr>
            </w:pPr>
          </w:p>
        </w:tc>
        <w:tc>
          <w:tcPr>
            <w:tcW w:w="4508" w:type="dxa"/>
          </w:tcPr>
          <w:p w14:paraId="6023B095" w14:textId="6FC67CB5" w:rsidR="0041328B" w:rsidRPr="00D73A33" w:rsidRDefault="0041328B" w:rsidP="0041328B">
            <w:pPr>
              <w:tabs>
                <w:tab w:val="left" w:pos="768"/>
              </w:tabs>
              <w:spacing w:before="40" w:after="40"/>
              <w:rPr>
                <w:rFonts w:ascii="Arial" w:hAnsi="Arial" w:cs="Arial"/>
              </w:rPr>
            </w:pPr>
            <w:r>
              <w:rPr>
                <w:rFonts w:ascii="Arial" w:hAnsi="Arial" w:cs="Arial"/>
              </w:rPr>
              <w:t>Email:</w:t>
            </w:r>
            <w:r>
              <w:rPr>
                <w:rFonts w:ascii="Arial" w:hAnsi="Arial" w:cs="Arial"/>
              </w:rPr>
              <w:tab/>
            </w:r>
            <w:r w:rsidRPr="00D73A33">
              <w:rPr>
                <w:rFonts w:ascii="Arial" w:hAnsi="Arial" w:cs="Arial"/>
              </w:rPr>
              <w:fldChar w:fldCharType="begin">
                <w:ffData>
                  <w:name w:val="Text2"/>
                  <w:enabled/>
                  <w:calcOnExit w:val="0"/>
                  <w:textInput/>
                </w:ffData>
              </w:fldChar>
            </w:r>
            <w:r w:rsidRPr="00D73A33">
              <w:rPr>
                <w:rFonts w:ascii="Arial" w:hAnsi="Arial" w:cs="Arial"/>
              </w:rPr>
              <w:instrText xml:space="preserve"> FORMTEXT </w:instrText>
            </w:r>
            <w:r w:rsidRPr="00D73A33">
              <w:rPr>
                <w:rFonts w:ascii="Arial" w:hAnsi="Arial" w:cs="Arial"/>
              </w:rPr>
            </w:r>
            <w:r w:rsidRPr="00D73A33">
              <w:rPr>
                <w:rFonts w:ascii="Arial" w:hAnsi="Arial" w:cs="Arial"/>
              </w:rPr>
              <w:fldChar w:fldCharType="separate"/>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noProof/>
              </w:rPr>
              <w:t> </w:t>
            </w:r>
            <w:r w:rsidRPr="00D73A33">
              <w:rPr>
                <w:rFonts w:ascii="Arial" w:hAnsi="Arial" w:cs="Arial"/>
              </w:rPr>
              <w:fldChar w:fldCharType="end"/>
            </w:r>
            <w:r>
              <w:rPr>
                <w:rFonts w:ascii="Arial" w:hAnsi="Arial" w:cs="Arial"/>
              </w:rPr>
              <w:tab/>
            </w:r>
          </w:p>
        </w:tc>
      </w:tr>
    </w:tbl>
    <w:p w14:paraId="45C174C8" w14:textId="29A9F91F" w:rsidR="00D73A33" w:rsidRDefault="00D73A33" w:rsidP="00390176">
      <w:pPr>
        <w:tabs>
          <w:tab w:val="left" w:pos="1545"/>
        </w:tabs>
      </w:pPr>
    </w:p>
    <w:p w14:paraId="78C6D347" w14:textId="7EA453C2" w:rsidR="00D73A33" w:rsidRDefault="00D73A33" w:rsidP="00390176">
      <w:pPr>
        <w:tabs>
          <w:tab w:val="left" w:pos="1545"/>
        </w:tabs>
      </w:pPr>
    </w:p>
    <w:p w14:paraId="012E3B2E" w14:textId="65A1175F" w:rsidR="00D73A33" w:rsidRDefault="00D73A33" w:rsidP="00390176">
      <w:pPr>
        <w:tabs>
          <w:tab w:val="left" w:pos="1545"/>
        </w:tabs>
      </w:pPr>
    </w:p>
    <w:p w14:paraId="700A722C" w14:textId="5BCB0568" w:rsidR="00D73A33" w:rsidRDefault="00D73A33" w:rsidP="00390176">
      <w:pPr>
        <w:tabs>
          <w:tab w:val="left" w:pos="1545"/>
        </w:tabs>
      </w:pPr>
    </w:p>
    <w:p w14:paraId="169B57B3" w14:textId="60803D99" w:rsidR="00D73A33" w:rsidRDefault="00D73A33" w:rsidP="00390176">
      <w:pPr>
        <w:tabs>
          <w:tab w:val="left" w:pos="1545"/>
        </w:tabs>
      </w:pPr>
    </w:p>
    <w:p w14:paraId="32C8130A" w14:textId="038DE7D7" w:rsidR="00D73A33" w:rsidRDefault="00D73A33" w:rsidP="00390176">
      <w:pPr>
        <w:tabs>
          <w:tab w:val="left" w:pos="1545"/>
        </w:tabs>
      </w:pPr>
    </w:p>
    <w:sectPr w:rsidR="00D73A33" w:rsidSect="00764337">
      <w:headerReference w:type="default" r:id="rId11"/>
      <w:headerReference w:type="first" r:id="rId12"/>
      <w:footerReference w:type="first" r:id="rId13"/>
      <w:pgSz w:w="11906" w:h="16838" w:code="9"/>
      <w:pgMar w:top="1134" w:right="1440" w:bottom="454" w:left="1440" w:header="94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C50D" w14:textId="77777777" w:rsidR="000A47D1" w:rsidRDefault="000A47D1" w:rsidP="001B2008">
      <w:pPr>
        <w:spacing w:after="0" w:line="240" w:lineRule="auto"/>
      </w:pPr>
      <w:r>
        <w:separator/>
      </w:r>
    </w:p>
  </w:endnote>
  <w:endnote w:type="continuationSeparator" w:id="0">
    <w:p w14:paraId="7CFAD4BE" w14:textId="77777777" w:rsidR="000A47D1" w:rsidRDefault="000A47D1" w:rsidP="001B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74948784"/>
      <w:docPartObj>
        <w:docPartGallery w:val="Page Numbers (Top of Page)"/>
        <w:docPartUnique/>
      </w:docPartObj>
    </w:sdtPr>
    <w:sdtEndPr/>
    <w:sdtContent>
      <w:p w14:paraId="383FB3CE" w14:textId="0D0969BE" w:rsidR="00C94A03" w:rsidRPr="00E30F5B" w:rsidRDefault="00C94A03" w:rsidP="00E30F5B">
        <w:pPr>
          <w:pStyle w:val="Footer"/>
          <w:jc w:val="right"/>
          <w:rPr>
            <w:rFonts w:ascii="Arial" w:hAnsi="Arial" w:cs="Arial"/>
            <w:sz w:val="16"/>
            <w:szCs w:val="16"/>
          </w:rPr>
        </w:pPr>
        <w:r w:rsidRPr="00E30F5B">
          <w:rPr>
            <w:rFonts w:ascii="Arial" w:hAnsi="Arial" w:cs="Arial"/>
            <w:sz w:val="16"/>
            <w:szCs w:val="16"/>
          </w:rPr>
          <w:t xml:space="preserve">Page </w:t>
        </w:r>
        <w:r w:rsidRPr="00E30F5B">
          <w:rPr>
            <w:rFonts w:ascii="Arial" w:hAnsi="Arial" w:cs="Arial"/>
            <w:sz w:val="16"/>
            <w:szCs w:val="16"/>
          </w:rPr>
          <w:fldChar w:fldCharType="begin"/>
        </w:r>
        <w:r w:rsidRPr="00E30F5B">
          <w:rPr>
            <w:rFonts w:ascii="Arial" w:hAnsi="Arial" w:cs="Arial"/>
            <w:sz w:val="16"/>
            <w:szCs w:val="16"/>
          </w:rPr>
          <w:instrText xml:space="preserve"> PAGE </w:instrText>
        </w:r>
        <w:r w:rsidRPr="00E30F5B">
          <w:rPr>
            <w:rFonts w:ascii="Arial" w:hAnsi="Arial" w:cs="Arial"/>
            <w:sz w:val="16"/>
            <w:szCs w:val="16"/>
          </w:rPr>
          <w:fldChar w:fldCharType="separate"/>
        </w:r>
        <w:r>
          <w:rPr>
            <w:rFonts w:ascii="Arial" w:hAnsi="Arial" w:cs="Arial"/>
            <w:sz w:val="16"/>
            <w:szCs w:val="16"/>
          </w:rPr>
          <w:t>2</w:t>
        </w:r>
        <w:r w:rsidRPr="00E30F5B">
          <w:rPr>
            <w:rFonts w:ascii="Arial" w:hAnsi="Arial" w:cs="Arial"/>
            <w:sz w:val="16"/>
            <w:szCs w:val="16"/>
          </w:rPr>
          <w:fldChar w:fldCharType="end"/>
        </w:r>
        <w:r w:rsidRPr="00E30F5B">
          <w:rPr>
            <w:rFonts w:ascii="Arial" w:hAnsi="Arial" w:cs="Arial"/>
            <w:sz w:val="16"/>
            <w:szCs w:val="16"/>
          </w:rPr>
          <w:t xml:space="preserve"> of </w:t>
        </w:r>
        <w:r w:rsidRPr="00E30F5B">
          <w:rPr>
            <w:rFonts w:ascii="Arial" w:hAnsi="Arial" w:cs="Arial"/>
            <w:sz w:val="16"/>
            <w:szCs w:val="16"/>
          </w:rPr>
          <w:fldChar w:fldCharType="begin"/>
        </w:r>
        <w:r w:rsidRPr="00E30F5B">
          <w:rPr>
            <w:rFonts w:ascii="Arial" w:hAnsi="Arial" w:cs="Arial"/>
            <w:sz w:val="16"/>
            <w:szCs w:val="16"/>
          </w:rPr>
          <w:instrText xml:space="preserve"> NUMPAGES  </w:instrText>
        </w:r>
        <w:r w:rsidRPr="00E30F5B">
          <w:rPr>
            <w:rFonts w:ascii="Arial" w:hAnsi="Arial" w:cs="Arial"/>
            <w:sz w:val="16"/>
            <w:szCs w:val="16"/>
          </w:rPr>
          <w:fldChar w:fldCharType="separate"/>
        </w:r>
        <w:r>
          <w:rPr>
            <w:rFonts w:ascii="Arial" w:hAnsi="Arial" w:cs="Arial"/>
            <w:sz w:val="16"/>
            <w:szCs w:val="16"/>
          </w:rPr>
          <w:t>2</w:t>
        </w:r>
        <w:r w:rsidRPr="00E30F5B">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EFC2" w14:textId="77777777" w:rsidR="000A47D1" w:rsidRDefault="000A47D1" w:rsidP="001B2008">
      <w:pPr>
        <w:spacing w:after="0" w:line="240" w:lineRule="auto"/>
      </w:pPr>
      <w:r>
        <w:separator/>
      </w:r>
    </w:p>
  </w:footnote>
  <w:footnote w:type="continuationSeparator" w:id="0">
    <w:p w14:paraId="16A754FF" w14:textId="77777777" w:rsidR="000A47D1" w:rsidRDefault="000A47D1" w:rsidP="001B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CB77" w14:textId="2EC43B02" w:rsidR="00C94A03" w:rsidRPr="00903BE0" w:rsidRDefault="00764337" w:rsidP="00A52D5E">
    <w:pPr>
      <w:spacing w:after="0"/>
      <w:rPr>
        <w:rFonts w:ascii="Georgia" w:eastAsia="Arial" w:hAnsi="Georgia" w:cs="Arial"/>
        <w:color w:val="FFFFFF" w:themeColor="background1"/>
        <w:sz w:val="32"/>
        <w:szCs w:val="32"/>
      </w:rPr>
    </w:pPr>
    <w:r w:rsidRPr="00903BE0">
      <w:rPr>
        <w:rFonts w:ascii="Georgia" w:eastAsia="Arial" w:hAnsi="Georgia" w:cs="Arial"/>
        <w:noProof/>
        <w:color w:val="FFFFFF" w:themeColor="background1"/>
        <w:sz w:val="32"/>
        <w:szCs w:val="32"/>
      </w:rPr>
      <mc:AlternateContent>
        <mc:Choice Requires="wps">
          <w:drawing>
            <wp:anchor distT="0" distB="0" distL="114300" distR="114300" simplePos="0" relativeHeight="251656192" behindDoc="1" locked="0" layoutInCell="1" allowOverlap="1" wp14:anchorId="0DD06F99" wp14:editId="05B912E9">
              <wp:simplePos x="0" y="0"/>
              <wp:positionH relativeFrom="column">
                <wp:posOffset>-904875</wp:posOffset>
              </wp:positionH>
              <wp:positionV relativeFrom="paragraph">
                <wp:posOffset>-590550</wp:posOffset>
              </wp:positionV>
              <wp:extent cx="7543800" cy="923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923925"/>
                      </a:xfrm>
                      <a:prstGeom prst="rect">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CE2C3" id="Rectangle 1" o:spid="_x0000_s1026" style="position:absolute;margin-left:-71.25pt;margin-top:-46.5pt;width:594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" fillcolor="#ed7d31 [3205]" strokecolor="white [3201]" strokeweight="1.5pt"/>
          </w:pict>
        </mc:Fallback>
      </mc:AlternateContent>
    </w:r>
    <w:r w:rsidR="00426ABA" w:rsidRPr="00903BE0">
      <w:rPr>
        <w:rFonts w:ascii="Georgia" w:eastAsia="Arial" w:hAnsi="Georgia" w:cs="Arial"/>
        <w:noProof/>
        <w:color w:val="FFFFFF" w:themeColor="background1"/>
        <w:sz w:val="32"/>
        <w:szCs w:val="32"/>
      </w:rPr>
      <mc:AlternateContent>
        <mc:Choice Requires="wps">
          <w:drawing>
            <wp:anchor distT="45720" distB="45720" distL="114300" distR="114300" simplePos="0" relativeHeight="251658240" behindDoc="0" locked="0" layoutInCell="1" allowOverlap="1" wp14:anchorId="22D161B8" wp14:editId="22943F28">
              <wp:simplePos x="0" y="0"/>
              <wp:positionH relativeFrom="column">
                <wp:posOffset>1971675</wp:posOffset>
              </wp:positionH>
              <wp:positionV relativeFrom="paragraph">
                <wp:posOffset>-302260</wp:posOffset>
              </wp:positionV>
              <wp:extent cx="43910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noFill/>
                      <a:ln w="9525">
                        <a:noFill/>
                        <a:miter lim="800000"/>
                        <a:headEnd/>
                        <a:tailEnd/>
                      </a:ln>
                    </wps:spPr>
                    <wps:txbx>
                      <w:txbxContent>
                        <w:p w14:paraId="2AE331E5" w14:textId="486B5CAF" w:rsidR="00C94A03" w:rsidRPr="00426ABA" w:rsidRDefault="00C94A03" w:rsidP="00903BE0">
                          <w:pPr>
                            <w:jc w:val="right"/>
                            <w:rPr>
                              <w:rFonts w:ascii="Georgia" w:hAnsi="Georgia"/>
                              <w:color w:val="FFFFFF" w:themeColor="background1"/>
                              <w:sz w:val="28"/>
                              <w:szCs w:val="28"/>
                            </w:rPr>
                          </w:pPr>
                          <w:r w:rsidRPr="00426ABA">
                            <w:rPr>
                              <w:rFonts w:ascii="Georgia" w:hAnsi="Georgia"/>
                              <w:color w:val="FFFFFF" w:themeColor="background1"/>
                              <w:sz w:val="28"/>
                              <w:szCs w:val="28"/>
                            </w:rPr>
                            <w:t>Minutes of Proposed Family Division Orders</w:t>
                          </w:r>
                        </w:p>
                        <w:p w14:paraId="59CF77C5" w14:textId="0FD41942" w:rsidR="00F82B76" w:rsidRPr="00426ABA" w:rsidRDefault="001C48DA" w:rsidP="00903BE0">
                          <w:pPr>
                            <w:jc w:val="right"/>
                            <w:rPr>
                              <w:rFonts w:ascii="Georgia" w:hAnsi="Georgia"/>
                              <w:color w:val="FFFFFF" w:themeColor="background1"/>
                              <w:sz w:val="28"/>
                              <w:szCs w:val="28"/>
                            </w:rPr>
                          </w:pPr>
                          <w:r w:rsidRPr="00426ABA">
                            <w:rPr>
                              <w:rFonts w:ascii="Georgia" w:hAnsi="Georgia"/>
                              <w:color w:val="FFFFFF" w:themeColor="background1"/>
                              <w:sz w:val="28"/>
                              <w:szCs w:val="28"/>
                            </w:rPr>
                            <w:t>Supplementary Sheet (</w:t>
                          </w:r>
                          <w:r w:rsidR="00426ABA" w:rsidRPr="00426ABA">
                            <w:rPr>
                              <w:rFonts w:ascii="Georgia" w:hAnsi="Georgia"/>
                              <w:color w:val="FFFFFF" w:themeColor="background1"/>
                              <w:sz w:val="28"/>
                              <w:szCs w:val="28"/>
                            </w:rPr>
                            <w:t>Appointment of ICL)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161B8" id="_x0000_t202" coordsize="21600,21600" o:spt="202" path="m,l,21600r21600,l21600,xe">
              <v:stroke joinstyle="miter"/>
              <v:path gradientshapeok="t" o:connecttype="rect"/>
            </v:shapetype>
            <v:shape id="Text Box 2" o:spid="_x0000_s1026" type="#_x0000_t202" style="position:absolute;margin-left:155.25pt;margin-top:-23.8pt;width:34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" filled="f" stroked="f">
              <v:textbox style="mso-fit-shape-to-text:t">
                <w:txbxContent>
                  <w:p w14:paraId="2AE331E5" w14:textId="486B5CAF" w:rsidR="00C94A03" w:rsidRPr="00426ABA" w:rsidRDefault="00C94A03" w:rsidP="00903BE0">
                    <w:pPr>
                      <w:jc w:val="right"/>
                      <w:rPr>
                        <w:rFonts w:ascii="Georgia" w:hAnsi="Georgia"/>
                        <w:color w:val="FFFFFF" w:themeColor="background1"/>
                        <w:sz w:val="28"/>
                        <w:szCs w:val="28"/>
                      </w:rPr>
                    </w:pPr>
                    <w:r w:rsidRPr="00426ABA">
                      <w:rPr>
                        <w:rFonts w:ascii="Georgia" w:hAnsi="Georgia"/>
                        <w:color w:val="FFFFFF" w:themeColor="background1"/>
                        <w:sz w:val="28"/>
                        <w:szCs w:val="28"/>
                      </w:rPr>
                      <w:t>Minutes of Proposed Family Division Orders</w:t>
                    </w:r>
                  </w:p>
                  <w:p w14:paraId="59CF77C5" w14:textId="0FD41942" w:rsidR="00F82B76" w:rsidRPr="00426ABA" w:rsidRDefault="001C48DA" w:rsidP="00903BE0">
                    <w:pPr>
                      <w:jc w:val="right"/>
                      <w:rPr>
                        <w:rFonts w:ascii="Georgia" w:hAnsi="Georgia"/>
                        <w:color w:val="FFFFFF" w:themeColor="background1"/>
                        <w:sz w:val="28"/>
                        <w:szCs w:val="28"/>
                      </w:rPr>
                    </w:pPr>
                    <w:r w:rsidRPr="00426ABA">
                      <w:rPr>
                        <w:rFonts w:ascii="Georgia" w:hAnsi="Georgia"/>
                        <w:color w:val="FFFFFF" w:themeColor="background1"/>
                        <w:sz w:val="28"/>
                        <w:szCs w:val="28"/>
                      </w:rPr>
                      <w:t>Supplementary Sheet (</w:t>
                    </w:r>
                    <w:r w:rsidR="00426ABA" w:rsidRPr="00426ABA">
                      <w:rPr>
                        <w:rFonts w:ascii="Georgia" w:hAnsi="Georgia"/>
                        <w:color w:val="FFFFFF" w:themeColor="background1"/>
                        <w:sz w:val="28"/>
                        <w:szCs w:val="28"/>
                      </w:rPr>
                      <w:t>Appointment of ICL)</w:t>
                    </w:r>
                  </w:p>
                </w:txbxContent>
              </v:textbox>
              <w10:wrap type="square"/>
            </v:shape>
          </w:pict>
        </mc:Fallback>
      </mc:AlternateContent>
    </w:r>
    <w:r w:rsidR="00C94A03" w:rsidRPr="00903BE0">
      <w:rPr>
        <w:rFonts w:ascii="Georgia" w:eastAsia="Arial" w:hAnsi="Georgia" w:cs="Arial"/>
        <w:noProof/>
        <w:color w:val="FFFFFF" w:themeColor="background1"/>
        <w:sz w:val="32"/>
        <w:szCs w:val="32"/>
      </w:rPr>
      <w:drawing>
        <wp:anchor distT="0" distB="0" distL="114300" distR="114300" simplePos="0" relativeHeight="251657216" behindDoc="0" locked="0" layoutInCell="1" allowOverlap="1" wp14:anchorId="213A8211" wp14:editId="0611D537">
          <wp:simplePos x="0" y="0"/>
          <wp:positionH relativeFrom="column">
            <wp:posOffset>-314325</wp:posOffset>
          </wp:positionH>
          <wp:positionV relativeFrom="paragraph">
            <wp:posOffset>-207010</wp:posOffset>
          </wp:positionV>
          <wp:extent cx="2114550" cy="444500"/>
          <wp:effectExtent l="0" t="0" r="0"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Logo-CMYK (all white).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44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96" w:type="pct"/>
      <w:tblInd w:w="-1418" w:type="dxa"/>
      <w:shd w:val="clear" w:color="auto" w:fill="2E74B5" w:themeFill="accent5" w:themeFillShade="BF"/>
      <w:tblCellMar>
        <w:top w:w="115" w:type="dxa"/>
        <w:left w:w="115" w:type="dxa"/>
        <w:bottom w:w="115" w:type="dxa"/>
        <w:right w:w="115" w:type="dxa"/>
      </w:tblCellMar>
      <w:tblLook w:val="04A0" w:firstRow="1" w:lastRow="0" w:firstColumn="1" w:lastColumn="0" w:noHBand="0" w:noVBand="1"/>
    </w:tblPr>
    <w:tblGrid>
      <w:gridCol w:w="283"/>
      <w:gridCol w:w="11624"/>
    </w:tblGrid>
    <w:tr w:rsidR="00C94A03" w14:paraId="2E08E620" w14:textId="77777777" w:rsidTr="00E10204">
      <w:tc>
        <w:tcPr>
          <w:tcW w:w="119" w:type="pct"/>
          <w:shd w:val="clear" w:color="auto" w:fill="2E74B5" w:themeFill="accent5" w:themeFillShade="BF"/>
          <w:vAlign w:val="center"/>
        </w:tcPr>
        <w:p w14:paraId="5C688CCF" w14:textId="77777777" w:rsidR="00C94A03" w:rsidRDefault="00C94A03" w:rsidP="00E10204">
          <w:pPr>
            <w:pStyle w:val="Header"/>
            <w:ind w:left="-1113"/>
            <w:rPr>
              <w:caps/>
              <w:color w:val="FFFFFF" w:themeColor="background1"/>
            </w:rPr>
          </w:pPr>
        </w:p>
      </w:tc>
      <w:tc>
        <w:tcPr>
          <w:tcW w:w="4881" w:type="pct"/>
          <w:shd w:val="clear" w:color="auto" w:fill="2E74B5" w:themeFill="accent5" w:themeFillShade="BF"/>
          <w:vAlign w:val="center"/>
        </w:tcPr>
        <w:p w14:paraId="31EEB7AB" w14:textId="740D6230" w:rsidR="00C94A03" w:rsidRDefault="000E40F9" w:rsidP="00E10204">
          <w:pPr>
            <w:pStyle w:val="Header"/>
            <w:jc w:val="center"/>
            <w:rPr>
              <w:caps/>
              <w:color w:val="FFFFFF" w:themeColor="background1"/>
            </w:rPr>
          </w:pPr>
          <w:sdt>
            <w:sdtPr>
              <w:rPr>
                <w:rFonts w:ascii="Georgia" w:eastAsia="Arial" w:hAnsi="Georgia" w:cs="Arial"/>
                <w:color w:val="FFFFFF" w:themeColor="background1"/>
                <w:sz w:val="36"/>
                <w:szCs w:val="36"/>
              </w:rPr>
              <w:alias w:val="Title"/>
              <w:tag w:val=""/>
              <w:id w:val="-773790484"/>
              <w:placeholder>
                <w:docPart w:val="103FF594A4F14984A8535E4791BD24A9"/>
              </w:placeholder>
              <w:dataBinding w:prefixMappings="xmlns:ns0='http://purl.org/dc/elements/1.1/' xmlns:ns1='http://schemas.openxmlformats.org/package/2006/metadata/core-properties' " w:xpath="/ns1:coreProperties[1]/ns0:title[1]" w:storeItemID="{6C3C8BC8-F283-45AE-878A-BAB7291924A1}"/>
              <w:text/>
            </w:sdtPr>
            <w:sdtEndPr/>
            <w:sdtContent>
              <w:r w:rsidR="00C94A03" w:rsidRPr="00E10204">
                <w:rPr>
                  <w:rFonts w:ascii="Georgia" w:eastAsia="Arial" w:hAnsi="Georgia" w:cs="Arial"/>
                  <w:color w:val="FFFFFF" w:themeColor="background1"/>
                  <w:sz w:val="36"/>
                  <w:szCs w:val="36"/>
                </w:rPr>
                <w:t>Minutes of Proposed Family Division Orders</w:t>
              </w:r>
            </w:sdtContent>
          </w:sdt>
        </w:p>
      </w:tc>
    </w:tr>
  </w:tbl>
  <w:p w14:paraId="2D1C667B" w14:textId="00A21BE6" w:rsidR="00C94A03" w:rsidRDefault="000E40F9">
    <w:pPr>
      <w:pStyle w:val="Header"/>
    </w:pPr>
    <w:sdt>
      <w:sdtPr>
        <w:id w:val="-1239545115"/>
        <w:docPartObj>
          <w:docPartGallery w:val="Watermarks"/>
          <w:docPartUnique/>
        </w:docPartObj>
      </w:sdtPr>
      <w:sdtEndPr/>
      <w:sdtContent>
        <w:r>
          <w:rPr>
            <w:noProof/>
          </w:rPr>
          <w:pict w14:anchorId="73AD0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7A69"/>
    <w:multiLevelType w:val="hybridMultilevel"/>
    <w:tmpl w:val="2D149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996F1B"/>
    <w:multiLevelType w:val="hybridMultilevel"/>
    <w:tmpl w:val="34029FC0"/>
    <w:lvl w:ilvl="0" w:tplc="304A142C">
      <w:start w:val="1"/>
      <w:numFmt w:val="decimal"/>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CE64B7"/>
    <w:multiLevelType w:val="hybridMultilevel"/>
    <w:tmpl w:val="394A4A90"/>
    <w:lvl w:ilvl="0" w:tplc="034853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5464193">
    <w:abstractNumId w:val="0"/>
  </w:num>
  <w:num w:numId="2" w16cid:durableId="197621589">
    <w:abstractNumId w:val="1"/>
  </w:num>
  <w:num w:numId="3" w16cid:durableId="15716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08"/>
    <w:rsid w:val="00020F6E"/>
    <w:rsid w:val="00021636"/>
    <w:rsid w:val="00022E7E"/>
    <w:rsid w:val="00030C09"/>
    <w:rsid w:val="00033107"/>
    <w:rsid w:val="00043C47"/>
    <w:rsid w:val="00053283"/>
    <w:rsid w:val="0005581F"/>
    <w:rsid w:val="00067300"/>
    <w:rsid w:val="00073A79"/>
    <w:rsid w:val="000A28C9"/>
    <w:rsid w:val="000A47D1"/>
    <w:rsid w:val="000A5DCF"/>
    <w:rsid w:val="000B5869"/>
    <w:rsid w:val="000D142E"/>
    <w:rsid w:val="000D61F4"/>
    <w:rsid w:val="000E3A54"/>
    <w:rsid w:val="000E40F9"/>
    <w:rsid w:val="00101D89"/>
    <w:rsid w:val="00104818"/>
    <w:rsid w:val="0012625F"/>
    <w:rsid w:val="00143BD3"/>
    <w:rsid w:val="00164FA3"/>
    <w:rsid w:val="001700C3"/>
    <w:rsid w:val="001721B7"/>
    <w:rsid w:val="001838CF"/>
    <w:rsid w:val="0019665D"/>
    <w:rsid w:val="001B0A61"/>
    <w:rsid w:val="001B2008"/>
    <w:rsid w:val="001B5608"/>
    <w:rsid w:val="001C48DA"/>
    <w:rsid w:val="001C516D"/>
    <w:rsid w:val="001D40AB"/>
    <w:rsid w:val="001E2BCA"/>
    <w:rsid w:val="00201A7E"/>
    <w:rsid w:val="002022D6"/>
    <w:rsid w:val="0021377D"/>
    <w:rsid w:val="00215815"/>
    <w:rsid w:val="00216062"/>
    <w:rsid w:val="002239F3"/>
    <w:rsid w:val="00234070"/>
    <w:rsid w:val="00253CFD"/>
    <w:rsid w:val="00254126"/>
    <w:rsid w:val="00255D54"/>
    <w:rsid w:val="00270321"/>
    <w:rsid w:val="002816C3"/>
    <w:rsid w:val="002837B5"/>
    <w:rsid w:val="002975FE"/>
    <w:rsid w:val="002C54B2"/>
    <w:rsid w:val="002C5EF4"/>
    <w:rsid w:val="002D0A10"/>
    <w:rsid w:val="002F30A0"/>
    <w:rsid w:val="002F5EE8"/>
    <w:rsid w:val="00312292"/>
    <w:rsid w:val="00323C5F"/>
    <w:rsid w:val="00326E10"/>
    <w:rsid w:val="00327E76"/>
    <w:rsid w:val="00347C82"/>
    <w:rsid w:val="00353420"/>
    <w:rsid w:val="00367BC1"/>
    <w:rsid w:val="003712D1"/>
    <w:rsid w:val="003874B3"/>
    <w:rsid w:val="00390176"/>
    <w:rsid w:val="003A37B0"/>
    <w:rsid w:val="003B0138"/>
    <w:rsid w:val="003B5375"/>
    <w:rsid w:val="003C6911"/>
    <w:rsid w:val="003C76C3"/>
    <w:rsid w:val="003D5B4D"/>
    <w:rsid w:val="00406379"/>
    <w:rsid w:val="0040707D"/>
    <w:rsid w:val="0041328B"/>
    <w:rsid w:val="004148B7"/>
    <w:rsid w:val="00426ABA"/>
    <w:rsid w:val="0042732C"/>
    <w:rsid w:val="00432811"/>
    <w:rsid w:val="004344E6"/>
    <w:rsid w:val="00437D4B"/>
    <w:rsid w:val="00443FA1"/>
    <w:rsid w:val="004672B2"/>
    <w:rsid w:val="0047793B"/>
    <w:rsid w:val="00482AB8"/>
    <w:rsid w:val="00485B9F"/>
    <w:rsid w:val="0048703A"/>
    <w:rsid w:val="004B4708"/>
    <w:rsid w:val="004C1A07"/>
    <w:rsid w:val="004F0299"/>
    <w:rsid w:val="00503DCC"/>
    <w:rsid w:val="0050702E"/>
    <w:rsid w:val="00512392"/>
    <w:rsid w:val="0051797D"/>
    <w:rsid w:val="005249F9"/>
    <w:rsid w:val="00531907"/>
    <w:rsid w:val="00532D02"/>
    <w:rsid w:val="00534D8A"/>
    <w:rsid w:val="0054316F"/>
    <w:rsid w:val="00573416"/>
    <w:rsid w:val="005770D9"/>
    <w:rsid w:val="00582FBE"/>
    <w:rsid w:val="00590E58"/>
    <w:rsid w:val="0059643B"/>
    <w:rsid w:val="005A4E25"/>
    <w:rsid w:val="005C0318"/>
    <w:rsid w:val="005C2777"/>
    <w:rsid w:val="005C423A"/>
    <w:rsid w:val="005C5A10"/>
    <w:rsid w:val="005E3444"/>
    <w:rsid w:val="005E74D0"/>
    <w:rsid w:val="006103A9"/>
    <w:rsid w:val="00624378"/>
    <w:rsid w:val="00625D9C"/>
    <w:rsid w:val="00642B72"/>
    <w:rsid w:val="00663AF3"/>
    <w:rsid w:val="006654DD"/>
    <w:rsid w:val="006710A5"/>
    <w:rsid w:val="00690080"/>
    <w:rsid w:val="00693CC4"/>
    <w:rsid w:val="00696821"/>
    <w:rsid w:val="006A06C3"/>
    <w:rsid w:val="006A3E7D"/>
    <w:rsid w:val="006A68E4"/>
    <w:rsid w:val="006B4F26"/>
    <w:rsid w:val="006B606D"/>
    <w:rsid w:val="006E78F2"/>
    <w:rsid w:val="006E7EA5"/>
    <w:rsid w:val="006F3876"/>
    <w:rsid w:val="00702C5F"/>
    <w:rsid w:val="0071347E"/>
    <w:rsid w:val="00714D34"/>
    <w:rsid w:val="007219CC"/>
    <w:rsid w:val="007253A0"/>
    <w:rsid w:val="007301A0"/>
    <w:rsid w:val="00730305"/>
    <w:rsid w:val="007357CC"/>
    <w:rsid w:val="00744F54"/>
    <w:rsid w:val="007551BC"/>
    <w:rsid w:val="00762416"/>
    <w:rsid w:val="00764337"/>
    <w:rsid w:val="007663F5"/>
    <w:rsid w:val="007A26CA"/>
    <w:rsid w:val="007A6FEB"/>
    <w:rsid w:val="007B1693"/>
    <w:rsid w:val="007C0466"/>
    <w:rsid w:val="007C1F4D"/>
    <w:rsid w:val="007E774D"/>
    <w:rsid w:val="007F0120"/>
    <w:rsid w:val="00801485"/>
    <w:rsid w:val="00817488"/>
    <w:rsid w:val="008319A2"/>
    <w:rsid w:val="0083339C"/>
    <w:rsid w:val="00836BF1"/>
    <w:rsid w:val="0086198B"/>
    <w:rsid w:val="00872B4A"/>
    <w:rsid w:val="0087302D"/>
    <w:rsid w:val="008755BB"/>
    <w:rsid w:val="00882A47"/>
    <w:rsid w:val="00887D16"/>
    <w:rsid w:val="0089098D"/>
    <w:rsid w:val="00890EDC"/>
    <w:rsid w:val="008A467C"/>
    <w:rsid w:val="008B1D35"/>
    <w:rsid w:val="008C3F10"/>
    <w:rsid w:val="008C4F48"/>
    <w:rsid w:val="008D00F7"/>
    <w:rsid w:val="008D18D0"/>
    <w:rsid w:val="008E5E0F"/>
    <w:rsid w:val="008E7F16"/>
    <w:rsid w:val="00903BE0"/>
    <w:rsid w:val="00906678"/>
    <w:rsid w:val="00910A7C"/>
    <w:rsid w:val="009201A7"/>
    <w:rsid w:val="00922405"/>
    <w:rsid w:val="0092258B"/>
    <w:rsid w:val="00935110"/>
    <w:rsid w:val="009472AA"/>
    <w:rsid w:val="009514A5"/>
    <w:rsid w:val="00995587"/>
    <w:rsid w:val="009B475B"/>
    <w:rsid w:val="009B71E4"/>
    <w:rsid w:val="009C3AA0"/>
    <w:rsid w:val="009D073E"/>
    <w:rsid w:val="00A142B2"/>
    <w:rsid w:val="00A14382"/>
    <w:rsid w:val="00A172D2"/>
    <w:rsid w:val="00A21870"/>
    <w:rsid w:val="00A256C9"/>
    <w:rsid w:val="00A327A4"/>
    <w:rsid w:val="00A343C3"/>
    <w:rsid w:val="00A43D4A"/>
    <w:rsid w:val="00A52D5E"/>
    <w:rsid w:val="00A658FF"/>
    <w:rsid w:val="00A730AE"/>
    <w:rsid w:val="00A7443F"/>
    <w:rsid w:val="00A754F8"/>
    <w:rsid w:val="00A80F07"/>
    <w:rsid w:val="00A97069"/>
    <w:rsid w:val="00AB4D4D"/>
    <w:rsid w:val="00AC2519"/>
    <w:rsid w:val="00AC2660"/>
    <w:rsid w:val="00AC65EC"/>
    <w:rsid w:val="00AE6020"/>
    <w:rsid w:val="00B32ADE"/>
    <w:rsid w:val="00B56829"/>
    <w:rsid w:val="00B6482A"/>
    <w:rsid w:val="00B729FF"/>
    <w:rsid w:val="00B80056"/>
    <w:rsid w:val="00B81186"/>
    <w:rsid w:val="00B94009"/>
    <w:rsid w:val="00BA0927"/>
    <w:rsid w:val="00BA38F8"/>
    <w:rsid w:val="00BA7D99"/>
    <w:rsid w:val="00BB229A"/>
    <w:rsid w:val="00BC2E10"/>
    <w:rsid w:val="00BC31AF"/>
    <w:rsid w:val="00BC4A63"/>
    <w:rsid w:val="00BD36A7"/>
    <w:rsid w:val="00BD3C96"/>
    <w:rsid w:val="00BD492B"/>
    <w:rsid w:val="00BF4E13"/>
    <w:rsid w:val="00BF67C1"/>
    <w:rsid w:val="00C05CC4"/>
    <w:rsid w:val="00C07BFD"/>
    <w:rsid w:val="00C15BBA"/>
    <w:rsid w:val="00C16EAB"/>
    <w:rsid w:val="00C36267"/>
    <w:rsid w:val="00C55FA2"/>
    <w:rsid w:val="00C917D6"/>
    <w:rsid w:val="00C9306A"/>
    <w:rsid w:val="00C9319C"/>
    <w:rsid w:val="00C94A03"/>
    <w:rsid w:val="00CC4A99"/>
    <w:rsid w:val="00CF0016"/>
    <w:rsid w:val="00CF44E7"/>
    <w:rsid w:val="00CF7DE8"/>
    <w:rsid w:val="00D1041E"/>
    <w:rsid w:val="00D12DB6"/>
    <w:rsid w:val="00D135D0"/>
    <w:rsid w:val="00D307D9"/>
    <w:rsid w:val="00D65640"/>
    <w:rsid w:val="00D73A33"/>
    <w:rsid w:val="00D83E58"/>
    <w:rsid w:val="00D87A76"/>
    <w:rsid w:val="00D92101"/>
    <w:rsid w:val="00DA7639"/>
    <w:rsid w:val="00DB2C49"/>
    <w:rsid w:val="00DB4457"/>
    <w:rsid w:val="00DC3E02"/>
    <w:rsid w:val="00DD1BE4"/>
    <w:rsid w:val="00DD529A"/>
    <w:rsid w:val="00DE26F6"/>
    <w:rsid w:val="00DE7828"/>
    <w:rsid w:val="00DF4341"/>
    <w:rsid w:val="00DF6304"/>
    <w:rsid w:val="00E04111"/>
    <w:rsid w:val="00E06936"/>
    <w:rsid w:val="00E10204"/>
    <w:rsid w:val="00E11E89"/>
    <w:rsid w:val="00E17DD0"/>
    <w:rsid w:val="00E301CC"/>
    <w:rsid w:val="00E30F5B"/>
    <w:rsid w:val="00E34E33"/>
    <w:rsid w:val="00E36634"/>
    <w:rsid w:val="00E4428C"/>
    <w:rsid w:val="00E60F61"/>
    <w:rsid w:val="00E710E0"/>
    <w:rsid w:val="00E82B95"/>
    <w:rsid w:val="00E866C4"/>
    <w:rsid w:val="00E91278"/>
    <w:rsid w:val="00EA036A"/>
    <w:rsid w:val="00EA0CCB"/>
    <w:rsid w:val="00EB1A52"/>
    <w:rsid w:val="00EB314C"/>
    <w:rsid w:val="00EB49C7"/>
    <w:rsid w:val="00EC42D9"/>
    <w:rsid w:val="00EC7BFD"/>
    <w:rsid w:val="00ED1A00"/>
    <w:rsid w:val="00EE0D89"/>
    <w:rsid w:val="00EE3443"/>
    <w:rsid w:val="00EF0649"/>
    <w:rsid w:val="00EF6A8F"/>
    <w:rsid w:val="00F0624B"/>
    <w:rsid w:val="00F13A5E"/>
    <w:rsid w:val="00F17426"/>
    <w:rsid w:val="00F21BE0"/>
    <w:rsid w:val="00F357C2"/>
    <w:rsid w:val="00F4081F"/>
    <w:rsid w:val="00F46460"/>
    <w:rsid w:val="00F47BA9"/>
    <w:rsid w:val="00F5103D"/>
    <w:rsid w:val="00F54F5E"/>
    <w:rsid w:val="00F551E6"/>
    <w:rsid w:val="00F7237F"/>
    <w:rsid w:val="00F82B76"/>
    <w:rsid w:val="00F83827"/>
    <w:rsid w:val="00F91E2B"/>
    <w:rsid w:val="00FA4E81"/>
    <w:rsid w:val="00FB1CD9"/>
    <w:rsid w:val="00FC687D"/>
    <w:rsid w:val="00FD12BC"/>
    <w:rsid w:val="00FE1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F21584"/>
  <w15:chartTrackingRefBased/>
  <w15:docId w15:val="{C61D4F51-3D58-4690-9B05-E99876AB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08"/>
  </w:style>
  <w:style w:type="paragraph" w:styleId="Footer">
    <w:name w:val="footer"/>
    <w:basedOn w:val="Normal"/>
    <w:link w:val="FooterChar"/>
    <w:uiPriority w:val="99"/>
    <w:unhideWhenUsed/>
    <w:rsid w:val="001B2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08"/>
  </w:style>
  <w:style w:type="paragraph" w:customStyle="1" w:styleId="ReportTitle">
    <w:name w:val="Report Title"/>
    <w:qFormat/>
    <w:rsid w:val="001B2008"/>
    <w:pPr>
      <w:spacing w:before="1800" w:after="360" w:line="240" w:lineRule="auto"/>
      <w:contextualSpacing/>
    </w:pPr>
    <w:rPr>
      <w:rFonts w:ascii="Georgia" w:eastAsia="Arial" w:hAnsi="Georgia" w:cs="Arial"/>
      <w:color w:val="003865"/>
      <w:sz w:val="72"/>
      <w:szCs w:val="20"/>
    </w:rPr>
  </w:style>
  <w:style w:type="table" w:styleId="TableGrid">
    <w:name w:val="Table Grid"/>
    <w:basedOn w:val="TableNormal"/>
    <w:uiPriority w:val="39"/>
    <w:rsid w:val="001B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008"/>
    <w:rPr>
      <w:color w:val="808080"/>
    </w:rPr>
  </w:style>
  <w:style w:type="paragraph" w:styleId="ListParagraph">
    <w:name w:val="List Paragraph"/>
    <w:basedOn w:val="Normal"/>
    <w:uiPriority w:val="34"/>
    <w:qFormat/>
    <w:rsid w:val="00D1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FF594A4F14984A8535E4791BD24A9"/>
        <w:category>
          <w:name w:val="General"/>
          <w:gallery w:val="placeholder"/>
        </w:category>
        <w:types>
          <w:type w:val="bbPlcHdr"/>
        </w:types>
        <w:behaviors>
          <w:behavior w:val="content"/>
        </w:behaviors>
        <w:guid w:val="{36D29CA1-0EF6-422E-B619-06AE30185644}"/>
      </w:docPartPr>
      <w:docPartBody>
        <w:p w:rsidR="005447A5" w:rsidRDefault="007C3724" w:rsidP="007C3724">
          <w:pPr>
            <w:pStyle w:val="103FF594A4F14984A8535E4791BD24A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63"/>
    <w:rsid w:val="00081EE5"/>
    <w:rsid w:val="002D755A"/>
    <w:rsid w:val="003C38E4"/>
    <w:rsid w:val="004E5AB9"/>
    <w:rsid w:val="005447A5"/>
    <w:rsid w:val="005C7F0F"/>
    <w:rsid w:val="00602900"/>
    <w:rsid w:val="0061747C"/>
    <w:rsid w:val="00652B6F"/>
    <w:rsid w:val="007746DD"/>
    <w:rsid w:val="007C3724"/>
    <w:rsid w:val="00802E8D"/>
    <w:rsid w:val="00807FD1"/>
    <w:rsid w:val="00964663"/>
    <w:rsid w:val="009B64C2"/>
    <w:rsid w:val="00B37809"/>
    <w:rsid w:val="00BB281E"/>
    <w:rsid w:val="00BD3A18"/>
    <w:rsid w:val="00E61B52"/>
    <w:rsid w:val="00E76763"/>
    <w:rsid w:val="00EA0FA0"/>
    <w:rsid w:val="00EE5F46"/>
    <w:rsid w:val="00F701FC"/>
    <w:rsid w:val="00F93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8E4"/>
    <w:rPr>
      <w:color w:val="808080"/>
    </w:rPr>
  </w:style>
  <w:style w:type="paragraph" w:customStyle="1" w:styleId="103FF594A4F14984A8535E4791BD24A9">
    <w:name w:val="103FF594A4F14984A8535E4791BD24A9"/>
    <w:rsid w:val="007C3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65A7C99FF5E49A15AED817BA68D32" ma:contentTypeVersion="13" ma:contentTypeDescription="Create a new document." ma:contentTypeScope="" ma:versionID="f1d970d1e99c12860be31cc43f6511fd">
  <xsd:schema xmlns:xsd="http://www.w3.org/2001/XMLSchema" xmlns:xs="http://www.w3.org/2001/XMLSchema" xmlns:p="http://schemas.microsoft.com/office/2006/metadata/properties" xmlns:ns3="7df49dc6-f973-41c0-8f7b-e19b00a3e60f" xmlns:ns4="2a02a3d7-3fbc-4fad-b8d4-200cbc440202" targetNamespace="http://schemas.microsoft.com/office/2006/metadata/properties" ma:root="true" ma:fieldsID="75c0eefa8c5841404808eeaad8f76a6f" ns3:_="" ns4:_="">
    <xsd:import namespace="7df49dc6-f973-41c0-8f7b-e19b00a3e60f"/>
    <xsd:import namespace="2a02a3d7-3fbc-4fad-b8d4-200cbc4402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49dc6-f973-41c0-8f7b-e19b00a3e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2a3d7-3fbc-4fad-b8d4-200cbc4402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5F08-C351-48BC-A014-87FB7C629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050E7-6BE2-48DD-AD97-882EEC2BCD1F}">
  <ds:schemaRefs>
    <ds:schemaRef ds:uri="http://schemas.microsoft.com/sharepoint/v3/contenttype/forms"/>
  </ds:schemaRefs>
</ds:datastoreItem>
</file>

<file path=customXml/itemProps3.xml><?xml version="1.0" encoding="utf-8"?>
<ds:datastoreItem xmlns:ds="http://schemas.openxmlformats.org/officeDocument/2006/customXml" ds:itemID="{E5AE9FB7-A311-4606-9CA5-F55C0444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9dc6-f973-41c0-8f7b-e19b00a3e60f"/>
    <ds:schemaRef ds:uri="2a02a3d7-3fbc-4fad-b8d4-200cbc440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E8977-3E4B-4BDE-84BB-36D625AF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Proposed Family Division Orders</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Proposed Family Division Orders</dc:title>
  <dc:subject/>
  <dc:creator>Linda Barbera (CSV)</dc:creator>
  <cp:keywords/>
  <dc:description/>
  <cp:lastModifiedBy>Glenn Barnes (CSV)</cp:lastModifiedBy>
  <cp:revision>4</cp:revision>
  <cp:lastPrinted>2022-02-14T00:29:00Z</cp:lastPrinted>
  <dcterms:created xsi:type="dcterms:W3CDTF">2023-06-26T00:11:00Z</dcterms:created>
  <dcterms:modified xsi:type="dcterms:W3CDTF">2023-06-26T00:12:00Z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0x0101003FA65A7C99FF5E49A15AED817BA68D32</vt:lpwstr>
  </property>
</Properties>
</file>