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07519"/>
    <w:bookmarkStart w:id="1" w:name="_Toc30607648"/>
    <w:bookmarkStart w:id="2" w:name="_Toc30607973"/>
    <w:bookmarkStart w:id="3" w:name="_Toc30608787"/>
    <w:bookmarkStart w:id="4" w:name="_Toc30610000"/>
    <w:bookmarkStart w:id="5" w:name="_Toc30610244"/>
    <w:bookmarkStart w:id="6" w:name="_Toc30638398"/>
    <w:bookmarkStart w:id="7" w:name="_Toc30644207"/>
    <w:bookmarkStart w:id="8" w:name="_Toc30644610"/>
    <w:bookmarkStart w:id="9" w:name="_Toc30645160"/>
    <w:bookmarkStart w:id="10" w:name="_Toc30646364"/>
    <w:bookmarkStart w:id="11" w:name="_Toc30646659"/>
    <w:bookmarkStart w:id="12" w:name="_Toc30646769"/>
    <w:bookmarkStart w:id="13" w:name="_Toc30648126"/>
    <w:bookmarkStart w:id="14" w:name="_Toc30649024"/>
    <w:bookmarkStart w:id="15" w:name="_Toc30649100"/>
    <w:bookmarkStart w:id="16" w:name="_Toc30649361"/>
    <w:bookmarkStart w:id="17" w:name="_Toc30649681"/>
    <w:bookmarkStart w:id="18" w:name="_Toc30651615"/>
    <w:bookmarkStart w:id="19" w:name="_Toc30652599"/>
    <w:bookmarkStart w:id="20" w:name="_Toc30652697"/>
    <w:bookmarkStart w:id="21" w:name="_Toc30654042"/>
    <w:bookmarkStart w:id="22" w:name="_Toc30654393"/>
    <w:bookmarkStart w:id="23" w:name="_Toc30655012"/>
    <w:bookmarkStart w:id="24" w:name="_Toc30655269"/>
    <w:bookmarkStart w:id="25" w:name="_Toc30656945"/>
    <w:bookmarkStart w:id="26" w:name="_Toc30661694"/>
    <w:bookmarkStart w:id="27" w:name="_Toc30666382"/>
    <w:bookmarkStart w:id="28" w:name="_Toc30666612"/>
    <w:bookmarkStart w:id="29" w:name="_Toc30667787"/>
    <w:bookmarkStart w:id="30" w:name="_Toc30669165"/>
    <w:bookmarkStart w:id="31" w:name="_Toc30671381"/>
    <w:bookmarkStart w:id="32" w:name="_Toc30673908"/>
    <w:bookmarkStart w:id="33" w:name="_Toc30691130"/>
    <w:bookmarkStart w:id="34" w:name="_Toc30691501"/>
    <w:bookmarkStart w:id="35" w:name="_Toc30691881"/>
    <w:bookmarkStart w:id="36" w:name="_Toc30692640"/>
    <w:bookmarkStart w:id="37" w:name="_Toc30693019"/>
    <w:bookmarkStart w:id="38" w:name="_Toc30693397"/>
    <w:bookmarkStart w:id="39" w:name="_Toc30693776"/>
    <w:bookmarkStart w:id="40" w:name="_Toc30694157"/>
    <w:bookmarkStart w:id="41" w:name="_Toc30698746"/>
    <w:bookmarkStart w:id="42" w:name="_Toc30699124"/>
    <w:bookmarkStart w:id="43" w:name="_Toc30699509"/>
    <w:bookmarkStart w:id="44" w:name="_Toc30700664"/>
    <w:bookmarkStart w:id="45" w:name="_Toc30701051"/>
    <w:bookmarkStart w:id="46" w:name="_Toc30743660"/>
    <w:bookmarkStart w:id="47" w:name="_Toc30754483"/>
    <w:bookmarkStart w:id="48" w:name="_Toc30756923"/>
    <w:bookmarkStart w:id="49" w:name="_Toc30757472"/>
    <w:bookmarkStart w:id="50" w:name="_Toc30757872"/>
    <w:bookmarkStart w:id="51" w:name="_Toc30762633"/>
    <w:bookmarkStart w:id="52" w:name="_Toc30767287"/>
    <w:bookmarkStart w:id="53" w:name="_Toc34823313"/>
    <w:p w14:paraId="05F1079F" w14:textId="77777777" w:rsidR="00277B85" w:rsidRPr="00A21C16" w:rsidRDefault="00A21C16">
      <w:pPr>
        <w:pStyle w:val="Heading1"/>
        <w:numPr>
          <w:ilvl w:val="0"/>
          <w:numId w:val="0"/>
        </w:numPr>
        <w:spacing w:before="0"/>
        <w:jc w:val="center"/>
        <w:rPr>
          <w:rFonts w:ascii="Arial" w:hAnsi="Arial" w:cs="Arial"/>
          <w:b/>
          <w:bCs/>
          <w:sz w:val="30"/>
        </w:rPr>
      </w:pPr>
      <w:r w:rsidRPr="00A21C16">
        <w:rPr>
          <w:rFonts w:ascii="Arial" w:hAnsi="Arial" w:cs="Arial"/>
          <w:b/>
          <w:bCs/>
          <w:sz w:val="40"/>
        </w:rPr>
        <w:fldChar w:fldCharType="begin"/>
      </w:r>
      <w:r w:rsidRPr="00A21C16">
        <w:rPr>
          <w:rFonts w:ascii="Arial" w:hAnsi="Arial" w:cs="Arial"/>
          <w:b/>
          <w:bCs/>
          <w:sz w:val="40"/>
        </w:rPr>
        <w:instrText xml:space="preserve"> HYPERLINK  \l "_2.__COURT" </w:instrText>
      </w:r>
      <w:r w:rsidRPr="00A21C16">
        <w:rPr>
          <w:rFonts w:ascii="Arial" w:hAnsi="Arial" w:cs="Arial"/>
          <w:b/>
          <w:bCs/>
          <w:sz w:val="40"/>
        </w:rPr>
        <w:fldChar w:fldCharType="separate"/>
      </w:r>
      <w:r w:rsidR="00277B85" w:rsidRPr="00A21C16">
        <w:rPr>
          <w:rStyle w:val="Hyperlink"/>
          <w:rFonts w:ascii="Arial" w:hAnsi="Arial" w:cs="Arial"/>
          <w:b/>
          <w:bCs/>
          <w:sz w:val="40"/>
          <w:u w:val="none"/>
        </w:rPr>
        <w:t>2.  COURT OV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77B85" w:rsidRPr="00A21C16">
        <w:rPr>
          <w:rStyle w:val="Hyperlink"/>
          <w:rFonts w:ascii="Arial" w:hAnsi="Arial" w:cs="Arial"/>
          <w:b/>
          <w:bCs/>
          <w:sz w:val="40"/>
          <w:u w:val="none"/>
        </w:rPr>
        <w:t>ERVIEW</w:t>
      </w:r>
      <w:bookmarkEnd w:id="53"/>
      <w:r w:rsidRPr="00A21C16">
        <w:rPr>
          <w:rFonts w:ascii="Arial" w:hAnsi="Arial" w:cs="Arial"/>
          <w:b/>
          <w:bCs/>
          <w:sz w:val="40"/>
        </w:rPr>
        <w:fldChar w:fldCharType="end"/>
      </w:r>
    </w:p>
    <w:p w14:paraId="0ABE1863" w14:textId="77777777" w:rsidR="00277B85" w:rsidRDefault="00277B85">
      <w:pPr>
        <w:jc w:val="both"/>
        <w:rPr>
          <w:rFonts w:ascii="Arial" w:hAnsi="Arial" w:cs="Arial"/>
          <w:sz w:val="16"/>
        </w:rPr>
      </w:pPr>
    </w:p>
    <w:p w14:paraId="39BA353A" w14:textId="77777777" w:rsidR="00277B85" w:rsidRPr="0047250D"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bookmarkStart w:id="54" w:name="_Toc30607520"/>
      <w:bookmarkStart w:id="55" w:name="_Toc30607649"/>
      <w:bookmarkStart w:id="56" w:name="_Toc30607974"/>
      <w:bookmarkStart w:id="57" w:name="_Toc30608788"/>
      <w:bookmarkStart w:id="58" w:name="_Toc30610001"/>
      <w:bookmarkStart w:id="59" w:name="_Toc30610245"/>
      <w:bookmarkStart w:id="60" w:name="_Toc30638399"/>
      <w:bookmarkStart w:id="61" w:name="_Toc30644208"/>
      <w:bookmarkStart w:id="62" w:name="_Toc30644611"/>
      <w:bookmarkStart w:id="63" w:name="_Toc30645161"/>
      <w:bookmarkStart w:id="64" w:name="_Toc30646365"/>
      <w:bookmarkStart w:id="65" w:name="_Toc30646660"/>
      <w:bookmarkStart w:id="66" w:name="_Toc30646770"/>
      <w:bookmarkStart w:id="67" w:name="_Toc30648127"/>
      <w:bookmarkStart w:id="68" w:name="_Toc30649025"/>
      <w:bookmarkStart w:id="69" w:name="_Toc30649101"/>
      <w:bookmarkStart w:id="70" w:name="_Toc30649362"/>
      <w:bookmarkStart w:id="71" w:name="_Toc30649682"/>
      <w:bookmarkStart w:id="72" w:name="_Toc30651616"/>
      <w:bookmarkStart w:id="73" w:name="_Toc30652600"/>
      <w:bookmarkStart w:id="74" w:name="_Toc30652698"/>
      <w:bookmarkStart w:id="75" w:name="_Toc30654043"/>
      <w:bookmarkStart w:id="76" w:name="_Toc30654394"/>
      <w:bookmarkStart w:id="77" w:name="_Toc30655013"/>
      <w:bookmarkStart w:id="78" w:name="_Toc30655270"/>
      <w:bookmarkStart w:id="79" w:name="_Toc30656946"/>
      <w:bookmarkStart w:id="80" w:name="_Toc30661695"/>
      <w:bookmarkStart w:id="81" w:name="_Toc30666383"/>
      <w:bookmarkStart w:id="82" w:name="_Toc30666613"/>
      <w:bookmarkStart w:id="83" w:name="_Toc30667788"/>
      <w:bookmarkStart w:id="84" w:name="_Toc30669166"/>
      <w:bookmarkStart w:id="85" w:name="_Toc30671382"/>
      <w:bookmarkStart w:id="86" w:name="_Toc30673909"/>
      <w:bookmarkStart w:id="87" w:name="_Toc30691131"/>
      <w:bookmarkStart w:id="88" w:name="_Toc30691502"/>
      <w:bookmarkStart w:id="89" w:name="_Toc30691882"/>
      <w:bookmarkStart w:id="90" w:name="_Toc30692641"/>
      <w:bookmarkStart w:id="91" w:name="_Toc30693020"/>
      <w:bookmarkStart w:id="92" w:name="_Toc30693398"/>
      <w:bookmarkStart w:id="93" w:name="_Toc30693777"/>
      <w:bookmarkStart w:id="94" w:name="_Toc30694158"/>
      <w:bookmarkStart w:id="95" w:name="_Toc30698747"/>
      <w:bookmarkStart w:id="96" w:name="_Toc30699125"/>
      <w:bookmarkStart w:id="97" w:name="_Toc30699510"/>
      <w:bookmarkStart w:id="98" w:name="_Toc30700665"/>
      <w:bookmarkStart w:id="99" w:name="_Toc30701052"/>
      <w:bookmarkStart w:id="100" w:name="_Toc30743661"/>
      <w:bookmarkStart w:id="101" w:name="_Toc30754484"/>
      <w:bookmarkStart w:id="102" w:name="_Toc30756924"/>
      <w:bookmarkStart w:id="103" w:name="_Toc30757473"/>
      <w:bookmarkStart w:id="104" w:name="_Toc30757873"/>
      <w:bookmarkStart w:id="105" w:name="_Toc30762634"/>
      <w:bookmarkStart w:id="106" w:name="_Toc30767288"/>
      <w:bookmarkStart w:id="107" w:name="_Toc34823314"/>
    </w:p>
    <w:p w14:paraId="3798D2CE" w14:textId="77777777" w:rsidR="00277B85" w:rsidRDefault="00277B85">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7CDBEF6A" w14:textId="77777777" w:rsidR="00277B85"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1C7CB9C2" w14:textId="77777777" w:rsidR="00277B85" w:rsidRPr="00A21C16" w:rsidRDefault="008B3F0A">
      <w:pPr>
        <w:pBdr>
          <w:top w:val="single" w:sz="4" w:space="1" w:color="auto"/>
          <w:left w:val="single" w:sz="4" w:space="4" w:color="auto"/>
          <w:bottom w:val="single" w:sz="4" w:space="1" w:color="auto"/>
          <w:right w:val="single" w:sz="4" w:space="4" w:color="auto"/>
        </w:pBdr>
        <w:rPr>
          <w:rFonts w:ascii="Arial" w:hAnsi="Arial" w:cs="Arial"/>
          <w:b/>
          <w:bCs/>
        </w:rPr>
      </w:pPr>
      <w:hyperlink w:anchor="_2.1_Establishment,_Vision" w:history="1">
        <w:r w:rsidR="00277B85" w:rsidRPr="00A21C16">
          <w:rPr>
            <w:rStyle w:val="Hyperlink"/>
            <w:rFonts w:ascii="Arial" w:hAnsi="Arial" w:cs="Arial"/>
            <w:b/>
            <w:bCs/>
            <w:u w:val="none"/>
          </w:rPr>
          <w:t>2.1</w:t>
        </w:r>
        <w:r w:rsidR="00277B85" w:rsidRPr="00A21C16">
          <w:rPr>
            <w:rStyle w:val="Hyperlink"/>
            <w:rFonts w:ascii="Arial" w:hAnsi="Arial" w:cs="Arial"/>
            <w:b/>
            <w:bCs/>
            <w:u w:val="none"/>
          </w:rPr>
          <w:tab/>
          <w:t>Establishment, Vision &amp; Purpose</w:t>
        </w:r>
      </w:hyperlink>
    </w:p>
    <w:p w14:paraId="77EF11E1"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2_Judicial_&amp;" w:history="1">
        <w:r w:rsidR="00277B85" w:rsidRPr="00A21C16">
          <w:rPr>
            <w:rStyle w:val="Hyperlink"/>
            <w:rFonts w:ascii="Arial" w:hAnsi="Arial" w:cs="Arial"/>
            <w:b/>
            <w:bCs/>
            <w:u w:val="none"/>
          </w:rPr>
          <w:t>2.2</w:t>
        </w:r>
        <w:r w:rsidR="00277B85" w:rsidRPr="00A21C16">
          <w:rPr>
            <w:rStyle w:val="Hyperlink"/>
            <w:rFonts w:ascii="Arial" w:hAnsi="Arial" w:cs="Arial"/>
            <w:b/>
            <w:bCs/>
            <w:u w:val="none"/>
          </w:rPr>
          <w:tab/>
          <w:t xml:space="preserve">Judicial &amp; </w:t>
        </w:r>
        <w:r w:rsidR="00C444AC">
          <w:rPr>
            <w:rStyle w:val="Hyperlink"/>
            <w:rFonts w:ascii="Arial" w:hAnsi="Arial" w:cs="Arial"/>
            <w:b/>
            <w:bCs/>
            <w:u w:val="none"/>
          </w:rPr>
          <w:t>A</w:t>
        </w:r>
        <w:r w:rsidR="00277B85" w:rsidRPr="00A21C16">
          <w:rPr>
            <w:rStyle w:val="Hyperlink"/>
            <w:rFonts w:ascii="Arial" w:hAnsi="Arial" w:cs="Arial"/>
            <w:b/>
            <w:bCs/>
            <w:u w:val="none"/>
          </w:rPr>
          <w:t>dministrative officers of the Court</w:t>
        </w:r>
      </w:hyperlink>
    </w:p>
    <w:p w14:paraId="298DCCBE"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3_Organisational_structure" w:history="1">
        <w:r w:rsidR="00277B85" w:rsidRPr="00A21C16">
          <w:rPr>
            <w:rStyle w:val="Hyperlink"/>
            <w:rFonts w:ascii="Arial" w:hAnsi="Arial" w:cs="Arial"/>
            <w:b/>
            <w:bCs/>
            <w:u w:val="none"/>
          </w:rPr>
          <w:t>2.3</w:t>
        </w:r>
        <w:r w:rsidR="00277B85" w:rsidRPr="00A21C16">
          <w:rPr>
            <w:rStyle w:val="Hyperlink"/>
            <w:rFonts w:ascii="Arial" w:hAnsi="Arial" w:cs="Arial"/>
            <w:b/>
            <w:bCs/>
            <w:u w:val="none"/>
          </w:rPr>
          <w:tab/>
          <w:t xml:space="preserve">Organisational </w:t>
        </w:r>
        <w:r w:rsidR="0093162A">
          <w:rPr>
            <w:rStyle w:val="Hyperlink"/>
            <w:rFonts w:ascii="Arial" w:hAnsi="Arial" w:cs="Arial"/>
            <w:b/>
            <w:bCs/>
            <w:u w:val="none"/>
          </w:rPr>
          <w:t>S</w:t>
        </w:r>
        <w:r w:rsidR="00277B85" w:rsidRPr="00A21C16">
          <w:rPr>
            <w:rStyle w:val="Hyperlink"/>
            <w:rFonts w:ascii="Arial" w:hAnsi="Arial" w:cs="Arial"/>
            <w:b/>
            <w:bCs/>
            <w:u w:val="none"/>
          </w:rPr>
          <w:t xml:space="preserve">tructure of the Children's Court </w:t>
        </w:r>
        <w:r w:rsidR="0052502D" w:rsidRPr="00A21C16">
          <w:rPr>
            <w:rStyle w:val="Hyperlink"/>
            <w:rFonts w:ascii="Arial" w:hAnsi="Arial" w:cs="Arial"/>
            <w:b/>
            <w:bCs/>
            <w:u w:val="none"/>
          </w:rPr>
          <w:t>of Victoria</w:t>
        </w:r>
      </w:hyperlink>
    </w:p>
    <w:p w14:paraId="3FF44CFF"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4_Divisions_of" w:history="1">
        <w:r w:rsidR="00277B85" w:rsidRPr="00A21C16">
          <w:rPr>
            <w:rStyle w:val="Hyperlink"/>
            <w:rFonts w:ascii="Arial" w:hAnsi="Arial" w:cs="Arial"/>
            <w:b/>
            <w:bCs/>
            <w:u w:val="none"/>
          </w:rPr>
          <w:t>2.4</w:t>
        </w:r>
        <w:r w:rsidR="00277B85" w:rsidRPr="00A21C16">
          <w:rPr>
            <w:rStyle w:val="Hyperlink"/>
            <w:rFonts w:ascii="Arial" w:hAnsi="Arial" w:cs="Arial"/>
            <w:b/>
            <w:bCs/>
            <w:u w:val="none"/>
          </w:rPr>
          <w:tab/>
          <w:t>Divisions of the Court</w:t>
        </w:r>
      </w:hyperlink>
    </w:p>
    <w:p w14:paraId="1A3AA06A"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5_Venues_of" w:history="1">
        <w:r w:rsidR="00277B85" w:rsidRPr="00A21C16">
          <w:rPr>
            <w:rStyle w:val="Hyperlink"/>
            <w:rFonts w:ascii="Arial" w:hAnsi="Arial" w:cs="Arial"/>
            <w:b/>
            <w:bCs/>
            <w:u w:val="none"/>
          </w:rPr>
          <w:t>2.5</w:t>
        </w:r>
        <w:r w:rsidR="00277B85" w:rsidRPr="00A21C16">
          <w:rPr>
            <w:rStyle w:val="Hyperlink"/>
            <w:rFonts w:ascii="Arial" w:hAnsi="Arial" w:cs="Arial"/>
            <w:b/>
            <w:bCs/>
            <w:u w:val="none"/>
          </w:rPr>
          <w:tab/>
          <w:t>Venues of the Court</w:t>
        </w:r>
      </w:hyperlink>
    </w:p>
    <w:p w14:paraId="5628CAD0"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6_A_specialist" w:history="1">
        <w:r w:rsidR="00277B85" w:rsidRPr="00A21C16">
          <w:rPr>
            <w:rStyle w:val="Hyperlink"/>
            <w:rFonts w:ascii="Arial" w:hAnsi="Arial" w:cs="Arial"/>
            <w:b/>
            <w:bCs/>
            <w:u w:val="none"/>
          </w:rPr>
          <w:t>2.6</w:t>
        </w:r>
        <w:r w:rsidR="00277B85" w:rsidRPr="00A21C16">
          <w:rPr>
            <w:rStyle w:val="Hyperlink"/>
            <w:rFonts w:ascii="Arial" w:hAnsi="Arial" w:cs="Arial"/>
            <w:b/>
            <w:bCs/>
            <w:u w:val="none"/>
          </w:rPr>
          <w:tab/>
          <w:t>A specialist court</w:t>
        </w:r>
      </w:hyperlink>
    </w:p>
    <w:p w14:paraId="75F97243"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7_The_Court" w:history="1">
        <w:r w:rsidR="00277B85" w:rsidRPr="00A21C16">
          <w:rPr>
            <w:rStyle w:val="Hyperlink"/>
            <w:rFonts w:ascii="Arial" w:hAnsi="Arial" w:cs="Arial"/>
            <w:b/>
            <w:bCs/>
            <w:u w:val="none"/>
          </w:rPr>
          <w:t>2.7</w:t>
        </w:r>
        <w:r w:rsidR="00277B85" w:rsidRPr="00A21C16">
          <w:rPr>
            <w:rStyle w:val="Hyperlink"/>
            <w:rFonts w:ascii="Arial" w:hAnsi="Arial" w:cs="Arial"/>
            <w:b/>
            <w:bCs/>
            <w:u w:val="none"/>
          </w:rPr>
          <w:tab/>
          <w:t>The Court is generally open to the public</w:t>
        </w:r>
      </w:hyperlink>
    </w:p>
    <w:p w14:paraId="7DA17956" w14:textId="77777777" w:rsidR="005619BF" w:rsidRPr="00A21C16" w:rsidRDefault="008B3F0A" w:rsidP="005619B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7.1_Section_523" w:history="1">
        <w:r w:rsidR="005619BF" w:rsidRPr="00A21C16">
          <w:rPr>
            <w:rStyle w:val="Hyperlink"/>
            <w:rFonts w:ascii="Arial" w:hAnsi="Arial" w:cs="Arial"/>
            <w:b/>
            <w:bCs/>
            <w:sz w:val="20"/>
            <w:u w:val="none"/>
          </w:rPr>
          <w:tab/>
          <w:t>2.7.1</w:t>
        </w:r>
        <w:r w:rsidR="005619BF" w:rsidRPr="00A21C16">
          <w:rPr>
            <w:rStyle w:val="Hyperlink"/>
            <w:rFonts w:ascii="Arial" w:hAnsi="Arial" w:cs="Arial"/>
            <w:b/>
            <w:bCs/>
            <w:sz w:val="20"/>
            <w:u w:val="none"/>
          </w:rPr>
          <w:tab/>
          <w:t>Section 523 of the CYFA</w:t>
        </w:r>
      </w:hyperlink>
    </w:p>
    <w:p w14:paraId="36B8C1F8" w14:textId="77777777" w:rsidR="005619BF" w:rsidRPr="00A21C16" w:rsidRDefault="008B3F0A" w:rsidP="005619BF">
      <w:pPr>
        <w:pBdr>
          <w:top w:val="single" w:sz="4" w:space="1" w:color="auto"/>
          <w:left w:val="single" w:sz="4" w:space="4" w:color="auto"/>
          <w:bottom w:val="single" w:sz="4" w:space="1" w:color="auto"/>
          <w:right w:val="single" w:sz="4" w:space="4" w:color="auto"/>
        </w:pBdr>
        <w:rPr>
          <w:rFonts w:ascii="Arial" w:hAnsi="Arial" w:cs="Arial"/>
          <w:b/>
          <w:bCs/>
          <w:sz w:val="20"/>
        </w:rPr>
      </w:pPr>
      <w:hyperlink w:anchor="_2.7.2_Sections_28" w:history="1">
        <w:r w:rsidR="005619BF" w:rsidRPr="00A21C16">
          <w:rPr>
            <w:rStyle w:val="Hyperlink"/>
            <w:rFonts w:ascii="Arial" w:hAnsi="Arial" w:cs="Arial"/>
            <w:b/>
            <w:bCs/>
            <w:sz w:val="20"/>
            <w:u w:val="none"/>
          </w:rPr>
          <w:tab/>
          <w:t>2.7.2</w:t>
        </w:r>
        <w:r w:rsidR="005619BF" w:rsidRPr="00A21C16">
          <w:rPr>
            <w:rStyle w:val="Hyperlink"/>
            <w:rFonts w:ascii="Arial" w:hAnsi="Arial" w:cs="Arial"/>
            <w:b/>
            <w:bCs/>
            <w:sz w:val="20"/>
            <w:u w:val="none"/>
          </w:rPr>
          <w:tab/>
        </w:r>
        <w:r w:rsidR="00755FF0" w:rsidRPr="00A21C16">
          <w:rPr>
            <w:rStyle w:val="Hyperlink"/>
            <w:rFonts w:ascii="Arial" w:hAnsi="Arial" w:cs="Arial"/>
            <w:b/>
            <w:bCs/>
            <w:sz w:val="20"/>
            <w:u w:val="none"/>
          </w:rPr>
          <w:t>Sections 28 &amp; 30 of t</w:t>
        </w:r>
        <w:r w:rsidR="005619BF" w:rsidRPr="00A21C16">
          <w:rPr>
            <w:rStyle w:val="Hyperlink"/>
            <w:rFonts w:ascii="Arial" w:hAnsi="Arial" w:cs="Arial"/>
            <w:b/>
            <w:bCs/>
            <w:sz w:val="20"/>
            <w:u w:val="none"/>
          </w:rPr>
          <w:t>he Open Courts Act 2013</w:t>
        </w:r>
      </w:hyperlink>
    </w:p>
    <w:p w14:paraId="68F605F5" w14:textId="77777777" w:rsidR="00FE6808" w:rsidRPr="00A21C16" w:rsidRDefault="008B3F0A" w:rsidP="005619BF">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2.7.3_Pseudonym_orders" w:history="1">
        <w:r w:rsidR="00FE6808" w:rsidRPr="00A21C16">
          <w:rPr>
            <w:rStyle w:val="Hyperlink"/>
            <w:rFonts w:ascii="Arial" w:hAnsi="Arial" w:cs="Arial"/>
            <w:b/>
            <w:bCs/>
            <w:sz w:val="20"/>
            <w:u w:val="none"/>
          </w:rPr>
          <w:tab/>
          <w:t>2.7.3</w:t>
        </w:r>
        <w:r w:rsidR="00FE6808" w:rsidRPr="00A21C16">
          <w:rPr>
            <w:rStyle w:val="Hyperlink"/>
            <w:rFonts w:ascii="Arial" w:hAnsi="Arial" w:cs="Arial"/>
            <w:b/>
            <w:bCs/>
            <w:sz w:val="20"/>
            <w:u w:val="none"/>
          </w:rPr>
          <w:tab/>
          <w:t>Pseudonym orders</w:t>
        </w:r>
      </w:hyperlink>
    </w:p>
    <w:p w14:paraId="414F710E" w14:textId="77777777" w:rsidR="00CA061D" w:rsidRPr="00D000AA" w:rsidRDefault="00F97751" w:rsidP="005619BF">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begin"/>
      </w:r>
      <w:r w:rsidRPr="00D000AA">
        <w:rPr>
          <w:rFonts w:ascii="Arial" w:hAnsi="Arial" w:cs="Arial"/>
          <w:b/>
          <w:bCs/>
          <w:color w:val="000000"/>
          <w:sz w:val="20"/>
        </w:rPr>
        <w:instrText xml:space="preserve"> HYPERLINK  \l "_2.7.4_Media_applications" </w:instrText>
      </w:r>
      <w:r w:rsidRPr="00D000AA">
        <w:rPr>
          <w:rFonts w:ascii="Arial" w:hAnsi="Arial" w:cs="Arial"/>
          <w:b/>
          <w:bCs/>
          <w:color w:val="000000"/>
          <w:sz w:val="20"/>
        </w:rPr>
        <w:fldChar w:fldCharType="separate"/>
      </w:r>
      <w:r w:rsidR="00CA061D" w:rsidRPr="00D000AA">
        <w:rPr>
          <w:rStyle w:val="Hyperlink"/>
          <w:rFonts w:ascii="Arial" w:hAnsi="Arial" w:cs="Arial"/>
          <w:b/>
          <w:bCs/>
          <w:sz w:val="20"/>
          <w:u w:val="none"/>
        </w:rPr>
        <w:tab/>
        <w:t>2.7.4</w:t>
      </w:r>
      <w:r w:rsidR="00CA061D" w:rsidRPr="00D000AA">
        <w:rPr>
          <w:rStyle w:val="Hyperlink"/>
          <w:rFonts w:ascii="Arial" w:hAnsi="Arial" w:cs="Arial"/>
          <w:b/>
          <w:bCs/>
          <w:sz w:val="20"/>
          <w:u w:val="none"/>
        </w:rPr>
        <w:tab/>
        <w:t>M</w:t>
      </w:r>
      <w:r w:rsidR="00236EE0" w:rsidRPr="00D000AA">
        <w:rPr>
          <w:rStyle w:val="Hyperlink"/>
          <w:rFonts w:ascii="Arial" w:hAnsi="Arial" w:cs="Arial"/>
          <w:b/>
          <w:bCs/>
          <w:sz w:val="20"/>
          <w:u w:val="none"/>
        </w:rPr>
        <w:t xml:space="preserve">edia applications for </w:t>
      </w:r>
      <w:r w:rsidR="00CA061D" w:rsidRPr="00D000AA">
        <w:rPr>
          <w:rStyle w:val="Hyperlink"/>
          <w:rFonts w:ascii="Arial" w:hAnsi="Arial" w:cs="Arial"/>
          <w:b/>
          <w:bCs/>
          <w:sz w:val="20"/>
          <w:u w:val="none"/>
        </w:rPr>
        <w:t>copies of court documents</w:t>
      </w:r>
      <w:r w:rsidRPr="00D000AA">
        <w:rPr>
          <w:rStyle w:val="Hyperlink"/>
          <w:rFonts w:ascii="Arial" w:hAnsi="Arial" w:cs="Arial"/>
          <w:b/>
          <w:bCs/>
          <w:sz w:val="20"/>
          <w:u w:val="none"/>
        </w:rPr>
        <w:t xml:space="preserve"> in Criminal Division cases</w:t>
      </w:r>
    </w:p>
    <w:p w14:paraId="1FB0F2E4" w14:textId="77777777" w:rsidR="00236EE0" w:rsidRPr="00D000AA" w:rsidRDefault="00F97751" w:rsidP="00236EE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D000AA" w:rsidRPr="00D000AA">
        <w:rPr>
          <w:rFonts w:ascii="Arial" w:hAnsi="Arial" w:cs="Arial"/>
          <w:b/>
          <w:bCs/>
          <w:color w:val="000000"/>
          <w:sz w:val="20"/>
        </w:rPr>
        <w:fldChar w:fldCharType="begin"/>
      </w:r>
      <w:r w:rsidR="00D000AA" w:rsidRPr="00D000AA">
        <w:rPr>
          <w:rFonts w:ascii="Arial" w:hAnsi="Arial" w:cs="Arial"/>
          <w:b/>
          <w:bCs/>
          <w:color w:val="000000"/>
          <w:sz w:val="20"/>
        </w:rPr>
        <w:instrText xml:space="preserve"> HYPERLINK  \l "_2.7.5_Media_applications_1" </w:instrText>
      </w:r>
      <w:r w:rsidR="00D000AA" w:rsidRPr="00D000AA">
        <w:rPr>
          <w:rFonts w:ascii="Arial" w:hAnsi="Arial" w:cs="Arial"/>
          <w:b/>
          <w:bCs/>
          <w:color w:val="000000"/>
          <w:sz w:val="20"/>
        </w:rPr>
        <w:fldChar w:fldCharType="separate"/>
      </w:r>
      <w:r w:rsidR="00236EE0" w:rsidRPr="00D000AA">
        <w:rPr>
          <w:rStyle w:val="Hyperlink"/>
          <w:rFonts w:ascii="Arial" w:hAnsi="Arial" w:cs="Arial"/>
          <w:b/>
          <w:bCs/>
          <w:sz w:val="20"/>
          <w:u w:val="none"/>
        </w:rPr>
        <w:tab/>
        <w:t>2.7.5</w:t>
      </w:r>
      <w:r w:rsidR="00236EE0" w:rsidRPr="00D000AA">
        <w:rPr>
          <w:rStyle w:val="Hyperlink"/>
          <w:rFonts w:ascii="Arial" w:hAnsi="Arial" w:cs="Arial"/>
          <w:b/>
          <w:bCs/>
          <w:sz w:val="20"/>
          <w:u w:val="none"/>
        </w:rPr>
        <w:tab/>
        <w:t xml:space="preserve">Media applications for copies of audio or </w:t>
      </w:r>
      <w:proofErr w:type="spellStart"/>
      <w:r w:rsidR="00236EE0" w:rsidRPr="00D000AA">
        <w:rPr>
          <w:rStyle w:val="Hyperlink"/>
          <w:rFonts w:ascii="Arial" w:hAnsi="Arial" w:cs="Arial"/>
          <w:b/>
          <w:bCs/>
          <w:sz w:val="20"/>
          <w:u w:val="none"/>
        </w:rPr>
        <w:t>audiovisual</w:t>
      </w:r>
      <w:proofErr w:type="spellEnd"/>
      <w:r w:rsidR="00236EE0" w:rsidRPr="00D000AA">
        <w:rPr>
          <w:rStyle w:val="Hyperlink"/>
          <w:rFonts w:ascii="Arial" w:hAnsi="Arial" w:cs="Arial"/>
          <w:b/>
          <w:bCs/>
          <w:sz w:val="20"/>
          <w:u w:val="none"/>
        </w:rPr>
        <w:t xml:space="preserve"> recordings</w:t>
      </w:r>
      <w:r w:rsidR="00D000AA" w:rsidRPr="00D000AA">
        <w:rPr>
          <w:rStyle w:val="Hyperlink"/>
          <w:rFonts w:ascii="Arial" w:hAnsi="Arial" w:cs="Arial"/>
          <w:b/>
          <w:bCs/>
          <w:sz w:val="20"/>
          <w:u w:val="none"/>
        </w:rPr>
        <w:t xml:space="preserve"> of police int’s</w:t>
      </w:r>
    </w:p>
    <w:p w14:paraId="6262CF45" w14:textId="77777777" w:rsidR="00277B85" w:rsidRPr="00A21C16" w:rsidRDefault="00D000A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D000AA">
        <w:rPr>
          <w:rFonts w:ascii="Arial" w:hAnsi="Arial" w:cs="Arial"/>
          <w:b/>
          <w:bCs/>
          <w:color w:val="000000"/>
          <w:sz w:val="20"/>
        </w:rPr>
        <w:fldChar w:fldCharType="end"/>
      </w:r>
      <w:hyperlink w:anchor="_2.8_Restriction_on" w:history="1">
        <w:r w:rsidR="00277B85" w:rsidRPr="00A21C16">
          <w:rPr>
            <w:rStyle w:val="Hyperlink"/>
            <w:rFonts w:ascii="Arial" w:hAnsi="Arial" w:cs="Arial"/>
            <w:b/>
            <w:bCs/>
            <w:u w:val="none"/>
          </w:rPr>
          <w:t>2.8</w:t>
        </w:r>
        <w:r w:rsidR="00277B85" w:rsidRPr="00A21C16">
          <w:rPr>
            <w:rStyle w:val="Hyperlink"/>
            <w:rFonts w:ascii="Arial" w:hAnsi="Arial" w:cs="Arial"/>
            <w:b/>
            <w:bCs/>
            <w:u w:val="none"/>
          </w:rPr>
          <w:tab/>
          <w:t>Restriction on publication of proceedings</w:t>
        </w:r>
      </w:hyperlink>
    </w:p>
    <w:p w14:paraId="03B67DFC" w14:textId="77777777" w:rsidR="00AF349B" w:rsidRPr="00A21C16" w:rsidRDefault="008B3F0A"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8.1_Statutory_prohibition" w:history="1">
        <w:r w:rsidR="00AF349B" w:rsidRPr="00A21C16">
          <w:rPr>
            <w:rStyle w:val="Hyperlink"/>
            <w:rFonts w:ascii="Arial" w:hAnsi="Arial" w:cs="Arial"/>
            <w:b/>
            <w:bCs/>
            <w:sz w:val="20"/>
            <w:u w:val="none"/>
          </w:rPr>
          <w:tab/>
          <w:t>2.8.1</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Statutory prohibition</w:t>
        </w:r>
        <w:r w:rsidR="00AF349B" w:rsidRPr="00A21C16">
          <w:rPr>
            <w:rStyle w:val="Hyperlink"/>
            <w:rFonts w:ascii="Arial" w:hAnsi="Arial" w:cs="Arial"/>
            <w:b/>
            <w:bCs/>
            <w:sz w:val="20"/>
            <w:u w:val="none"/>
          </w:rPr>
          <w:t xml:space="preserve"> on publication of identifying particulars</w:t>
        </w:r>
        <w:r w:rsidR="002D4F6F" w:rsidRPr="00A21C16">
          <w:rPr>
            <w:rStyle w:val="Hyperlink"/>
            <w:rFonts w:ascii="Arial" w:hAnsi="Arial" w:cs="Arial"/>
            <w:b/>
            <w:bCs/>
            <w:sz w:val="20"/>
            <w:u w:val="none"/>
          </w:rPr>
          <w:t>–s.534 of the CYFA</w:t>
        </w:r>
      </w:hyperlink>
    </w:p>
    <w:p w14:paraId="0B0BDFF4" w14:textId="77777777" w:rsidR="00AF349B" w:rsidRPr="00A21C16" w:rsidRDefault="008B3F0A" w:rsidP="00AF349B">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2_Suppression_orders" w:history="1">
        <w:r w:rsidR="00AF349B" w:rsidRPr="00A21C16">
          <w:rPr>
            <w:rStyle w:val="Hyperlink"/>
            <w:rFonts w:ascii="Arial" w:hAnsi="Arial" w:cs="Arial"/>
            <w:b/>
            <w:bCs/>
            <w:sz w:val="20"/>
            <w:u w:val="none"/>
          </w:rPr>
          <w:tab/>
          <w:t>2.8.2</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Suppression orders</w:t>
        </w:r>
      </w:hyperlink>
    </w:p>
    <w:p w14:paraId="619B37FB" w14:textId="77777777" w:rsidR="00E41D05" w:rsidRPr="00A21C16" w:rsidRDefault="008B3F0A" w:rsidP="00E41D05">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3_Section_10(5)" w:history="1">
        <w:r w:rsidR="00E41D05" w:rsidRPr="00A21C16">
          <w:rPr>
            <w:rStyle w:val="Hyperlink"/>
            <w:rFonts w:ascii="Arial" w:hAnsi="Arial" w:cs="Arial"/>
            <w:b/>
            <w:bCs/>
            <w:sz w:val="20"/>
            <w:u w:val="none"/>
          </w:rPr>
          <w:tab/>
          <w:t>2.8.3</w:t>
        </w:r>
        <w:r w:rsidR="00E41D05" w:rsidRPr="00A21C16">
          <w:rPr>
            <w:rStyle w:val="Hyperlink"/>
            <w:rFonts w:ascii="Arial" w:hAnsi="Arial" w:cs="Arial"/>
            <w:b/>
            <w:bCs/>
            <w:sz w:val="20"/>
            <w:u w:val="none"/>
          </w:rPr>
          <w:tab/>
          <w:t>Section 10(5</w:t>
        </w:r>
        <w:r w:rsidR="00173CFF" w:rsidRPr="00A21C16">
          <w:rPr>
            <w:rStyle w:val="Hyperlink"/>
            <w:rFonts w:ascii="Arial" w:hAnsi="Arial" w:cs="Arial"/>
            <w:b/>
            <w:bCs/>
            <w:sz w:val="20"/>
            <w:u w:val="none"/>
          </w:rPr>
          <w:t>) of the Witness Protection Act</w:t>
        </w:r>
      </w:hyperlink>
    </w:p>
    <w:p w14:paraId="1ABF75B2"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9_Bail_justices" w:history="1">
        <w:r w:rsidR="00277B85" w:rsidRPr="00A21C16">
          <w:rPr>
            <w:rStyle w:val="Hyperlink"/>
            <w:rFonts w:ascii="Arial" w:hAnsi="Arial" w:cs="Arial"/>
            <w:b/>
            <w:bCs/>
            <w:u w:val="none"/>
          </w:rPr>
          <w:t>2.9</w:t>
        </w:r>
        <w:r w:rsidR="00277B85" w:rsidRPr="00A21C16">
          <w:rPr>
            <w:rStyle w:val="Hyperlink"/>
            <w:rFonts w:ascii="Arial" w:hAnsi="Arial" w:cs="Arial"/>
            <w:b/>
            <w:bCs/>
            <w:u w:val="none"/>
          </w:rPr>
          <w:tab/>
          <w:t>Bail justices</w:t>
        </w:r>
      </w:hyperlink>
    </w:p>
    <w:p w14:paraId="3E12FB84" w14:textId="77777777" w:rsidR="00277B85" w:rsidRPr="00A21C16" w:rsidRDefault="008B3F0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10_Court_services" w:history="1">
        <w:r w:rsidR="00277B85" w:rsidRPr="00A21C16">
          <w:rPr>
            <w:rStyle w:val="Hyperlink"/>
            <w:rFonts w:ascii="Arial" w:hAnsi="Arial" w:cs="Arial"/>
            <w:b/>
            <w:bCs/>
            <w:u w:val="none"/>
          </w:rPr>
          <w:t>2.10</w:t>
        </w:r>
        <w:r w:rsidR="00277B85" w:rsidRPr="00A21C16">
          <w:rPr>
            <w:rStyle w:val="Hyperlink"/>
            <w:rFonts w:ascii="Arial" w:hAnsi="Arial" w:cs="Arial"/>
            <w:b/>
            <w:bCs/>
            <w:u w:val="none"/>
          </w:rPr>
          <w:tab/>
          <w:t>Court services</w:t>
        </w:r>
      </w:hyperlink>
    </w:p>
    <w:p w14:paraId="7947C639" w14:textId="77777777" w:rsidR="00277B85" w:rsidRPr="00A21C16" w:rsidRDefault="008B3F0A"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10.1_Youth_Justice" w:history="1">
        <w:r w:rsidR="00277B85" w:rsidRPr="00A21C16">
          <w:rPr>
            <w:rStyle w:val="Hyperlink"/>
            <w:rFonts w:ascii="Arial" w:hAnsi="Arial" w:cs="Arial"/>
            <w:b/>
            <w:bCs/>
            <w:sz w:val="20"/>
            <w:u w:val="none"/>
          </w:rPr>
          <w:tab/>
          <w:t>2.10.1</w:t>
        </w:r>
        <w:r w:rsidR="00277B85" w:rsidRPr="00A21C16">
          <w:rPr>
            <w:rStyle w:val="Hyperlink"/>
            <w:rFonts w:ascii="Arial" w:hAnsi="Arial" w:cs="Arial"/>
            <w:b/>
            <w:bCs/>
            <w:sz w:val="20"/>
            <w:u w:val="none"/>
          </w:rPr>
          <w:tab/>
          <w:t>Juvenile Justice</w:t>
        </w:r>
      </w:hyperlink>
    </w:p>
    <w:p w14:paraId="518C7FA7" w14:textId="77777777" w:rsidR="00277B85" w:rsidRPr="00A21C16" w:rsidRDefault="008B3F0A">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2_Child_Witness" w:history="1">
        <w:r w:rsidR="00A34933" w:rsidRPr="00A21C16">
          <w:rPr>
            <w:rStyle w:val="Hyperlink"/>
            <w:rFonts w:ascii="Arial" w:hAnsi="Arial" w:cs="Arial"/>
            <w:b/>
            <w:bCs/>
            <w:sz w:val="20"/>
            <w:u w:val="none"/>
          </w:rPr>
          <w:tab/>
          <w:t>2.10.</w:t>
        </w:r>
        <w:r w:rsidR="00A34933">
          <w:rPr>
            <w:rStyle w:val="Hyperlink"/>
            <w:rFonts w:ascii="Arial" w:hAnsi="Arial" w:cs="Arial"/>
            <w:b/>
            <w:bCs/>
            <w:sz w:val="20"/>
            <w:u w:val="none"/>
          </w:rPr>
          <w:t>2</w:t>
        </w:r>
        <w:r w:rsidR="00A34933" w:rsidRPr="00A21C16">
          <w:rPr>
            <w:rStyle w:val="Hyperlink"/>
            <w:rFonts w:ascii="Arial" w:hAnsi="Arial" w:cs="Arial"/>
            <w:b/>
            <w:bCs/>
            <w:sz w:val="20"/>
            <w:u w:val="none"/>
          </w:rPr>
          <w:tab/>
          <w:t>Child Witness Service</w:t>
        </w:r>
      </w:hyperlink>
    </w:p>
    <w:p w14:paraId="160A08C1" w14:textId="77777777" w:rsidR="00277B85"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"_2.10.3_Court_Network_1" </w:instrText>
      </w:r>
      <w:r w:rsidRPr="00A34933">
        <w:rPr>
          <w:rFonts w:ascii="Arial" w:hAnsi="Arial" w:cs="Arial"/>
          <w:b/>
          <w:bCs/>
          <w:sz w:val="20"/>
        </w:rPr>
        <w:fldChar w:fldCharType="separate"/>
      </w:r>
      <w:r w:rsidR="00277B85" w:rsidRPr="00A34933">
        <w:rPr>
          <w:rStyle w:val="Hyperlink"/>
          <w:rFonts w:ascii="Arial" w:hAnsi="Arial" w:cs="Arial"/>
          <w:b/>
          <w:bCs/>
          <w:sz w:val="20"/>
          <w:u w:val="none"/>
        </w:rPr>
        <w:tab/>
        <w:t>2.10.3</w:t>
      </w:r>
      <w:r w:rsidR="00277B85" w:rsidRPr="00A34933">
        <w:rPr>
          <w:rStyle w:val="Hyperlink"/>
          <w:rFonts w:ascii="Arial" w:hAnsi="Arial" w:cs="Arial"/>
          <w:b/>
          <w:bCs/>
          <w:sz w:val="20"/>
          <w:u w:val="none"/>
        </w:rPr>
        <w:tab/>
        <w:t>Court Network</w:t>
      </w:r>
    </w:p>
    <w:p w14:paraId="19FE9AD9" w14:textId="77777777" w:rsidR="00277B85" w:rsidRPr="00A21C16" w:rsidRDefault="00A34933">
      <w:pPr>
        <w:pBdr>
          <w:top w:val="single" w:sz="4" w:space="1" w:color="auto"/>
          <w:left w:val="single" w:sz="4" w:space="4" w:color="auto"/>
          <w:bottom w:val="single" w:sz="4" w:space="1" w:color="auto"/>
          <w:right w:val="single" w:sz="4" w:space="4" w:color="auto"/>
        </w:pBdr>
        <w:rPr>
          <w:rFonts w:ascii="Arial" w:hAnsi="Arial" w:cs="Arial"/>
          <w:b/>
          <w:bCs/>
          <w:sz w:val="20"/>
        </w:rPr>
      </w:pPr>
      <w:r w:rsidRPr="00A34933">
        <w:rPr>
          <w:rFonts w:ascii="Arial" w:hAnsi="Arial" w:cs="Arial"/>
          <w:b/>
          <w:bCs/>
          <w:sz w:val="20"/>
        </w:rPr>
        <w:fldChar w:fldCharType="end"/>
      </w:r>
      <w:hyperlink w:anchor="_2.10.4_Victoria_Legal" w:history="1">
        <w:r w:rsidR="00277B85" w:rsidRPr="00A21C16">
          <w:rPr>
            <w:rStyle w:val="Hyperlink"/>
            <w:rFonts w:ascii="Arial" w:hAnsi="Arial" w:cs="Arial"/>
            <w:b/>
            <w:bCs/>
            <w:sz w:val="20"/>
            <w:u w:val="none"/>
          </w:rPr>
          <w:tab/>
          <w:t>2.10.4</w:t>
        </w:r>
        <w:r w:rsidR="00277B85" w:rsidRPr="00A21C16">
          <w:rPr>
            <w:rStyle w:val="Hyperlink"/>
            <w:rFonts w:ascii="Arial" w:hAnsi="Arial" w:cs="Arial"/>
            <w:b/>
            <w:bCs/>
            <w:sz w:val="20"/>
            <w:u w:val="none"/>
          </w:rPr>
          <w:tab/>
          <w:t>Victoria Legal Aid</w:t>
        </w:r>
      </w:hyperlink>
    </w:p>
    <w:p w14:paraId="57873C4A" w14:textId="77777777" w:rsidR="00277B85" w:rsidRPr="00A21C16" w:rsidRDefault="008B3F0A">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5_Interpreters" w:history="1">
        <w:r w:rsidR="00277B85" w:rsidRPr="00A21C16">
          <w:rPr>
            <w:rStyle w:val="Hyperlink"/>
            <w:rFonts w:ascii="Arial" w:hAnsi="Arial" w:cs="Arial"/>
            <w:b/>
            <w:bCs/>
            <w:sz w:val="20"/>
            <w:u w:val="none"/>
          </w:rPr>
          <w:tab/>
          <w:t>2.10.5</w:t>
        </w:r>
        <w:r w:rsidR="00277B85" w:rsidRPr="00A21C16">
          <w:rPr>
            <w:rStyle w:val="Hyperlink"/>
            <w:rFonts w:ascii="Arial" w:hAnsi="Arial" w:cs="Arial"/>
            <w:b/>
            <w:bCs/>
            <w:sz w:val="20"/>
            <w:u w:val="none"/>
          </w:rPr>
          <w:tab/>
          <w:t>Interpreters</w:t>
        </w:r>
      </w:hyperlink>
    </w:p>
    <w:p w14:paraId="7A20CB54" w14:textId="77777777" w:rsidR="0047250D"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"_2.10.6_Salvation_Army" </w:instrText>
      </w:r>
      <w:r w:rsidRPr="00A34933">
        <w:rPr>
          <w:rFonts w:ascii="Arial" w:hAnsi="Arial" w:cs="Arial"/>
          <w:b/>
          <w:bCs/>
          <w:sz w:val="20"/>
        </w:rPr>
        <w:fldChar w:fldCharType="separate"/>
      </w:r>
      <w:r w:rsidRPr="00A34933">
        <w:rPr>
          <w:rStyle w:val="Hyperlink"/>
          <w:rFonts w:ascii="Arial" w:hAnsi="Arial" w:cs="Arial"/>
          <w:b/>
          <w:bCs/>
          <w:sz w:val="20"/>
          <w:u w:val="none"/>
        </w:rPr>
        <w:tab/>
        <w:t>2.10.6</w:t>
      </w:r>
      <w:r w:rsidRPr="00A34933">
        <w:rPr>
          <w:rStyle w:val="Hyperlink"/>
          <w:rFonts w:ascii="Arial" w:hAnsi="Arial" w:cs="Arial"/>
          <w:b/>
          <w:bCs/>
          <w:sz w:val="20"/>
          <w:u w:val="none"/>
        </w:rPr>
        <w:tab/>
        <w:t>Salvation Army</w:t>
      </w:r>
    </w:p>
    <w:p w14:paraId="57255DA9" w14:textId="77777777" w:rsidR="00277B85" w:rsidRPr="00A34933" w:rsidRDefault="00A34933">
      <w:pPr>
        <w:pBdr>
          <w:top w:val="single" w:sz="4" w:space="1" w:color="auto"/>
          <w:left w:val="single" w:sz="4" w:space="4" w:color="auto"/>
          <w:bottom w:val="single" w:sz="4" w:space="1" w:color="auto"/>
          <w:right w:val="single" w:sz="4" w:space="4" w:color="auto"/>
        </w:pBdr>
        <w:rPr>
          <w:rFonts w:ascii="Arial" w:hAnsi="Arial" w:cs="Arial"/>
          <w:b/>
          <w:bCs/>
          <w:sz w:val="10"/>
        </w:rPr>
      </w:pPr>
      <w:r w:rsidRPr="00A34933">
        <w:rPr>
          <w:rFonts w:ascii="Arial" w:hAnsi="Arial" w:cs="Arial"/>
          <w:b/>
          <w:bCs/>
          <w:sz w:val="20"/>
        </w:rPr>
        <w:fldChar w:fldCharType="end"/>
      </w:r>
    </w:p>
    <w:p w14:paraId="4F86F7E2" w14:textId="77777777" w:rsidR="00277B85" w:rsidRDefault="00277B85">
      <w:pPr>
        <w:jc w:val="both"/>
        <w:rPr>
          <w:rFonts w:ascii="Arial" w:hAnsi="Arial" w:cs="Arial"/>
          <w:sz w:val="20"/>
        </w:rPr>
      </w:pPr>
    </w:p>
    <w:p w14:paraId="07E06AA1" w14:textId="77777777" w:rsidR="00277B85" w:rsidRDefault="00277B85">
      <w:pPr>
        <w:pStyle w:val="Heading2"/>
        <w:tabs>
          <w:tab w:val="left" w:pos="567"/>
        </w:tabs>
        <w:spacing w:line="240" w:lineRule="auto"/>
        <w:rPr>
          <w:rFonts w:ascii="Arial" w:hAnsi="Arial" w:cs="Arial"/>
          <w:b/>
          <w:bCs/>
        </w:rPr>
      </w:pPr>
      <w:bookmarkStart w:id="108" w:name="_2.1_Establishment,_Vision"/>
      <w:bookmarkEnd w:id="108"/>
      <w:r>
        <w:rPr>
          <w:rFonts w:ascii="Arial" w:hAnsi="Arial" w:cs="Arial"/>
          <w:b/>
          <w:bCs/>
        </w:rPr>
        <w:t>2.1</w:t>
      </w:r>
      <w:r>
        <w:rPr>
          <w:rFonts w:ascii="Arial" w:hAnsi="Arial" w:cs="Arial"/>
          <w:b/>
          <w:bCs/>
        </w:rPr>
        <w:tab/>
        <w:t>Establishment</w:t>
      </w:r>
      <w:bookmarkEnd w:id="54"/>
      <w:bookmarkEnd w:id="55"/>
      <w:bookmarkEnd w:id="56"/>
      <w:bookmarkEnd w:id="57"/>
      <w:bookmarkEnd w:id="58"/>
      <w:r>
        <w:rPr>
          <w:rFonts w:ascii="Arial" w:hAnsi="Arial" w:cs="Arial"/>
          <w:b/>
          <w:bCs/>
        </w:rPr>
        <w:t>, Vision &amp; 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7674794" w14:textId="77777777" w:rsidR="00277B85" w:rsidRDefault="00277B85">
      <w:pPr>
        <w:jc w:val="both"/>
        <w:rPr>
          <w:rFonts w:ascii="Arial" w:hAnsi="Arial" w:cs="Arial"/>
          <w:sz w:val="20"/>
        </w:rPr>
      </w:pPr>
    </w:p>
    <w:p w14:paraId="6031CF3B" w14:textId="77777777" w:rsidR="00277B85" w:rsidRDefault="00277B85">
      <w:pPr>
        <w:jc w:val="both"/>
        <w:rPr>
          <w:rFonts w:ascii="Arial" w:hAnsi="Arial" w:cs="Arial"/>
          <w:sz w:val="20"/>
        </w:rPr>
      </w:pPr>
      <w:r>
        <w:rPr>
          <w:rFonts w:ascii="Arial" w:hAnsi="Arial" w:cs="Arial"/>
          <w:sz w:val="20"/>
        </w:rPr>
        <w:t>The Children's C</w:t>
      </w:r>
      <w:r w:rsidR="004F4C22">
        <w:rPr>
          <w:rFonts w:ascii="Arial" w:hAnsi="Arial" w:cs="Arial"/>
          <w:sz w:val="20"/>
        </w:rPr>
        <w:t>ourt of Victoria ['the Court'] wa</w:t>
      </w:r>
      <w:r>
        <w:rPr>
          <w:rFonts w:ascii="Arial" w:hAnsi="Arial" w:cs="Arial"/>
          <w:sz w:val="20"/>
        </w:rPr>
        <w:t xml:space="preserve">s established by s.8(1) of the </w:t>
      </w:r>
      <w:r>
        <w:rPr>
          <w:rFonts w:ascii="Arial" w:hAnsi="Arial" w:cs="Arial"/>
          <w:iCs/>
          <w:color w:val="000000"/>
          <w:sz w:val="20"/>
          <w:u w:val="single"/>
        </w:rPr>
        <w:t>Children and Young Persons Act</w:t>
      </w:r>
      <w:r>
        <w:rPr>
          <w:rFonts w:ascii="Arial" w:hAnsi="Arial" w:cs="Arial"/>
          <w:color w:val="000000"/>
          <w:sz w:val="20"/>
          <w:u w:val="single"/>
        </w:rPr>
        <w:t xml:space="preserve"> 1989 (Vic)</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No.56/1989</w:t>
      </w:r>
      <w:r w:rsidR="004F4C22">
        <w:rPr>
          <w:rFonts w:ascii="Arial" w:hAnsi="Arial" w:cs="Arial"/>
          <w:color w:val="000000"/>
          <w:sz w:val="20"/>
        </w:rPr>
        <w:t>)</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'the CYPA'</w:t>
      </w:r>
      <w:r w:rsidR="004F4C22">
        <w:rPr>
          <w:rFonts w:ascii="Arial" w:hAnsi="Arial" w:cs="Arial"/>
          <w:color w:val="000000"/>
          <w:sz w:val="20"/>
        </w:rPr>
        <w:t xml:space="preserve">] and is continued in operation by s.504(1) of the </w:t>
      </w:r>
      <w:r w:rsidR="004F4C22" w:rsidRPr="004F4C22">
        <w:rPr>
          <w:rFonts w:ascii="Arial" w:hAnsi="Arial" w:cs="Arial"/>
          <w:color w:val="000000"/>
          <w:sz w:val="20"/>
          <w:u w:val="single"/>
        </w:rPr>
        <w:t>Children, Youth and Families Act 2005 (Vic)</w:t>
      </w:r>
      <w:r w:rsidR="004F4C22">
        <w:rPr>
          <w:rFonts w:ascii="Arial" w:hAnsi="Arial" w:cs="Arial"/>
          <w:color w:val="000000"/>
          <w:sz w:val="20"/>
        </w:rPr>
        <w:t xml:space="preserve"> (No.96/2005) [‘the CYFA’].</w:t>
      </w:r>
    </w:p>
    <w:p w14:paraId="71E7FBCC" w14:textId="77777777" w:rsidR="00277B85" w:rsidRDefault="00277B85">
      <w:pPr>
        <w:rPr>
          <w:rFonts w:ascii="Arial" w:hAnsi="Arial" w:cs="Arial"/>
          <w:sz w:val="20"/>
        </w:rPr>
      </w:pPr>
    </w:p>
    <w:p w14:paraId="6BB3BA7E" w14:textId="77777777" w:rsidR="00277B85" w:rsidRDefault="002F79AC">
      <w:pPr>
        <w:jc w:val="both"/>
        <w:rPr>
          <w:rFonts w:ascii="Arial" w:hAnsi="Arial" w:cs="Arial"/>
          <w:sz w:val="20"/>
        </w:rPr>
      </w:pPr>
      <w:r>
        <w:rPr>
          <w:rFonts w:ascii="Arial" w:hAnsi="Arial" w:cs="Arial"/>
          <w:sz w:val="20"/>
        </w:rPr>
        <w:t>The Court’s</w:t>
      </w:r>
      <w:r w:rsidR="00277B85">
        <w:rPr>
          <w:rFonts w:ascii="Arial" w:hAnsi="Arial" w:cs="Arial"/>
          <w:sz w:val="20"/>
        </w:rPr>
        <w:t xml:space="preserve"> vision is: "To facilitate the administration of justice by providing a modern, professional, accessible and responsive specialist court system focussed on the needs of children, young persons and their families."</w:t>
      </w:r>
    </w:p>
    <w:p w14:paraId="69065780" w14:textId="77777777" w:rsidR="00277B85" w:rsidRDefault="00277B85">
      <w:pPr>
        <w:jc w:val="both"/>
        <w:rPr>
          <w:rFonts w:ascii="Arial" w:hAnsi="Arial" w:cs="Arial"/>
          <w:sz w:val="20"/>
        </w:rPr>
      </w:pPr>
    </w:p>
    <w:p w14:paraId="3357C0B6" w14:textId="77777777" w:rsidR="00277B85" w:rsidRDefault="00277B85">
      <w:pPr>
        <w:jc w:val="both"/>
        <w:rPr>
          <w:rFonts w:ascii="Arial" w:hAnsi="Arial" w:cs="Arial"/>
          <w:sz w:val="20"/>
        </w:rPr>
      </w:pPr>
      <w:r>
        <w:rPr>
          <w:rFonts w:ascii="Arial" w:hAnsi="Arial" w:cs="Arial"/>
          <w:sz w:val="20"/>
        </w:rPr>
        <w:t>Its purpose is: "To provide an efficient, modern and responsive specialist court to hear and determine cases involving children and young persons in a timely, just and equitable manner which is easily understood by court users and the public generally."</w:t>
      </w:r>
    </w:p>
    <w:p w14:paraId="4888DF95" w14:textId="77777777" w:rsidR="00277B85" w:rsidRDefault="00277B85">
      <w:pPr>
        <w:rPr>
          <w:rFonts w:ascii="Arial" w:hAnsi="Arial" w:cs="Arial"/>
          <w:sz w:val="20"/>
        </w:rPr>
      </w:pPr>
    </w:p>
    <w:p w14:paraId="45F62C53" w14:textId="77777777" w:rsidR="00C841C2" w:rsidRDefault="004E36B5" w:rsidP="004E36B5">
      <w:pPr>
        <w:jc w:val="both"/>
        <w:rPr>
          <w:rFonts w:ascii="Arial" w:hAnsi="Arial" w:cs="Arial"/>
          <w:sz w:val="20"/>
        </w:rPr>
      </w:pPr>
      <w:r>
        <w:rPr>
          <w:rFonts w:ascii="Arial" w:hAnsi="Arial" w:cs="Arial"/>
          <w:sz w:val="20"/>
        </w:rPr>
        <w:t xml:space="preserve">It </w:t>
      </w:r>
      <w:r w:rsidR="00393AB6">
        <w:rPr>
          <w:rFonts w:ascii="Arial" w:hAnsi="Arial" w:cs="Arial"/>
          <w:sz w:val="20"/>
        </w:rPr>
        <w:t xml:space="preserve">is important to emphasize what the Court’s purpose is not.  As an </w:t>
      </w:r>
      <w:r>
        <w:rPr>
          <w:rFonts w:ascii="Arial" w:hAnsi="Arial" w:cs="Arial"/>
          <w:sz w:val="20"/>
        </w:rPr>
        <w:t xml:space="preserve">institution of judicial decision-making, </w:t>
      </w:r>
      <w:r w:rsidR="00393AB6">
        <w:rPr>
          <w:rFonts w:ascii="Arial" w:hAnsi="Arial" w:cs="Arial"/>
          <w:sz w:val="20"/>
        </w:rPr>
        <w:t xml:space="preserve">the Court </w:t>
      </w:r>
      <w:r w:rsidR="00C841C2">
        <w:rPr>
          <w:rFonts w:ascii="Arial" w:hAnsi="Arial" w:cs="Arial"/>
          <w:sz w:val="20"/>
        </w:rPr>
        <w:t>has no power to</w:t>
      </w:r>
      <w:r>
        <w:rPr>
          <w:rFonts w:ascii="Arial" w:hAnsi="Arial" w:cs="Arial"/>
          <w:sz w:val="20"/>
        </w:rPr>
        <w:t xml:space="preserve"> become involved with a child until either</w:t>
      </w:r>
      <w:r w:rsidR="00C841C2">
        <w:rPr>
          <w:rFonts w:ascii="Arial" w:hAnsi="Arial" w:cs="Arial"/>
          <w:sz w:val="20"/>
        </w:rPr>
        <w:t>-</w:t>
      </w:r>
    </w:p>
    <w:p w14:paraId="100F33C9" w14:textId="77777777" w:rsidR="00C841C2" w:rsidRDefault="00C841C2" w:rsidP="007D2EA2">
      <w:pPr>
        <w:numPr>
          <w:ilvl w:val="0"/>
          <w:numId w:val="12"/>
        </w:numPr>
        <w:tabs>
          <w:tab w:val="clear" w:pos="420"/>
          <w:tab w:val="num" w:pos="357"/>
        </w:tabs>
        <w:ind w:left="357" w:hanging="357"/>
        <w:jc w:val="both"/>
        <w:rPr>
          <w:rFonts w:ascii="Arial" w:hAnsi="Arial" w:cs="Arial"/>
          <w:sz w:val="20"/>
          <w:szCs w:val="20"/>
        </w:rPr>
      </w:pPr>
      <w:r>
        <w:rPr>
          <w:rFonts w:ascii="Arial" w:hAnsi="Arial" w:cs="Arial"/>
          <w:sz w:val="20"/>
        </w:rPr>
        <w:t xml:space="preserve">an officer of </w:t>
      </w:r>
      <w:r w:rsidR="004E36B5">
        <w:rPr>
          <w:rFonts w:ascii="Arial" w:hAnsi="Arial" w:cs="Arial"/>
          <w:sz w:val="20"/>
        </w:rPr>
        <w:t xml:space="preserve">the </w:t>
      </w:r>
      <w:r w:rsidR="004E36B5">
        <w:rPr>
          <w:rFonts w:ascii="Arial" w:hAnsi="Arial" w:cs="Arial"/>
          <w:sz w:val="20"/>
          <w:szCs w:val="20"/>
        </w:rPr>
        <w:t xml:space="preserve">Child Protection Service of the Victorian Government's Department of </w:t>
      </w:r>
      <w:r w:rsidR="000A5CEF">
        <w:rPr>
          <w:rFonts w:ascii="Arial" w:hAnsi="Arial" w:cs="Arial"/>
          <w:sz w:val="20"/>
          <w:szCs w:val="20"/>
        </w:rPr>
        <w:t>Families, Fairness and Housing</w:t>
      </w:r>
      <w:r>
        <w:rPr>
          <w:rFonts w:ascii="Arial" w:hAnsi="Arial" w:cs="Arial"/>
          <w:sz w:val="20"/>
          <w:szCs w:val="20"/>
        </w:rPr>
        <w:t>;</w:t>
      </w:r>
    </w:p>
    <w:p w14:paraId="3242725F" w14:textId="77777777" w:rsidR="00C841C2" w:rsidRDefault="00C841C2" w:rsidP="007D2EA2">
      <w:pPr>
        <w:numPr>
          <w:ilvl w:val="0"/>
          <w:numId w:val="12"/>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an officer of </w:t>
      </w:r>
      <w:r w:rsidR="004E36B5">
        <w:rPr>
          <w:rFonts w:ascii="Arial" w:hAnsi="Arial" w:cs="Arial"/>
          <w:sz w:val="20"/>
          <w:szCs w:val="20"/>
        </w:rPr>
        <w:t>Victoria Police</w:t>
      </w:r>
      <w:r>
        <w:rPr>
          <w:rFonts w:ascii="Arial" w:hAnsi="Arial" w:cs="Arial"/>
          <w:sz w:val="20"/>
          <w:szCs w:val="20"/>
        </w:rPr>
        <w:t>;</w:t>
      </w:r>
      <w:r w:rsidR="004E36B5">
        <w:rPr>
          <w:rFonts w:ascii="Arial" w:hAnsi="Arial" w:cs="Arial"/>
          <w:sz w:val="20"/>
          <w:szCs w:val="20"/>
        </w:rPr>
        <w:t xml:space="preserve"> </w:t>
      </w:r>
      <w:r>
        <w:rPr>
          <w:rFonts w:ascii="Arial" w:hAnsi="Arial" w:cs="Arial"/>
          <w:sz w:val="20"/>
          <w:szCs w:val="20"/>
        </w:rPr>
        <w:t>or</w:t>
      </w:r>
    </w:p>
    <w:p w14:paraId="3A2A83E0" w14:textId="77777777" w:rsidR="00C841C2" w:rsidRDefault="00C841C2" w:rsidP="007D2EA2">
      <w:pPr>
        <w:numPr>
          <w:ilvl w:val="0"/>
          <w:numId w:val="12"/>
        </w:numPr>
        <w:tabs>
          <w:tab w:val="clear" w:pos="420"/>
          <w:tab w:val="num" w:pos="357"/>
        </w:tabs>
        <w:ind w:left="357" w:hanging="357"/>
        <w:jc w:val="both"/>
        <w:rPr>
          <w:rFonts w:ascii="Arial" w:hAnsi="Arial" w:cs="Arial"/>
          <w:sz w:val="20"/>
          <w:szCs w:val="20"/>
        </w:rPr>
      </w:pPr>
      <w:r>
        <w:rPr>
          <w:rFonts w:ascii="Arial" w:hAnsi="Arial" w:cs="Arial"/>
          <w:sz w:val="20"/>
          <w:szCs w:val="20"/>
        </w:rPr>
        <w:t>some other person-</w:t>
      </w:r>
    </w:p>
    <w:p w14:paraId="0C11E84B" w14:textId="77777777" w:rsidR="004E36B5" w:rsidRDefault="004E36B5" w:rsidP="004F4C22">
      <w:pPr>
        <w:jc w:val="both"/>
        <w:rPr>
          <w:rFonts w:ascii="Arial" w:hAnsi="Arial" w:cs="Arial"/>
          <w:sz w:val="20"/>
          <w:szCs w:val="20"/>
        </w:rPr>
      </w:pPr>
      <w:r>
        <w:rPr>
          <w:rFonts w:ascii="Arial" w:hAnsi="Arial" w:cs="Arial"/>
          <w:sz w:val="20"/>
          <w:szCs w:val="20"/>
        </w:rPr>
        <w:t xml:space="preserve">decides to invoke its jurisdiction by commencing a case in the Court.  The Court has no authority to play a general watch-dog role like an ombudsman or a commissioner for children.  Nor does it provide any overall or continuous supervision of </w:t>
      </w:r>
      <w:r w:rsidR="00C841C2">
        <w:rPr>
          <w:rFonts w:ascii="Arial" w:hAnsi="Arial" w:cs="Arial"/>
          <w:sz w:val="20"/>
          <w:szCs w:val="20"/>
        </w:rPr>
        <w:t xml:space="preserve">the Child Protection Service or </w:t>
      </w:r>
      <w:r>
        <w:rPr>
          <w:rFonts w:ascii="Arial" w:hAnsi="Arial" w:cs="Arial"/>
          <w:sz w:val="20"/>
          <w:szCs w:val="20"/>
        </w:rPr>
        <w:t xml:space="preserve">any other agency involved with a child once the particular case before it has been completed.  Nor, </w:t>
      </w:r>
      <w:r w:rsidR="00C841C2">
        <w:rPr>
          <w:rFonts w:ascii="Arial" w:hAnsi="Arial" w:cs="Arial"/>
          <w:sz w:val="20"/>
          <w:szCs w:val="20"/>
        </w:rPr>
        <w:t xml:space="preserve">unlike the Coroner’s Court, </w:t>
      </w:r>
      <w:r>
        <w:rPr>
          <w:rFonts w:ascii="Arial" w:hAnsi="Arial" w:cs="Arial"/>
          <w:sz w:val="20"/>
          <w:szCs w:val="20"/>
        </w:rPr>
        <w:t xml:space="preserve">does it </w:t>
      </w:r>
      <w:r>
        <w:rPr>
          <w:rFonts w:ascii="Arial" w:hAnsi="Arial" w:cs="Arial"/>
          <w:sz w:val="20"/>
          <w:szCs w:val="20"/>
        </w:rPr>
        <w:lastRenderedPageBreak/>
        <w:t xml:space="preserve">have an investigative arm </w:t>
      </w:r>
      <w:r w:rsidR="00C841C2">
        <w:rPr>
          <w:rFonts w:ascii="Arial" w:hAnsi="Arial" w:cs="Arial"/>
          <w:sz w:val="20"/>
          <w:szCs w:val="20"/>
        </w:rPr>
        <w:t xml:space="preserve">except </w:t>
      </w:r>
      <w:r w:rsidR="00393AB6">
        <w:rPr>
          <w:rFonts w:ascii="Arial" w:hAnsi="Arial" w:cs="Arial"/>
          <w:sz w:val="20"/>
          <w:szCs w:val="20"/>
        </w:rPr>
        <w:t>insofar as</w:t>
      </w:r>
      <w:r w:rsidR="00C841C2">
        <w:rPr>
          <w:rFonts w:ascii="Arial" w:hAnsi="Arial" w:cs="Arial"/>
          <w:sz w:val="20"/>
          <w:szCs w:val="20"/>
        </w:rPr>
        <w:t xml:space="preserve"> the assistance provided by the Children’s Court Clinic </w:t>
      </w:r>
      <w:r w:rsidR="00393AB6">
        <w:rPr>
          <w:rFonts w:ascii="Arial" w:hAnsi="Arial" w:cs="Arial"/>
          <w:sz w:val="20"/>
          <w:szCs w:val="20"/>
        </w:rPr>
        <w:t xml:space="preserve">in the context of a particular case </w:t>
      </w:r>
      <w:r w:rsidR="00301C9D">
        <w:rPr>
          <w:rFonts w:ascii="Arial" w:hAnsi="Arial" w:cs="Arial"/>
          <w:sz w:val="20"/>
          <w:szCs w:val="20"/>
        </w:rPr>
        <w:t xml:space="preserve">or its power to issue subpoenas </w:t>
      </w:r>
      <w:r w:rsidR="00C841C2">
        <w:rPr>
          <w:rFonts w:ascii="Arial" w:hAnsi="Arial" w:cs="Arial"/>
          <w:sz w:val="20"/>
          <w:szCs w:val="20"/>
        </w:rPr>
        <w:t xml:space="preserve">could be so classified.  The Court </w:t>
      </w:r>
      <w:r>
        <w:rPr>
          <w:rFonts w:ascii="Arial" w:hAnsi="Arial" w:cs="Arial"/>
          <w:sz w:val="20"/>
          <w:szCs w:val="20"/>
        </w:rPr>
        <w:t xml:space="preserve">is, by definition, a reactive </w:t>
      </w:r>
      <w:r w:rsidR="00D24533">
        <w:rPr>
          <w:rFonts w:ascii="Arial" w:hAnsi="Arial" w:cs="Arial"/>
          <w:sz w:val="20"/>
          <w:szCs w:val="20"/>
        </w:rPr>
        <w:t>part of the system, although in its written decisions it sometimes makes general comments about perceived failures within the system.</w:t>
      </w:r>
    </w:p>
    <w:p w14:paraId="26093667" w14:textId="77777777" w:rsidR="004E36B5" w:rsidRDefault="004E36B5">
      <w:pPr>
        <w:rPr>
          <w:rFonts w:ascii="Arial" w:hAnsi="Arial" w:cs="Arial"/>
          <w:sz w:val="20"/>
        </w:rPr>
      </w:pPr>
    </w:p>
    <w:p w14:paraId="4A78C6E3" w14:textId="77777777" w:rsidR="00301C9D" w:rsidRDefault="00301C9D" w:rsidP="002121C6">
      <w:pPr>
        <w:jc w:val="both"/>
        <w:rPr>
          <w:rFonts w:ascii="Arial" w:hAnsi="Arial" w:cs="Arial"/>
          <w:sz w:val="20"/>
        </w:rPr>
      </w:pPr>
      <w:r>
        <w:rPr>
          <w:rFonts w:ascii="Arial" w:hAnsi="Arial" w:cs="Arial"/>
          <w:sz w:val="20"/>
        </w:rPr>
        <w:t xml:space="preserve">It is also important to understand that the Court is </w:t>
      </w:r>
      <w:r w:rsidR="002121C6">
        <w:rPr>
          <w:rFonts w:ascii="Arial" w:hAnsi="Arial" w:cs="Arial"/>
          <w:sz w:val="20"/>
        </w:rPr>
        <w:t xml:space="preserve">completely independent of the Department of </w:t>
      </w:r>
      <w:r w:rsidR="000A5CEF">
        <w:rPr>
          <w:rFonts w:ascii="Arial" w:hAnsi="Arial" w:cs="Arial"/>
          <w:sz w:val="20"/>
          <w:szCs w:val="20"/>
        </w:rPr>
        <w:t>Families, Fairness and Housing</w:t>
      </w:r>
      <w:r w:rsidR="002121C6">
        <w:rPr>
          <w:rFonts w:ascii="Arial" w:hAnsi="Arial" w:cs="Arial"/>
          <w:sz w:val="20"/>
        </w:rPr>
        <w:t xml:space="preserve"> </w:t>
      </w:r>
      <w:r w:rsidR="00A356F2">
        <w:rPr>
          <w:rFonts w:ascii="Arial" w:hAnsi="Arial" w:cs="Arial"/>
          <w:sz w:val="20"/>
        </w:rPr>
        <w:t xml:space="preserve">and Victoria Police </w:t>
      </w:r>
      <w:r w:rsidR="002121C6">
        <w:rPr>
          <w:rFonts w:ascii="Arial" w:hAnsi="Arial" w:cs="Arial"/>
          <w:sz w:val="20"/>
        </w:rPr>
        <w:t>just as it is of a</w:t>
      </w:r>
      <w:r w:rsidR="001A07B1">
        <w:rPr>
          <w:rFonts w:ascii="Arial" w:hAnsi="Arial" w:cs="Arial"/>
          <w:sz w:val="20"/>
        </w:rPr>
        <w:t>ll</w:t>
      </w:r>
      <w:r w:rsidR="002121C6">
        <w:rPr>
          <w:rFonts w:ascii="Arial" w:hAnsi="Arial" w:cs="Arial"/>
          <w:sz w:val="20"/>
        </w:rPr>
        <w:t xml:space="preserve"> of the other parties – parents, children, extended family members or others - who appear in cases before it.  In his report entitled “Protective Services for Children in Victoria” Justice Fogarty made this </w:t>
      </w:r>
      <w:r w:rsidR="00F378E0">
        <w:rPr>
          <w:rFonts w:ascii="Arial" w:hAnsi="Arial" w:cs="Arial"/>
          <w:sz w:val="20"/>
        </w:rPr>
        <w:t xml:space="preserve">crystal </w:t>
      </w:r>
      <w:r w:rsidR="002121C6">
        <w:rPr>
          <w:rFonts w:ascii="Arial" w:hAnsi="Arial" w:cs="Arial"/>
          <w:sz w:val="20"/>
        </w:rPr>
        <w:t xml:space="preserve">clear as long ago as 1993 yet the Court still regularly hears comments </w:t>
      </w:r>
      <w:r w:rsidR="00C34F32">
        <w:rPr>
          <w:rFonts w:ascii="Arial" w:hAnsi="Arial" w:cs="Arial"/>
          <w:sz w:val="20"/>
        </w:rPr>
        <w:t>along the lines</w:t>
      </w:r>
      <w:r w:rsidR="002121C6">
        <w:rPr>
          <w:rFonts w:ascii="Arial" w:hAnsi="Arial" w:cs="Arial"/>
          <w:sz w:val="20"/>
        </w:rPr>
        <w:t xml:space="preserve"> that the Court and the Department are engaged in a partnership to protect the children of Victoria.  The </w:t>
      </w:r>
      <w:r w:rsidR="00BE7B86">
        <w:rPr>
          <w:rFonts w:ascii="Arial" w:hAnsi="Arial" w:cs="Arial"/>
          <w:sz w:val="20"/>
        </w:rPr>
        <w:t xml:space="preserve">Children’s Court is not in a partnership with anybody.  </w:t>
      </w:r>
      <w:r w:rsidR="00F378E0">
        <w:rPr>
          <w:rFonts w:ascii="Arial" w:hAnsi="Arial" w:cs="Arial"/>
          <w:sz w:val="20"/>
        </w:rPr>
        <w:t xml:space="preserve">It is not a “stakeholder” in anything nor are </w:t>
      </w:r>
      <w:r w:rsidR="00E259B1">
        <w:rPr>
          <w:rFonts w:ascii="Arial" w:hAnsi="Arial" w:cs="Arial"/>
          <w:sz w:val="20"/>
        </w:rPr>
        <w:t xml:space="preserve">the </w:t>
      </w:r>
      <w:r w:rsidR="00F378E0">
        <w:rPr>
          <w:rFonts w:ascii="Arial" w:hAnsi="Arial" w:cs="Arial"/>
          <w:sz w:val="20"/>
        </w:rPr>
        <w:t xml:space="preserve">police </w:t>
      </w:r>
      <w:r w:rsidR="00E259B1">
        <w:rPr>
          <w:rFonts w:ascii="Arial" w:hAnsi="Arial" w:cs="Arial"/>
          <w:sz w:val="20"/>
        </w:rPr>
        <w:t>n</w:t>
      </w:r>
      <w:r w:rsidR="00F378E0">
        <w:rPr>
          <w:rFonts w:ascii="Arial" w:hAnsi="Arial" w:cs="Arial"/>
          <w:sz w:val="20"/>
        </w:rPr>
        <w:t xml:space="preserve">or the Department of </w:t>
      </w:r>
      <w:r w:rsidR="000A5CEF">
        <w:rPr>
          <w:rFonts w:ascii="Arial" w:hAnsi="Arial" w:cs="Arial"/>
          <w:sz w:val="20"/>
          <w:szCs w:val="20"/>
        </w:rPr>
        <w:t>Families, Fairness and Housing</w:t>
      </w:r>
      <w:r w:rsidR="00F378E0">
        <w:rPr>
          <w:rFonts w:ascii="Arial" w:hAnsi="Arial" w:cs="Arial"/>
          <w:sz w:val="20"/>
        </w:rPr>
        <w:t xml:space="preserve"> “stakeholders” in it.  </w:t>
      </w:r>
      <w:r w:rsidR="00A356F2">
        <w:rPr>
          <w:rFonts w:ascii="Arial" w:hAnsi="Arial" w:cs="Arial"/>
          <w:sz w:val="20"/>
        </w:rPr>
        <w:t>They have no greater “ownership” in the Court than any other litigant.  The Court’</w:t>
      </w:r>
      <w:r w:rsidR="00BE7B86">
        <w:rPr>
          <w:rFonts w:ascii="Arial" w:hAnsi="Arial" w:cs="Arial"/>
          <w:sz w:val="20"/>
        </w:rPr>
        <w:t>s</w:t>
      </w:r>
      <w:r w:rsidR="00F378E0">
        <w:rPr>
          <w:rFonts w:ascii="Arial" w:hAnsi="Arial" w:cs="Arial"/>
          <w:sz w:val="20"/>
        </w:rPr>
        <w:t> </w:t>
      </w:r>
      <w:r w:rsidR="00C34F32">
        <w:rPr>
          <w:rFonts w:ascii="Arial" w:hAnsi="Arial" w:cs="Arial"/>
          <w:sz w:val="20"/>
        </w:rPr>
        <w:t xml:space="preserve">independent </w:t>
      </w:r>
      <w:r w:rsidR="002121C6">
        <w:rPr>
          <w:rFonts w:ascii="Arial" w:hAnsi="Arial" w:cs="Arial"/>
          <w:sz w:val="20"/>
        </w:rPr>
        <w:t xml:space="preserve">nature and </w:t>
      </w:r>
      <w:r w:rsidR="00C34F32">
        <w:rPr>
          <w:rFonts w:ascii="Arial" w:hAnsi="Arial" w:cs="Arial"/>
          <w:sz w:val="20"/>
        </w:rPr>
        <w:t xml:space="preserve">its </w:t>
      </w:r>
      <w:r w:rsidR="002121C6">
        <w:rPr>
          <w:rFonts w:ascii="Arial" w:hAnsi="Arial" w:cs="Arial"/>
          <w:sz w:val="20"/>
        </w:rPr>
        <w:t xml:space="preserve">purpose </w:t>
      </w:r>
      <w:r w:rsidR="00BE7B86">
        <w:rPr>
          <w:rFonts w:ascii="Arial" w:hAnsi="Arial" w:cs="Arial"/>
          <w:sz w:val="20"/>
        </w:rPr>
        <w:t>w</w:t>
      </w:r>
      <w:r w:rsidR="00C34F32">
        <w:rPr>
          <w:rFonts w:ascii="Arial" w:hAnsi="Arial" w:cs="Arial"/>
          <w:sz w:val="20"/>
        </w:rPr>
        <w:t>ere</w:t>
      </w:r>
      <w:r w:rsidR="002121C6">
        <w:rPr>
          <w:rFonts w:ascii="Arial" w:hAnsi="Arial" w:cs="Arial"/>
          <w:sz w:val="20"/>
        </w:rPr>
        <w:t xml:space="preserve"> described by Justice Fogarty at pp.142-143 of his report as follows:</w:t>
      </w:r>
    </w:p>
    <w:p w14:paraId="1672D885" w14:textId="77777777" w:rsidR="002121C6" w:rsidRDefault="002121C6" w:rsidP="005818AF">
      <w:pPr>
        <w:spacing w:before="120"/>
        <w:ind w:left="567" w:right="567"/>
        <w:jc w:val="both"/>
        <w:rPr>
          <w:rFonts w:ascii="Arial" w:hAnsi="Arial" w:cs="Arial"/>
          <w:sz w:val="20"/>
        </w:rPr>
      </w:pPr>
      <w:r>
        <w:rPr>
          <w:rFonts w:ascii="Arial" w:hAnsi="Arial" w:cs="Arial"/>
          <w:sz w:val="20"/>
        </w:rPr>
        <w:t>“</w:t>
      </w:r>
      <w:r w:rsidR="00BE7B86">
        <w:rPr>
          <w:rFonts w:ascii="Arial" w:hAnsi="Arial" w:cs="Arial"/>
          <w:sz w:val="20"/>
        </w:rPr>
        <w:t>Whilst different models could have been provided for the court or tribunal carrying out the responsibilities now imposed on the Children’s Court, the fact is that throughout its history in Victoria these duties have been carried out through a court, but coupled with provisions that it is to proceed without undue formality and that it is not to be inhibited by the normal Court rules of procedure and evidence.  That is also the approach generally accepted in each of the other States.</w:t>
      </w:r>
    </w:p>
    <w:p w14:paraId="4EE928ED" w14:textId="77777777" w:rsidR="00BE7B86" w:rsidRDefault="00BE7B86" w:rsidP="005818AF">
      <w:pPr>
        <w:spacing w:before="120"/>
        <w:ind w:left="567" w:right="567"/>
        <w:jc w:val="both"/>
        <w:rPr>
          <w:rFonts w:ascii="Arial" w:hAnsi="Arial" w:cs="Arial"/>
          <w:sz w:val="20"/>
        </w:rPr>
      </w:pPr>
      <w:r>
        <w:rPr>
          <w:rFonts w:ascii="Arial" w:hAnsi="Arial" w:cs="Arial"/>
          <w:sz w:val="20"/>
        </w:rPr>
        <w:t xml:space="preserve">Much of the criticism [of the Court], especially from the Department, proceeds in my view from a failure to understand this.  </w:t>
      </w:r>
      <w:r w:rsidR="005818AF">
        <w:rPr>
          <w:rFonts w:ascii="Arial" w:hAnsi="Arial" w:cs="Arial"/>
          <w:sz w:val="20"/>
        </w:rPr>
        <w:t>A significant reason for the existence of the Children’s Court is that it stands independent of the Department, the children and the parents and represents the community in the determination of these extremely difficult and delicate issues which are likely to have a profound, perhaps permanent, effect on the lives of the young children involved.  Consequently, it is necessary for the Court to be independent and to be seen to be independent, especially from the Department which is a party in every proceeding before it.  It must have the confidence of the parents who come before it and the confidence of the community that it will act in an independent way in accordance with the legislation.</w:t>
      </w:r>
    </w:p>
    <w:p w14:paraId="61D3F84B" w14:textId="77777777" w:rsidR="005818AF" w:rsidRDefault="005818AF" w:rsidP="005818AF">
      <w:pPr>
        <w:spacing w:before="120"/>
        <w:ind w:left="567" w:right="567"/>
        <w:jc w:val="both"/>
        <w:rPr>
          <w:rFonts w:ascii="Arial" w:hAnsi="Arial" w:cs="Arial"/>
          <w:sz w:val="20"/>
        </w:rPr>
      </w:pPr>
      <w:r>
        <w:rPr>
          <w:rFonts w:ascii="Arial" w:hAnsi="Arial" w:cs="Arial"/>
          <w:sz w:val="20"/>
        </w:rPr>
        <w:t>At times I was left with the impression in discussion with some officers of the Department, that they would really like to regard the Court as a natural extension of the Department and that they are uncomfortable with its independence.  Whilst that view was not articulated in a direct way, it is important that even at a subconscious level that attitude be recognized and rejected.  I felt at times, both at a high level within the Department and from speaking with some workers, that there was a view that because a notification of abuse had been investigated by the Department and because it had reached a conclusion as to what order should be made, there was something obstructive about a process by which those opinions and views were independently assessed and at times rejected.</w:t>
      </w:r>
    </w:p>
    <w:p w14:paraId="1BE93A2D" w14:textId="77777777" w:rsidR="005818AF" w:rsidRDefault="005818AF" w:rsidP="005818AF">
      <w:pPr>
        <w:spacing w:before="120"/>
        <w:ind w:left="567" w:right="567"/>
        <w:jc w:val="both"/>
        <w:rPr>
          <w:rFonts w:ascii="Arial" w:hAnsi="Arial" w:cs="Arial"/>
          <w:sz w:val="20"/>
        </w:rPr>
      </w:pPr>
      <w:r>
        <w:rPr>
          <w:rFonts w:ascii="Arial" w:hAnsi="Arial" w:cs="Arial"/>
          <w:sz w:val="20"/>
        </w:rPr>
        <w:t>In reality, the orders sought by the Department are accepted by the Children’s Court in a surprisingly high percentage of cases.  The figures demonstrate that this happened in excess of 80% of cases and even amongst the remaining 20% a number are withdrawn or not proceeded with by the Department as distinct from being rejected by the Court.</w:t>
      </w:r>
    </w:p>
    <w:p w14:paraId="5D699D86" w14:textId="77777777" w:rsidR="005818AF" w:rsidRDefault="005818AF" w:rsidP="005818AF">
      <w:pPr>
        <w:spacing w:before="120"/>
        <w:ind w:left="567" w:right="567"/>
        <w:jc w:val="both"/>
        <w:rPr>
          <w:rFonts w:ascii="Arial" w:hAnsi="Arial" w:cs="Arial"/>
          <w:sz w:val="20"/>
        </w:rPr>
      </w:pPr>
      <w:r>
        <w:rPr>
          <w:rFonts w:ascii="Arial" w:hAnsi="Arial" w:cs="Arial"/>
          <w:sz w:val="20"/>
        </w:rPr>
        <w:t>In my view the Children’s Court must maintain its position of independence and integrity and if anything that position should be reinforced rather than diminished.”</w:t>
      </w:r>
    </w:p>
    <w:p w14:paraId="37CCFAF7" w14:textId="77777777" w:rsidR="00301C9D" w:rsidRDefault="00301C9D">
      <w:pPr>
        <w:rPr>
          <w:rFonts w:ascii="Arial" w:hAnsi="Arial" w:cs="Arial"/>
          <w:sz w:val="20"/>
        </w:rPr>
      </w:pPr>
    </w:p>
    <w:p w14:paraId="4DC4B50A" w14:textId="77777777" w:rsidR="00277B85" w:rsidRDefault="00277B85" w:rsidP="00D24533">
      <w:pPr>
        <w:pStyle w:val="Heading2"/>
        <w:keepNext/>
        <w:keepLines/>
        <w:tabs>
          <w:tab w:val="left" w:pos="567"/>
        </w:tabs>
        <w:spacing w:line="240" w:lineRule="auto"/>
        <w:rPr>
          <w:rFonts w:ascii="Arial" w:hAnsi="Arial" w:cs="Arial"/>
          <w:b/>
          <w:bCs/>
        </w:rPr>
      </w:pPr>
      <w:bookmarkStart w:id="109" w:name="_2.2_Judicial_&amp;"/>
      <w:bookmarkStart w:id="110" w:name="_Toc30607522"/>
      <w:bookmarkStart w:id="111" w:name="_Toc30607651"/>
      <w:bookmarkStart w:id="112" w:name="_Toc30607976"/>
      <w:bookmarkStart w:id="113" w:name="_Toc30608790"/>
      <w:bookmarkStart w:id="114" w:name="_Toc30610003"/>
      <w:bookmarkStart w:id="115" w:name="_Toc30610246"/>
      <w:bookmarkStart w:id="116" w:name="_Toc30638400"/>
      <w:bookmarkStart w:id="117" w:name="_Toc30644209"/>
      <w:bookmarkStart w:id="118" w:name="_Toc30644612"/>
      <w:bookmarkStart w:id="119" w:name="_Toc30645162"/>
      <w:bookmarkStart w:id="120" w:name="_Toc30646366"/>
      <w:bookmarkStart w:id="121" w:name="_Toc30646661"/>
      <w:bookmarkStart w:id="122" w:name="_Toc30646771"/>
      <w:bookmarkStart w:id="123" w:name="_Toc30648128"/>
      <w:bookmarkStart w:id="124" w:name="_Toc30649026"/>
      <w:bookmarkStart w:id="125" w:name="_Toc30649102"/>
      <w:bookmarkStart w:id="126" w:name="_Toc30649363"/>
      <w:bookmarkStart w:id="127" w:name="_Toc30649683"/>
      <w:bookmarkStart w:id="128" w:name="_Toc30651617"/>
      <w:bookmarkStart w:id="129" w:name="_Toc30652601"/>
      <w:bookmarkStart w:id="130" w:name="_Toc30652699"/>
      <w:bookmarkStart w:id="131" w:name="_Toc30654044"/>
      <w:bookmarkStart w:id="132" w:name="_Toc30654395"/>
      <w:bookmarkStart w:id="133" w:name="_Toc30655014"/>
      <w:bookmarkStart w:id="134" w:name="_Toc30655271"/>
      <w:bookmarkStart w:id="135" w:name="_Toc30656947"/>
      <w:bookmarkStart w:id="136" w:name="_Toc30661696"/>
      <w:bookmarkStart w:id="137" w:name="_Toc30666384"/>
      <w:bookmarkStart w:id="138" w:name="_Toc30666614"/>
      <w:bookmarkStart w:id="139" w:name="_Toc30667789"/>
      <w:bookmarkStart w:id="140" w:name="_Toc30669167"/>
      <w:bookmarkStart w:id="141" w:name="_Toc30671383"/>
      <w:bookmarkStart w:id="142" w:name="_Toc30673910"/>
      <w:bookmarkStart w:id="143" w:name="_Toc30691132"/>
      <w:bookmarkStart w:id="144" w:name="_Toc30691503"/>
      <w:bookmarkStart w:id="145" w:name="_Toc30691883"/>
      <w:bookmarkStart w:id="146" w:name="_Toc30692642"/>
      <w:bookmarkStart w:id="147" w:name="_Toc30693021"/>
      <w:bookmarkStart w:id="148" w:name="_Toc30693399"/>
      <w:bookmarkStart w:id="149" w:name="_Toc30693778"/>
      <w:bookmarkStart w:id="150" w:name="_Toc30694159"/>
      <w:bookmarkStart w:id="151" w:name="_Toc30698748"/>
      <w:bookmarkStart w:id="152" w:name="_Toc30699126"/>
      <w:bookmarkStart w:id="153" w:name="_Toc30699511"/>
      <w:bookmarkStart w:id="154" w:name="_Toc30700666"/>
      <w:bookmarkStart w:id="155" w:name="_Toc30701053"/>
      <w:bookmarkStart w:id="156" w:name="_Toc30743662"/>
      <w:bookmarkStart w:id="157" w:name="_Toc30754485"/>
      <w:bookmarkStart w:id="158" w:name="_Toc30756925"/>
      <w:bookmarkStart w:id="159" w:name="_Toc30757474"/>
      <w:bookmarkStart w:id="160" w:name="_Toc30757874"/>
      <w:bookmarkStart w:id="161" w:name="_Toc30762635"/>
      <w:bookmarkStart w:id="162" w:name="_Toc30767289"/>
      <w:bookmarkStart w:id="163" w:name="_Toc34823315"/>
      <w:bookmarkEnd w:id="109"/>
      <w:r>
        <w:rPr>
          <w:rFonts w:ascii="Arial" w:hAnsi="Arial" w:cs="Arial"/>
          <w:b/>
          <w:bCs/>
        </w:rPr>
        <w:t>2.2</w:t>
      </w:r>
      <w:r>
        <w:rPr>
          <w:rFonts w:ascii="Arial" w:hAnsi="Arial" w:cs="Arial"/>
          <w:b/>
          <w:bCs/>
        </w:rPr>
        <w:tab/>
        <w:t xml:space="preserve">Judicial &amp; </w:t>
      </w:r>
      <w:r w:rsidR="00C444AC">
        <w:rPr>
          <w:rFonts w:ascii="Arial" w:hAnsi="Arial" w:cs="Arial"/>
          <w:b/>
          <w:bCs/>
        </w:rPr>
        <w:t>A</w:t>
      </w:r>
      <w:r>
        <w:rPr>
          <w:rFonts w:ascii="Arial" w:hAnsi="Arial" w:cs="Arial"/>
          <w:b/>
          <w:bCs/>
        </w:rPr>
        <w:t>dministrative officers of the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E621C46" w14:textId="77777777" w:rsidR="00277B85" w:rsidRDefault="00277B85" w:rsidP="00D24533">
      <w:pPr>
        <w:keepNext/>
        <w:keepLines/>
        <w:jc w:val="both"/>
        <w:rPr>
          <w:rFonts w:ascii="Arial" w:hAnsi="Arial" w:cs="Arial"/>
          <w:sz w:val="20"/>
        </w:rPr>
      </w:pPr>
    </w:p>
    <w:p w14:paraId="64E36286" w14:textId="77777777" w:rsidR="00277B85" w:rsidRDefault="00277B85" w:rsidP="00D24533">
      <w:pPr>
        <w:keepNext/>
        <w:keepLines/>
        <w:jc w:val="both"/>
        <w:rPr>
          <w:rFonts w:ascii="Arial" w:hAnsi="Arial" w:cs="Arial"/>
          <w:sz w:val="20"/>
        </w:rPr>
      </w:pPr>
      <w:r>
        <w:rPr>
          <w:rFonts w:ascii="Arial" w:hAnsi="Arial" w:cs="Arial"/>
          <w:sz w:val="20"/>
        </w:rPr>
        <w:t>Under s.</w:t>
      </w:r>
      <w:r w:rsidR="004F4C22">
        <w:rPr>
          <w:rFonts w:ascii="Arial" w:hAnsi="Arial" w:cs="Arial"/>
          <w:sz w:val="20"/>
        </w:rPr>
        <w:t>504</w:t>
      </w:r>
      <w:r>
        <w:rPr>
          <w:rFonts w:ascii="Arial" w:hAnsi="Arial" w:cs="Arial"/>
          <w:sz w:val="20"/>
        </w:rPr>
        <w:t>(2) of the CY</w:t>
      </w:r>
      <w:r w:rsidR="004F4C22">
        <w:rPr>
          <w:rFonts w:ascii="Arial" w:hAnsi="Arial" w:cs="Arial"/>
          <w:sz w:val="20"/>
        </w:rPr>
        <w:t>F</w:t>
      </w:r>
      <w:r>
        <w:rPr>
          <w:rFonts w:ascii="Arial" w:hAnsi="Arial" w:cs="Arial"/>
          <w:sz w:val="20"/>
        </w:rPr>
        <w:t>A, the Court consists of:</w:t>
      </w:r>
    </w:p>
    <w:p w14:paraId="02479842" w14:textId="77777777" w:rsidR="00277B85" w:rsidRDefault="00277B85" w:rsidP="007D2EA2">
      <w:pPr>
        <w:numPr>
          <w:ilvl w:val="0"/>
          <w:numId w:val="5"/>
        </w:numPr>
        <w:tabs>
          <w:tab w:val="num" w:pos="723"/>
        </w:tabs>
        <w:jc w:val="both"/>
        <w:rPr>
          <w:rFonts w:ascii="Arial" w:hAnsi="Arial" w:cs="Arial"/>
          <w:sz w:val="20"/>
        </w:rPr>
      </w:pPr>
      <w:r>
        <w:rPr>
          <w:rFonts w:ascii="Arial" w:hAnsi="Arial" w:cs="Arial"/>
          <w:sz w:val="20"/>
        </w:rPr>
        <w:t>a President;</w:t>
      </w:r>
    </w:p>
    <w:p w14:paraId="0FA8CCD5" w14:textId="77777777" w:rsidR="00E83AF3" w:rsidRDefault="00277B85" w:rsidP="007D2EA2">
      <w:pPr>
        <w:numPr>
          <w:ilvl w:val="0"/>
          <w:numId w:val="5"/>
        </w:numPr>
        <w:tabs>
          <w:tab w:val="num" w:pos="723"/>
        </w:tabs>
        <w:jc w:val="both"/>
        <w:rPr>
          <w:rFonts w:ascii="Arial" w:hAnsi="Arial" w:cs="Arial"/>
          <w:sz w:val="20"/>
        </w:rPr>
      </w:pPr>
      <w:r>
        <w:rPr>
          <w:rFonts w:ascii="Arial" w:hAnsi="Arial" w:cs="Arial"/>
          <w:sz w:val="20"/>
        </w:rPr>
        <w:t>the magistrates;</w:t>
      </w:r>
    </w:p>
    <w:p w14:paraId="59C6CB57" w14:textId="77777777" w:rsidR="00277B85" w:rsidRDefault="00E83AF3" w:rsidP="007D2EA2">
      <w:pPr>
        <w:numPr>
          <w:ilvl w:val="0"/>
          <w:numId w:val="5"/>
        </w:numPr>
        <w:tabs>
          <w:tab w:val="num" w:pos="723"/>
        </w:tabs>
        <w:jc w:val="both"/>
        <w:rPr>
          <w:rFonts w:ascii="Arial" w:hAnsi="Arial" w:cs="Arial"/>
          <w:sz w:val="20"/>
        </w:rPr>
      </w:pPr>
      <w:r>
        <w:rPr>
          <w:rFonts w:ascii="Arial" w:hAnsi="Arial" w:cs="Arial"/>
          <w:sz w:val="20"/>
        </w:rPr>
        <w:t>the judicial registrars;</w:t>
      </w:r>
      <w:r w:rsidR="00277B85">
        <w:rPr>
          <w:rFonts w:ascii="Arial" w:hAnsi="Arial" w:cs="Arial"/>
          <w:sz w:val="20"/>
        </w:rPr>
        <w:t xml:space="preserve"> and</w:t>
      </w:r>
    </w:p>
    <w:p w14:paraId="3A73AFC8" w14:textId="77777777" w:rsidR="00277B85" w:rsidRDefault="00277B85" w:rsidP="007D2EA2">
      <w:pPr>
        <w:numPr>
          <w:ilvl w:val="0"/>
          <w:numId w:val="5"/>
        </w:numPr>
        <w:tabs>
          <w:tab w:val="num" w:pos="723"/>
        </w:tabs>
        <w:jc w:val="both"/>
        <w:rPr>
          <w:rFonts w:ascii="Arial" w:hAnsi="Arial" w:cs="Arial"/>
          <w:sz w:val="20"/>
        </w:rPr>
      </w:pPr>
      <w:r>
        <w:rPr>
          <w:rFonts w:ascii="Arial" w:hAnsi="Arial" w:cs="Arial"/>
          <w:sz w:val="20"/>
        </w:rPr>
        <w:t>the registrars-</w:t>
      </w:r>
    </w:p>
    <w:p w14:paraId="032B6A12" w14:textId="77777777" w:rsidR="00277B85" w:rsidRDefault="00277B85">
      <w:pPr>
        <w:jc w:val="both"/>
        <w:rPr>
          <w:rFonts w:ascii="Arial" w:hAnsi="Arial" w:cs="Arial"/>
          <w:sz w:val="20"/>
        </w:rPr>
      </w:pPr>
      <w:r>
        <w:rPr>
          <w:rFonts w:ascii="Arial" w:hAnsi="Arial" w:cs="Arial"/>
          <w:sz w:val="20"/>
        </w:rPr>
        <w:t>of the Court.</w:t>
      </w:r>
    </w:p>
    <w:p w14:paraId="3390E2EC" w14:textId="77777777" w:rsidR="00277B85" w:rsidRDefault="00277B85">
      <w:pPr>
        <w:jc w:val="both"/>
        <w:rPr>
          <w:rFonts w:ascii="Arial" w:hAnsi="Arial" w:cs="Arial"/>
          <w:sz w:val="20"/>
        </w:rPr>
      </w:pPr>
    </w:p>
    <w:p w14:paraId="585E3BEC" w14:textId="77777777" w:rsidR="00C34F32" w:rsidRDefault="00277B85">
      <w:pPr>
        <w:jc w:val="both"/>
        <w:rPr>
          <w:rFonts w:ascii="Arial" w:hAnsi="Arial" w:cs="Arial"/>
          <w:sz w:val="20"/>
        </w:rPr>
      </w:pPr>
      <w:r>
        <w:rPr>
          <w:rFonts w:ascii="Arial" w:hAnsi="Arial" w:cs="Arial"/>
          <w:sz w:val="20"/>
        </w:rPr>
        <w:t>The President is a judge of the County Court who is appointed by the Governor in Council on the recommendation of the Attorney-General made after consultation with the Chief Judge: s.</w:t>
      </w:r>
      <w:r w:rsidR="004F4C22">
        <w:rPr>
          <w:rFonts w:ascii="Arial" w:hAnsi="Arial" w:cs="Arial"/>
          <w:sz w:val="20"/>
        </w:rPr>
        <w:t>508</w:t>
      </w:r>
      <w:r>
        <w:rPr>
          <w:rFonts w:ascii="Arial" w:hAnsi="Arial" w:cs="Arial"/>
          <w:sz w:val="20"/>
        </w:rPr>
        <w:t>(2).  The President holds office for a term not exceeding 5 years and is eligible for reappointment: s.</w:t>
      </w:r>
      <w:r w:rsidR="004F4C22">
        <w:rPr>
          <w:rFonts w:ascii="Arial" w:hAnsi="Arial" w:cs="Arial"/>
          <w:sz w:val="20"/>
        </w:rPr>
        <w:t>508</w:t>
      </w:r>
      <w:r>
        <w:rPr>
          <w:rFonts w:ascii="Arial" w:hAnsi="Arial" w:cs="Arial"/>
          <w:sz w:val="20"/>
        </w:rPr>
        <w:t xml:space="preserve">(3)(a).  </w:t>
      </w:r>
      <w:r>
        <w:rPr>
          <w:rFonts w:ascii="Arial" w:hAnsi="Arial" w:cs="Arial"/>
          <w:sz w:val="20"/>
        </w:rPr>
        <w:lastRenderedPageBreak/>
        <w:t>The President may exercise any power conferred on a magistrate by or under the CY</w:t>
      </w:r>
      <w:r w:rsidR="00F829F1">
        <w:rPr>
          <w:rFonts w:ascii="Arial" w:hAnsi="Arial" w:cs="Arial"/>
          <w:sz w:val="20"/>
        </w:rPr>
        <w:t>F</w:t>
      </w:r>
      <w:r>
        <w:rPr>
          <w:rFonts w:ascii="Arial" w:hAnsi="Arial" w:cs="Arial"/>
          <w:sz w:val="20"/>
        </w:rPr>
        <w:t xml:space="preserve">A or any other Act: </w:t>
      </w:r>
      <w:r w:rsidR="008A0CA3">
        <w:rPr>
          <w:rFonts w:ascii="Arial" w:hAnsi="Arial" w:cs="Arial"/>
          <w:sz w:val="20"/>
        </w:rPr>
        <w:t>s.</w:t>
      </w:r>
      <w:r w:rsidR="004F4C22">
        <w:rPr>
          <w:rFonts w:ascii="Arial" w:hAnsi="Arial" w:cs="Arial"/>
          <w:sz w:val="20"/>
        </w:rPr>
        <w:t>508</w:t>
      </w:r>
      <w:r w:rsidR="008A0CA3">
        <w:rPr>
          <w:rFonts w:ascii="Arial" w:hAnsi="Arial" w:cs="Arial"/>
          <w:sz w:val="20"/>
        </w:rPr>
        <w:t>(8).</w:t>
      </w:r>
    </w:p>
    <w:p w14:paraId="322DA274" w14:textId="77777777" w:rsidR="00C34F32" w:rsidRDefault="00C34F32">
      <w:pPr>
        <w:jc w:val="both"/>
        <w:rPr>
          <w:rFonts w:ascii="Arial" w:hAnsi="Arial" w:cs="Arial"/>
          <w:sz w:val="20"/>
        </w:rPr>
      </w:pPr>
    </w:p>
    <w:p w14:paraId="1BBE0E31" w14:textId="77777777" w:rsidR="00277B85" w:rsidRPr="00BE6441" w:rsidRDefault="008A0CA3" w:rsidP="00527474">
      <w:pPr>
        <w:keepNext/>
        <w:keepLines/>
        <w:jc w:val="both"/>
        <w:rPr>
          <w:rFonts w:ascii="Arial" w:hAnsi="Arial" w:cs="Arial"/>
          <w:color w:val="000000"/>
          <w:sz w:val="20"/>
        </w:rPr>
      </w:pPr>
      <w:r w:rsidRPr="000E6664">
        <w:rPr>
          <w:rFonts w:ascii="Arial" w:hAnsi="Arial" w:cs="Arial"/>
          <w:color w:val="000000"/>
          <w:sz w:val="20"/>
        </w:rPr>
        <w:t xml:space="preserve">The first </w:t>
      </w:r>
      <w:r w:rsidR="00277B85" w:rsidRPr="000E6664">
        <w:rPr>
          <w:rFonts w:ascii="Arial" w:hAnsi="Arial" w:cs="Arial"/>
          <w:color w:val="000000"/>
          <w:sz w:val="20"/>
        </w:rPr>
        <w:t xml:space="preserve">President of the Court </w:t>
      </w:r>
      <w:r w:rsidRPr="000E6664">
        <w:rPr>
          <w:rFonts w:ascii="Arial" w:hAnsi="Arial" w:cs="Arial"/>
          <w:color w:val="000000"/>
          <w:sz w:val="20"/>
        </w:rPr>
        <w:t>wa</w:t>
      </w:r>
      <w:r w:rsidR="00277B85" w:rsidRPr="000E6664">
        <w:rPr>
          <w:rFonts w:ascii="Arial" w:hAnsi="Arial" w:cs="Arial"/>
          <w:color w:val="000000"/>
          <w:sz w:val="20"/>
        </w:rPr>
        <w:t xml:space="preserve">s Judge Jennifer Coate.  She was appointed in June 2000.  She had previously been Senior Magistrate of the Court since December 1995.  Her predecessor, Mr Greg Levine, is currently a </w:t>
      </w:r>
      <w:r w:rsidR="00C15721">
        <w:rPr>
          <w:rFonts w:ascii="Arial" w:hAnsi="Arial" w:cs="Arial"/>
          <w:color w:val="000000"/>
          <w:sz w:val="20"/>
        </w:rPr>
        <w:t xml:space="preserve">Reserve </w:t>
      </w:r>
      <w:r w:rsidR="00277B85" w:rsidRPr="000E6664">
        <w:rPr>
          <w:rFonts w:ascii="Arial" w:hAnsi="Arial" w:cs="Arial"/>
          <w:color w:val="000000"/>
          <w:sz w:val="20"/>
        </w:rPr>
        <w:t>Magistrate at the Court.</w:t>
      </w:r>
      <w:r w:rsidRPr="000E6664">
        <w:rPr>
          <w:rFonts w:ascii="Arial" w:hAnsi="Arial" w:cs="Arial"/>
          <w:color w:val="000000"/>
          <w:sz w:val="20"/>
        </w:rPr>
        <w:t xml:space="preserve">  The </w:t>
      </w:r>
      <w:r w:rsidR="003011B5" w:rsidRPr="000E6664">
        <w:rPr>
          <w:rFonts w:ascii="Arial" w:hAnsi="Arial" w:cs="Arial"/>
          <w:color w:val="000000"/>
          <w:sz w:val="20"/>
        </w:rPr>
        <w:t>second</w:t>
      </w:r>
      <w:r w:rsidR="00C15721">
        <w:rPr>
          <w:rFonts w:ascii="Arial" w:hAnsi="Arial" w:cs="Arial"/>
          <w:color w:val="000000"/>
          <w:sz w:val="20"/>
        </w:rPr>
        <w:t xml:space="preserve"> President</w:t>
      </w:r>
      <w:r w:rsidRPr="000E6664">
        <w:rPr>
          <w:rFonts w:ascii="Arial" w:hAnsi="Arial" w:cs="Arial"/>
          <w:color w:val="000000"/>
          <w:sz w:val="20"/>
        </w:rPr>
        <w:t xml:space="preserve">, appointed in late April 2006, </w:t>
      </w:r>
      <w:r w:rsidR="003011B5" w:rsidRPr="000E6664">
        <w:rPr>
          <w:rFonts w:ascii="Arial" w:hAnsi="Arial" w:cs="Arial"/>
          <w:color w:val="000000"/>
          <w:sz w:val="20"/>
        </w:rPr>
        <w:t>wa</w:t>
      </w:r>
      <w:r w:rsidRPr="000E6664">
        <w:rPr>
          <w:rFonts w:ascii="Arial" w:hAnsi="Arial" w:cs="Arial"/>
          <w:color w:val="000000"/>
          <w:sz w:val="20"/>
        </w:rPr>
        <w:t xml:space="preserve">s Judge Paul Grant who was previously a </w:t>
      </w:r>
      <w:r w:rsidR="00C34F32" w:rsidRPr="000E6664">
        <w:rPr>
          <w:rFonts w:ascii="Arial" w:hAnsi="Arial" w:cs="Arial"/>
          <w:color w:val="000000"/>
          <w:sz w:val="20"/>
        </w:rPr>
        <w:t>Deputy Chief</w:t>
      </w:r>
      <w:r w:rsidRPr="000E6664">
        <w:rPr>
          <w:rFonts w:ascii="Arial" w:hAnsi="Arial" w:cs="Arial"/>
          <w:color w:val="000000"/>
          <w:sz w:val="20"/>
        </w:rPr>
        <w:t xml:space="preserve"> Magistrate in the Magistrates’ Court.</w:t>
      </w:r>
      <w:r w:rsidR="003011B5" w:rsidRPr="000E6664">
        <w:rPr>
          <w:rFonts w:ascii="Arial" w:hAnsi="Arial" w:cs="Arial"/>
          <w:color w:val="000000"/>
          <w:sz w:val="20"/>
        </w:rPr>
        <w:t xml:space="preserve">  </w:t>
      </w:r>
      <w:r w:rsidR="00C15721" w:rsidRPr="00BE6441">
        <w:rPr>
          <w:rFonts w:ascii="Arial" w:hAnsi="Arial" w:cs="Arial"/>
          <w:color w:val="000000"/>
          <w:sz w:val="20"/>
        </w:rPr>
        <w:t>The third President</w:t>
      </w:r>
      <w:r w:rsidR="003011B5" w:rsidRPr="00BE6441">
        <w:rPr>
          <w:rFonts w:ascii="Arial" w:hAnsi="Arial" w:cs="Arial"/>
          <w:color w:val="000000"/>
          <w:sz w:val="20"/>
        </w:rPr>
        <w:t xml:space="preserve">, appointed on 01 May 2013, </w:t>
      </w:r>
      <w:r w:rsidR="00C15721" w:rsidRPr="00BE6441">
        <w:rPr>
          <w:rFonts w:ascii="Arial" w:hAnsi="Arial" w:cs="Arial"/>
          <w:color w:val="000000"/>
          <w:sz w:val="20"/>
        </w:rPr>
        <w:t>wa</w:t>
      </w:r>
      <w:r w:rsidR="003011B5" w:rsidRPr="00BE6441">
        <w:rPr>
          <w:rFonts w:ascii="Arial" w:hAnsi="Arial" w:cs="Arial"/>
          <w:color w:val="000000"/>
          <w:sz w:val="20"/>
        </w:rPr>
        <w:t xml:space="preserve">s Judge Peter </w:t>
      </w:r>
      <w:proofErr w:type="spellStart"/>
      <w:r w:rsidR="003011B5" w:rsidRPr="00BE6441">
        <w:rPr>
          <w:rFonts w:ascii="Arial" w:hAnsi="Arial" w:cs="Arial"/>
          <w:color w:val="000000"/>
          <w:sz w:val="20"/>
        </w:rPr>
        <w:t>Couzens</w:t>
      </w:r>
      <w:proofErr w:type="spellEnd"/>
      <w:r w:rsidR="003011B5" w:rsidRPr="00BE6441">
        <w:rPr>
          <w:rFonts w:ascii="Arial" w:hAnsi="Arial" w:cs="Arial"/>
          <w:color w:val="000000"/>
          <w:sz w:val="20"/>
        </w:rPr>
        <w:t xml:space="preserve"> who was previously a Regional Coordinating Magistrate.</w:t>
      </w:r>
      <w:r w:rsidR="00C15721" w:rsidRPr="00BE6441">
        <w:rPr>
          <w:rFonts w:ascii="Arial" w:hAnsi="Arial" w:cs="Arial"/>
          <w:color w:val="000000"/>
          <w:sz w:val="20"/>
        </w:rPr>
        <w:t xml:space="preserve">  The </w:t>
      </w:r>
      <w:r w:rsidR="00F108E1" w:rsidRPr="00BE6441">
        <w:rPr>
          <w:rFonts w:ascii="Arial" w:hAnsi="Arial" w:cs="Arial"/>
          <w:color w:val="000000"/>
          <w:sz w:val="20"/>
        </w:rPr>
        <w:t>fourth</w:t>
      </w:r>
      <w:r w:rsidR="00C15721" w:rsidRPr="00BE6441">
        <w:rPr>
          <w:rFonts w:ascii="Arial" w:hAnsi="Arial" w:cs="Arial"/>
          <w:color w:val="000000"/>
          <w:sz w:val="20"/>
        </w:rPr>
        <w:t xml:space="preserve"> President, appointed on </w:t>
      </w:r>
      <w:r w:rsidR="00015A24" w:rsidRPr="00BE6441">
        <w:rPr>
          <w:rFonts w:ascii="Arial" w:hAnsi="Arial" w:cs="Arial"/>
          <w:color w:val="000000"/>
          <w:sz w:val="20"/>
        </w:rPr>
        <w:t>12</w:t>
      </w:r>
      <w:r w:rsidR="00C15721" w:rsidRPr="00BE6441">
        <w:rPr>
          <w:rFonts w:ascii="Arial" w:hAnsi="Arial" w:cs="Arial"/>
          <w:color w:val="000000"/>
          <w:sz w:val="20"/>
        </w:rPr>
        <w:t xml:space="preserve"> May 2015, </w:t>
      </w:r>
      <w:r w:rsidR="00F108E1" w:rsidRPr="00BE6441">
        <w:rPr>
          <w:rFonts w:ascii="Arial" w:hAnsi="Arial" w:cs="Arial"/>
          <w:color w:val="000000"/>
          <w:sz w:val="20"/>
        </w:rPr>
        <w:t>wa</w:t>
      </w:r>
      <w:r w:rsidR="00C15721" w:rsidRPr="00BE6441">
        <w:rPr>
          <w:rFonts w:ascii="Arial" w:hAnsi="Arial" w:cs="Arial"/>
          <w:color w:val="000000"/>
          <w:sz w:val="20"/>
        </w:rPr>
        <w:t>s Judge Amanda Chambers who was previously a Magistrate.</w:t>
      </w:r>
      <w:r w:rsidR="00F108E1" w:rsidRPr="00BE6441">
        <w:rPr>
          <w:rFonts w:ascii="Arial" w:hAnsi="Arial" w:cs="Arial"/>
          <w:color w:val="000000"/>
          <w:sz w:val="20"/>
        </w:rPr>
        <w:t xml:space="preserve">  The current President, as and from 01 January 2021, is Judge Jack Vandersteen who was previously a Regional Coordinating Magistrate.</w:t>
      </w:r>
    </w:p>
    <w:p w14:paraId="65331D4E" w14:textId="77777777" w:rsidR="00277B85" w:rsidRPr="000E6664" w:rsidRDefault="00277B85">
      <w:pPr>
        <w:jc w:val="both"/>
        <w:rPr>
          <w:rFonts w:ascii="Arial" w:hAnsi="Arial" w:cs="Arial"/>
          <w:color w:val="000000"/>
          <w:sz w:val="20"/>
        </w:rPr>
      </w:pPr>
    </w:p>
    <w:p w14:paraId="74F81951"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President, after consulting the Chief Magistrate, may assign any person who is appointed a magistrate or a</w:t>
      </w:r>
      <w:r w:rsidR="000D597F" w:rsidRPr="000E6664">
        <w:rPr>
          <w:rFonts w:ascii="Arial" w:hAnsi="Arial" w:cs="Arial"/>
          <w:color w:val="000000"/>
          <w:sz w:val="20"/>
        </w:rPr>
        <w:t xml:space="preserve"> reserve</w:t>
      </w:r>
      <w:r w:rsidRPr="000E6664">
        <w:rPr>
          <w:rFonts w:ascii="Arial" w:hAnsi="Arial" w:cs="Arial"/>
          <w:color w:val="000000"/>
          <w:sz w:val="20"/>
        </w:rPr>
        <w:t xml:space="preserve"> magistrate to be a magistrate for the Court, whether exclusively or in addition to any other duties: s.</w:t>
      </w:r>
      <w:r w:rsidR="001D4301" w:rsidRPr="000E6664">
        <w:rPr>
          <w:rFonts w:ascii="Arial" w:hAnsi="Arial" w:cs="Arial"/>
          <w:color w:val="000000"/>
          <w:sz w:val="20"/>
        </w:rPr>
        <w:t>507</w:t>
      </w:r>
      <w:r w:rsidRPr="000E6664">
        <w:rPr>
          <w:rFonts w:ascii="Arial" w:hAnsi="Arial" w:cs="Arial"/>
          <w:color w:val="000000"/>
          <w:sz w:val="20"/>
        </w:rPr>
        <w:t>(1).  In making such assignment, the President must have regard to the experience of the person assigned in matters relating to child welfare: s.</w:t>
      </w:r>
      <w:r w:rsidR="001D4301" w:rsidRPr="000E6664">
        <w:rPr>
          <w:rFonts w:ascii="Arial" w:hAnsi="Arial" w:cs="Arial"/>
          <w:color w:val="000000"/>
          <w:sz w:val="20"/>
        </w:rPr>
        <w:t>507</w:t>
      </w:r>
      <w:r w:rsidRPr="000E6664">
        <w:rPr>
          <w:rFonts w:ascii="Arial" w:hAnsi="Arial" w:cs="Arial"/>
          <w:color w:val="000000"/>
          <w:sz w:val="20"/>
        </w:rPr>
        <w:t>(2).  The President, after consulting the Chief Magistrate, may at any time revoke such assignment: s.</w:t>
      </w:r>
      <w:r w:rsidR="001D4301" w:rsidRPr="000E6664">
        <w:rPr>
          <w:rFonts w:ascii="Arial" w:hAnsi="Arial" w:cs="Arial"/>
          <w:color w:val="000000"/>
          <w:sz w:val="20"/>
        </w:rPr>
        <w:t>507</w:t>
      </w:r>
      <w:r w:rsidRPr="000E6664">
        <w:rPr>
          <w:rFonts w:ascii="Arial" w:hAnsi="Arial" w:cs="Arial"/>
          <w:color w:val="000000"/>
          <w:sz w:val="20"/>
        </w:rPr>
        <w:t>(3).</w:t>
      </w:r>
    </w:p>
    <w:p w14:paraId="6CF02C6A" w14:textId="77777777" w:rsidR="00277B85" w:rsidRPr="000E6664" w:rsidRDefault="00277B85">
      <w:pPr>
        <w:jc w:val="both"/>
        <w:rPr>
          <w:rFonts w:ascii="Arial" w:hAnsi="Arial" w:cs="Arial"/>
          <w:color w:val="000000"/>
          <w:sz w:val="20"/>
        </w:rPr>
      </w:pPr>
    </w:p>
    <w:p w14:paraId="54E4BF3D" w14:textId="77777777" w:rsidR="00277B85" w:rsidRPr="000E6664" w:rsidRDefault="00277B85">
      <w:pPr>
        <w:jc w:val="both"/>
        <w:rPr>
          <w:rFonts w:ascii="Arial" w:hAnsi="Arial" w:cs="Arial"/>
          <w:color w:val="000000"/>
          <w:sz w:val="20"/>
        </w:rPr>
      </w:pPr>
      <w:r w:rsidRPr="000E6664">
        <w:rPr>
          <w:rFonts w:ascii="Arial" w:hAnsi="Arial" w:cs="Arial"/>
          <w:color w:val="000000"/>
          <w:sz w:val="20"/>
        </w:rPr>
        <w:t>Under ss.</w:t>
      </w:r>
      <w:r w:rsidR="001D4301" w:rsidRPr="000E6664">
        <w:rPr>
          <w:rFonts w:ascii="Arial" w:hAnsi="Arial" w:cs="Arial"/>
          <w:color w:val="000000"/>
          <w:sz w:val="20"/>
        </w:rPr>
        <w:t>509</w:t>
      </w:r>
      <w:r w:rsidRPr="000E6664">
        <w:rPr>
          <w:rFonts w:ascii="Arial" w:hAnsi="Arial" w:cs="Arial"/>
          <w:color w:val="000000"/>
          <w:sz w:val="20"/>
        </w:rPr>
        <w:t xml:space="preserve">(1) &amp; </w:t>
      </w:r>
      <w:r w:rsidR="001D4301" w:rsidRPr="000E6664">
        <w:rPr>
          <w:rFonts w:ascii="Arial" w:hAnsi="Arial" w:cs="Arial"/>
          <w:color w:val="000000"/>
          <w:sz w:val="20"/>
        </w:rPr>
        <w:t>509</w:t>
      </w:r>
      <w:r w:rsidRPr="000E6664">
        <w:rPr>
          <w:rFonts w:ascii="Arial" w:hAnsi="Arial" w:cs="Arial"/>
          <w:color w:val="000000"/>
          <w:sz w:val="20"/>
        </w:rPr>
        <w:t>(3), the Governor in Council may appoint a magistrate nominated by the President to be Acting President for a term not exceeding 3 months during any period when:</w:t>
      </w:r>
    </w:p>
    <w:p w14:paraId="6689742E" w14:textId="77777777" w:rsidR="00277B85" w:rsidRPr="000E6664" w:rsidRDefault="00277B85" w:rsidP="007D2EA2">
      <w:pPr>
        <w:numPr>
          <w:ilvl w:val="0"/>
          <w:numId w:val="6"/>
        </w:numPr>
        <w:tabs>
          <w:tab w:val="num" w:pos="723"/>
        </w:tabs>
        <w:jc w:val="both"/>
        <w:rPr>
          <w:rFonts w:ascii="Arial" w:hAnsi="Arial" w:cs="Arial"/>
          <w:color w:val="000000"/>
          <w:sz w:val="20"/>
        </w:rPr>
      </w:pPr>
      <w:r w:rsidRPr="000E6664">
        <w:rPr>
          <w:rFonts w:ascii="Arial" w:hAnsi="Arial" w:cs="Arial"/>
          <w:color w:val="000000"/>
          <w:sz w:val="20"/>
        </w:rPr>
        <w:t>there is a vacancy in the office of President; or</w:t>
      </w:r>
    </w:p>
    <w:p w14:paraId="423AED91" w14:textId="77777777" w:rsidR="00277B85" w:rsidRPr="000E6664" w:rsidRDefault="00277B85" w:rsidP="007D2EA2">
      <w:pPr>
        <w:numPr>
          <w:ilvl w:val="0"/>
          <w:numId w:val="6"/>
        </w:numPr>
        <w:tabs>
          <w:tab w:val="num" w:pos="723"/>
        </w:tabs>
        <w:jc w:val="both"/>
        <w:rPr>
          <w:rFonts w:ascii="Arial" w:hAnsi="Arial" w:cs="Arial"/>
          <w:color w:val="000000"/>
          <w:sz w:val="20"/>
        </w:rPr>
      </w:pPr>
      <w:r w:rsidRPr="000E6664">
        <w:rPr>
          <w:rFonts w:ascii="Arial" w:hAnsi="Arial" w:cs="Arial"/>
          <w:color w:val="000000"/>
          <w:sz w:val="20"/>
        </w:rPr>
        <w:t>the President is absent on leave or temporarily unable to perform the duties of the office.</w:t>
      </w:r>
    </w:p>
    <w:p w14:paraId="69B899E2" w14:textId="77777777" w:rsidR="00F829F1" w:rsidRDefault="00F829F1" w:rsidP="00F829F1">
      <w:pPr>
        <w:jc w:val="both"/>
        <w:rPr>
          <w:rFonts w:ascii="Arial" w:hAnsi="Arial" w:cs="Arial"/>
          <w:color w:val="000000"/>
          <w:sz w:val="20"/>
        </w:rPr>
      </w:pPr>
    </w:p>
    <w:p w14:paraId="69F45482" w14:textId="77777777" w:rsidR="00F829F1" w:rsidRDefault="00F829F1" w:rsidP="00F829F1">
      <w:pPr>
        <w:jc w:val="both"/>
        <w:rPr>
          <w:rFonts w:ascii="Arial" w:hAnsi="Arial" w:cs="Arial"/>
          <w:color w:val="000000"/>
          <w:sz w:val="20"/>
        </w:rPr>
      </w:pPr>
      <w:r>
        <w:rPr>
          <w:rFonts w:ascii="Arial" w:hAnsi="Arial" w:cs="Arial"/>
          <w:color w:val="000000"/>
          <w:sz w:val="20"/>
        </w:rPr>
        <w:t xml:space="preserve">Provisions relating to judicial registrars, including appointment, duties, </w:t>
      </w:r>
      <w:r w:rsidR="00780597">
        <w:rPr>
          <w:rFonts w:ascii="Arial" w:hAnsi="Arial" w:cs="Arial"/>
          <w:color w:val="000000"/>
          <w:sz w:val="20"/>
        </w:rPr>
        <w:t xml:space="preserve">powers, </w:t>
      </w:r>
      <w:r>
        <w:rPr>
          <w:rFonts w:ascii="Arial" w:hAnsi="Arial" w:cs="Arial"/>
          <w:color w:val="000000"/>
          <w:sz w:val="20"/>
        </w:rPr>
        <w:t>remuneration and terms &amp; conditions, are set out in Part 7.6A of the CYFA</w:t>
      </w:r>
      <w:r w:rsidR="00780597">
        <w:rPr>
          <w:rFonts w:ascii="Arial" w:hAnsi="Arial" w:cs="Arial"/>
          <w:color w:val="000000"/>
          <w:sz w:val="20"/>
        </w:rPr>
        <w:t xml:space="preserve"> and in the </w:t>
      </w:r>
      <w:r w:rsidR="00780597" w:rsidRPr="00A70B4E">
        <w:rPr>
          <w:rFonts w:ascii="Arial" w:hAnsi="Arial" w:cs="Arial"/>
          <w:color w:val="000000"/>
          <w:sz w:val="20"/>
          <w:u w:val="single"/>
        </w:rPr>
        <w:t>Children, Youth and Families (Children’s Court Judicial Registrars) Rules 2021</w:t>
      </w:r>
      <w:r w:rsidR="00780597">
        <w:rPr>
          <w:rFonts w:ascii="Arial" w:hAnsi="Arial" w:cs="Arial"/>
          <w:color w:val="000000"/>
          <w:sz w:val="20"/>
        </w:rPr>
        <w:t xml:space="preserve"> [S.R.No.22/2021]</w:t>
      </w:r>
      <w:r>
        <w:rPr>
          <w:rFonts w:ascii="Arial" w:hAnsi="Arial" w:cs="Arial"/>
          <w:color w:val="000000"/>
          <w:sz w:val="20"/>
        </w:rPr>
        <w:t>.</w:t>
      </w:r>
    </w:p>
    <w:p w14:paraId="5D5ADE29" w14:textId="77777777" w:rsidR="00F829F1" w:rsidRPr="000E6664" w:rsidRDefault="00F829F1">
      <w:pPr>
        <w:jc w:val="both"/>
        <w:rPr>
          <w:rFonts w:ascii="Arial" w:hAnsi="Arial" w:cs="Arial"/>
          <w:color w:val="000000"/>
          <w:sz w:val="20"/>
        </w:rPr>
      </w:pPr>
    </w:p>
    <w:p w14:paraId="0209AA0F"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President may assign duties to a magistrate for the Court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 xml:space="preserve">(1)] </w:t>
      </w:r>
      <w:r w:rsidR="00F829F1">
        <w:rPr>
          <w:rFonts w:ascii="Arial" w:hAnsi="Arial" w:cs="Arial"/>
          <w:color w:val="000000"/>
          <w:sz w:val="20"/>
        </w:rPr>
        <w:t>and to a judicial registrar [s.542A(1)].  S</w:t>
      </w:r>
      <w:r w:rsidRPr="000E6664">
        <w:rPr>
          <w:rFonts w:ascii="Arial" w:hAnsi="Arial" w:cs="Arial"/>
          <w:color w:val="000000"/>
          <w:sz w:val="20"/>
        </w:rPr>
        <w:t>uch magistrate</w:t>
      </w:r>
      <w:r w:rsidR="00F829F1">
        <w:rPr>
          <w:rFonts w:ascii="Arial" w:hAnsi="Arial" w:cs="Arial"/>
          <w:color w:val="000000"/>
          <w:sz w:val="20"/>
        </w:rPr>
        <w:t>/judicial registrar</w:t>
      </w:r>
      <w:r w:rsidRPr="000E6664">
        <w:rPr>
          <w:rFonts w:ascii="Arial" w:hAnsi="Arial" w:cs="Arial"/>
          <w:color w:val="000000"/>
          <w:sz w:val="20"/>
        </w:rPr>
        <w:t xml:space="preserve"> must carry out the duties so assigned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(2)</w:t>
      </w:r>
      <w:r w:rsidR="00F829F1">
        <w:rPr>
          <w:rFonts w:ascii="Arial" w:hAnsi="Arial" w:cs="Arial"/>
          <w:color w:val="000000"/>
          <w:sz w:val="20"/>
        </w:rPr>
        <w:t>/ s.542A(2)</w:t>
      </w:r>
      <w:r w:rsidRPr="000E6664">
        <w:rPr>
          <w:rFonts w:ascii="Arial" w:hAnsi="Arial" w:cs="Arial"/>
          <w:color w:val="000000"/>
          <w:sz w:val="20"/>
        </w:rPr>
        <w:t>].  It is important to note that although the President has power to assign duties to a magistrate</w:t>
      </w:r>
      <w:r w:rsidR="00F829F1">
        <w:rPr>
          <w:rFonts w:ascii="Arial" w:hAnsi="Arial" w:cs="Arial"/>
          <w:color w:val="000000"/>
          <w:sz w:val="20"/>
        </w:rPr>
        <w:t xml:space="preserve"> and to a judicial registrar</w:t>
      </w:r>
      <w:r w:rsidRPr="000E6664">
        <w:rPr>
          <w:rFonts w:ascii="Arial" w:hAnsi="Arial" w:cs="Arial"/>
          <w:color w:val="000000"/>
          <w:sz w:val="20"/>
        </w:rPr>
        <w:t xml:space="preserve">, the principles of judicial independence do not permit the President to direct a magistrate </w:t>
      </w:r>
      <w:r w:rsidR="00F829F1">
        <w:rPr>
          <w:rFonts w:ascii="Arial" w:hAnsi="Arial" w:cs="Arial"/>
          <w:color w:val="000000"/>
          <w:sz w:val="20"/>
        </w:rPr>
        <w:t xml:space="preserve">or a judicial registrar </w:t>
      </w:r>
      <w:r w:rsidRPr="000E6664">
        <w:rPr>
          <w:rFonts w:ascii="Arial" w:hAnsi="Arial" w:cs="Arial"/>
          <w:color w:val="000000"/>
          <w:sz w:val="20"/>
        </w:rPr>
        <w:t>as to how to carry out his or her judicial function.</w:t>
      </w:r>
    </w:p>
    <w:p w14:paraId="47CDA8C9" w14:textId="77777777" w:rsidR="00E83AF3" w:rsidRPr="000E6664" w:rsidRDefault="00E83AF3">
      <w:pPr>
        <w:jc w:val="both"/>
        <w:rPr>
          <w:rFonts w:ascii="Arial" w:hAnsi="Arial" w:cs="Arial"/>
          <w:color w:val="000000"/>
          <w:sz w:val="20"/>
        </w:rPr>
      </w:pPr>
    </w:p>
    <w:p w14:paraId="37D10EB9" w14:textId="77777777" w:rsidR="00277B85" w:rsidRPr="000E6664" w:rsidRDefault="00277B85">
      <w:pPr>
        <w:keepNext/>
        <w:jc w:val="both"/>
        <w:rPr>
          <w:rFonts w:ascii="Arial" w:hAnsi="Arial" w:cs="Arial"/>
          <w:color w:val="000000"/>
          <w:sz w:val="20"/>
        </w:rPr>
      </w:pPr>
      <w:r w:rsidRPr="000E6664">
        <w:rPr>
          <w:rFonts w:ascii="Arial" w:hAnsi="Arial" w:cs="Arial"/>
          <w:color w:val="000000"/>
          <w:sz w:val="20"/>
        </w:rPr>
        <w:t>The following officers of the Court are authorised by s.</w:t>
      </w:r>
      <w:r w:rsidR="00146E61" w:rsidRPr="000E6664">
        <w:rPr>
          <w:rFonts w:ascii="Arial" w:hAnsi="Arial" w:cs="Arial"/>
          <w:color w:val="000000"/>
          <w:sz w:val="20"/>
        </w:rPr>
        <w:t>535</w:t>
      </w:r>
      <w:r w:rsidRPr="000E6664">
        <w:rPr>
          <w:rFonts w:ascii="Arial" w:hAnsi="Arial" w:cs="Arial"/>
          <w:color w:val="000000"/>
          <w:sz w:val="20"/>
        </w:rPr>
        <w:t>(1) of the CY</w:t>
      </w:r>
      <w:r w:rsidR="00146E61" w:rsidRPr="000E6664">
        <w:rPr>
          <w:rFonts w:ascii="Arial" w:hAnsi="Arial" w:cs="Arial"/>
          <w:color w:val="000000"/>
          <w:sz w:val="20"/>
        </w:rPr>
        <w:t>F</w:t>
      </w:r>
      <w:r w:rsidRPr="000E6664">
        <w:rPr>
          <w:rFonts w:ascii="Arial" w:hAnsi="Arial" w:cs="Arial"/>
          <w:color w:val="000000"/>
          <w:sz w:val="20"/>
        </w:rPr>
        <w:t>A:</w:t>
      </w:r>
    </w:p>
    <w:p w14:paraId="6A2EA8AB" w14:textId="77777777" w:rsidR="00277B85" w:rsidRPr="000E6664" w:rsidRDefault="00277B85" w:rsidP="007D2EA2">
      <w:pPr>
        <w:numPr>
          <w:ilvl w:val="0"/>
          <w:numId w:val="7"/>
        </w:numPr>
        <w:tabs>
          <w:tab w:val="num" w:pos="723"/>
        </w:tabs>
        <w:jc w:val="both"/>
        <w:rPr>
          <w:rFonts w:ascii="Arial" w:hAnsi="Arial" w:cs="Arial"/>
          <w:color w:val="000000"/>
          <w:sz w:val="20"/>
        </w:rPr>
      </w:pPr>
      <w:r w:rsidRPr="000E6664">
        <w:rPr>
          <w:rFonts w:ascii="Arial" w:hAnsi="Arial" w:cs="Arial"/>
          <w:color w:val="000000"/>
          <w:sz w:val="20"/>
        </w:rPr>
        <w:t>a principal registrar;</w:t>
      </w:r>
    </w:p>
    <w:p w14:paraId="1B09A3AE" w14:textId="77777777" w:rsidR="00277B85" w:rsidRPr="000E6664" w:rsidRDefault="00277B85" w:rsidP="007D2EA2">
      <w:pPr>
        <w:numPr>
          <w:ilvl w:val="0"/>
          <w:numId w:val="7"/>
        </w:numPr>
        <w:tabs>
          <w:tab w:val="num" w:pos="723"/>
        </w:tabs>
        <w:jc w:val="both"/>
        <w:rPr>
          <w:rFonts w:ascii="Arial" w:hAnsi="Arial" w:cs="Arial"/>
          <w:color w:val="000000"/>
          <w:sz w:val="20"/>
        </w:rPr>
      </w:pPr>
      <w:r w:rsidRPr="000E6664">
        <w:rPr>
          <w:rFonts w:ascii="Arial" w:hAnsi="Arial" w:cs="Arial"/>
          <w:color w:val="000000"/>
          <w:sz w:val="20"/>
        </w:rPr>
        <w:t>registrars; and</w:t>
      </w:r>
    </w:p>
    <w:p w14:paraId="5BD911D7" w14:textId="77777777" w:rsidR="00277B85" w:rsidRPr="000E6664" w:rsidRDefault="00277B85" w:rsidP="007D2EA2">
      <w:pPr>
        <w:numPr>
          <w:ilvl w:val="0"/>
          <w:numId w:val="7"/>
        </w:numPr>
        <w:tabs>
          <w:tab w:val="num" w:pos="723"/>
        </w:tabs>
        <w:jc w:val="both"/>
        <w:rPr>
          <w:rFonts w:ascii="Arial" w:hAnsi="Arial" w:cs="Arial"/>
          <w:color w:val="000000"/>
          <w:sz w:val="20"/>
        </w:rPr>
      </w:pPr>
      <w:r w:rsidRPr="000E6664">
        <w:rPr>
          <w:rFonts w:ascii="Arial" w:hAnsi="Arial" w:cs="Arial"/>
          <w:color w:val="000000"/>
          <w:sz w:val="20"/>
        </w:rPr>
        <w:t>deputy registrars.</w:t>
      </w:r>
    </w:p>
    <w:p w14:paraId="318E57D2" w14:textId="77777777" w:rsidR="00277B85" w:rsidRPr="000E6664" w:rsidRDefault="00277B85">
      <w:pPr>
        <w:jc w:val="both"/>
        <w:rPr>
          <w:rFonts w:ascii="Arial" w:hAnsi="Arial" w:cs="Arial"/>
          <w:color w:val="000000"/>
          <w:sz w:val="20"/>
        </w:rPr>
      </w:pPr>
    </w:p>
    <w:p w14:paraId="3CCBF0A6"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duties, powers and functions of these officers are set out in the CY</w:t>
      </w:r>
      <w:r w:rsidR="00146E61" w:rsidRPr="000E6664">
        <w:rPr>
          <w:rFonts w:ascii="Arial" w:hAnsi="Arial" w:cs="Arial"/>
          <w:color w:val="000000"/>
          <w:sz w:val="20"/>
        </w:rPr>
        <w:t>F</w:t>
      </w:r>
      <w:r w:rsidRPr="000E6664">
        <w:rPr>
          <w:rFonts w:ascii="Arial" w:hAnsi="Arial" w:cs="Arial"/>
          <w:color w:val="000000"/>
          <w:sz w:val="20"/>
        </w:rPr>
        <w:t>A and the regulations [s.</w:t>
      </w:r>
      <w:r w:rsidR="00146E61" w:rsidRPr="000E6664">
        <w:rPr>
          <w:rFonts w:ascii="Arial" w:hAnsi="Arial" w:cs="Arial"/>
          <w:color w:val="000000"/>
          <w:sz w:val="20"/>
        </w:rPr>
        <w:t>535</w:t>
      </w:r>
      <w:r w:rsidRPr="000E6664">
        <w:rPr>
          <w:rFonts w:ascii="Arial" w:hAnsi="Arial" w:cs="Arial"/>
          <w:color w:val="000000"/>
          <w:sz w:val="20"/>
        </w:rPr>
        <w:t>(3)].  Pursuant to s.</w:t>
      </w:r>
      <w:r w:rsidR="00146E61" w:rsidRPr="000E6664">
        <w:rPr>
          <w:rFonts w:ascii="Arial" w:hAnsi="Arial" w:cs="Arial"/>
          <w:color w:val="000000"/>
          <w:sz w:val="20"/>
        </w:rPr>
        <w:t>539</w:t>
      </w:r>
      <w:r w:rsidRPr="000E6664">
        <w:rPr>
          <w:rFonts w:ascii="Arial" w:hAnsi="Arial" w:cs="Arial"/>
          <w:color w:val="000000"/>
          <w:sz w:val="20"/>
        </w:rPr>
        <w:t>, these include:</w:t>
      </w:r>
    </w:p>
    <w:p w14:paraId="76DBF694" w14:textId="77777777" w:rsidR="00277B85" w:rsidRPr="000E6664" w:rsidRDefault="00277B85" w:rsidP="007D2EA2">
      <w:pPr>
        <w:numPr>
          <w:ilvl w:val="0"/>
          <w:numId w:val="8"/>
        </w:numPr>
        <w:tabs>
          <w:tab w:val="num" w:pos="723"/>
        </w:tabs>
        <w:jc w:val="both"/>
        <w:rPr>
          <w:rFonts w:ascii="Arial" w:hAnsi="Arial" w:cs="Arial"/>
          <w:color w:val="000000"/>
          <w:sz w:val="20"/>
        </w:rPr>
      </w:pPr>
      <w:r w:rsidRPr="000E6664">
        <w:rPr>
          <w:rFonts w:ascii="Arial" w:hAnsi="Arial" w:cs="Arial"/>
          <w:color w:val="000000"/>
          <w:sz w:val="20"/>
        </w:rPr>
        <w:t>power to issue any process out of the Court;</w:t>
      </w:r>
    </w:p>
    <w:p w14:paraId="6F8F89A4" w14:textId="77777777" w:rsidR="00277B85" w:rsidRPr="000E6664" w:rsidRDefault="00277B85" w:rsidP="007D2EA2">
      <w:pPr>
        <w:numPr>
          <w:ilvl w:val="0"/>
          <w:numId w:val="8"/>
        </w:numPr>
        <w:tabs>
          <w:tab w:val="num" w:pos="723"/>
        </w:tabs>
        <w:jc w:val="both"/>
        <w:rPr>
          <w:rFonts w:ascii="Arial" w:hAnsi="Arial" w:cs="Arial"/>
          <w:color w:val="000000"/>
          <w:sz w:val="20"/>
        </w:rPr>
      </w:pPr>
      <w:r w:rsidRPr="000E6664">
        <w:rPr>
          <w:rFonts w:ascii="Arial" w:hAnsi="Arial" w:cs="Arial"/>
          <w:color w:val="000000"/>
          <w:sz w:val="20"/>
        </w:rPr>
        <w:t>power to administer an oath</w:t>
      </w:r>
      <w:r w:rsidR="00780597">
        <w:rPr>
          <w:rFonts w:ascii="Arial" w:hAnsi="Arial" w:cs="Arial"/>
          <w:color w:val="000000"/>
          <w:sz w:val="20"/>
        </w:rPr>
        <w:t xml:space="preserve"> or affirmation</w:t>
      </w:r>
      <w:r w:rsidRPr="000E6664">
        <w:rPr>
          <w:rFonts w:ascii="Arial" w:hAnsi="Arial" w:cs="Arial"/>
          <w:color w:val="000000"/>
          <w:sz w:val="20"/>
        </w:rPr>
        <w:t>;</w:t>
      </w:r>
    </w:p>
    <w:p w14:paraId="70A05EC6" w14:textId="77777777" w:rsidR="00277B85" w:rsidRPr="000E6664" w:rsidRDefault="00277B85" w:rsidP="007D2EA2">
      <w:pPr>
        <w:numPr>
          <w:ilvl w:val="0"/>
          <w:numId w:val="8"/>
        </w:numPr>
        <w:tabs>
          <w:tab w:val="num" w:pos="723"/>
        </w:tabs>
        <w:jc w:val="both"/>
        <w:rPr>
          <w:rFonts w:ascii="Arial" w:hAnsi="Arial" w:cs="Arial"/>
          <w:color w:val="000000"/>
          <w:sz w:val="20"/>
        </w:rPr>
      </w:pPr>
      <w:r w:rsidRPr="000E6664">
        <w:rPr>
          <w:rFonts w:ascii="Arial" w:hAnsi="Arial" w:cs="Arial"/>
          <w:color w:val="000000"/>
          <w:sz w:val="20"/>
        </w:rPr>
        <w:t>with the consent of the parties to a proceeding in the Family Division, power to extend an interim accommodation of a kind referred to in ss.</w:t>
      </w:r>
      <w:r w:rsidR="00146E61" w:rsidRPr="000E6664">
        <w:rPr>
          <w:rFonts w:ascii="Arial" w:hAnsi="Arial" w:cs="Arial"/>
          <w:color w:val="000000"/>
          <w:sz w:val="20"/>
        </w:rPr>
        <w:t>26</w:t>
      </w:r>
      <w:r w:rsidRPr="000E6664">
        <w:rPr>
          <w:rFonts w:ascii="Arial" w:hAnsi="Arial" w:cs="Arial"/>
          <w:color w:val="000000"/>
          <w:sz w:val="20"/>
        </w:rPr>
        <w:t xml:space="preserve">3(1)(a) &amp; </w:t>
      </w:r>
      <w:r w:rsidR="00146E61" w:rsidRPr="000E6664">
        <w:rPr>
          <w:rFonts w:ascii="Arial" w:hAnsi="Arial" w:cs="Arial"/>
          <w:color w:val="000000"/>
          <w:sz w:val="20"/>
        </w:rPr>
        <w:t>26</w:t>
      </w:r>
      <w:r w:rsidRPr="000E6664">
        <w:rPr>
          <w:rFonts w:ascii="Arial" w:hAnsi="Arial" w:cs="Arial"/>
          <w:color w:val="000000"/>
          <w:sz w:val="20"/>
        </w:rPr>
        <w:t>3(1)(b) of the CY</w:t>
      </w:r>
      <w:r w:rsidR="00146E61" w:rsidRPr="000E6664">
        <w:rPr>
          <w:rFonts w:ascii="Arial" w:hAnsi="Arial" w:cs="Arial"/>
          <w:color w:val="000000"/>
          <w:sz w:val="20"/>
        </w:rPr>
        <w:t>F</w:t>
      </w:r>
      <w:r w:rsidRPr="000E6664">
        <w:rPr>
          <w:rFonts w:ascii="Arial" w:hAnsi="Arial" w:cs="Arial"/>
          <w:color w:val="000000"/>
          <w:sz w:val="20"/>
        </w:rPr>
        <w:t>A;</w:t>
      </w:r>
    </w:p>
    <w:p w14:paraId="5360B80E" w14:textId="77777777" w:rsidR="00277B85" w:rsidRPr="000E6664" w:rsidRDefault="00277B85" w:rsidP="007D2EA2">
      <w:pPr>
        <w:numPr>
          <w:ilvl w:val="0"/>
          <w:numId w:val="8"/>
        </w:numPr>
        <w:tabs>
          <w:tab w:val="num" w:pos="723"/>
        </w:tabs>
        <w:jc w:val="both"/>
        <w:rPr>
          <w:rFonts w:ascii="Arial" w:hAnsi="Arial" w:cs="Arial"/>
          <w:color w:val="000000"/>
          <w:sz w:val="20"/>
        </w:rPr>
      </w:pPr>
      <w:r w:rsidRPr="000E6664">
        <w:rPr>
          <w:rFonts w:ascii="Arial" w:hAnsi="Arial" w:cs="Arial"/>
          <w:color w:val="000000"/>
          <w:sz w:val="20"/>
        </w:rPr>
        <w:t xml:space="preserve">power to </w:t>
      </w:r>
      <w:r w:rsidR="008242B1">
        <w:rPr>
          <w:rFonts w:ascii="Arial" w:hAnsi="Arial" w:cs="Arial"/>
          <w:color w:val="000000"/>
          <w:sz w:val="20"/>
        </w:rPr>
        <w:t xml:space="preserve">abridge or </w:t>
      </w:r>
      <w:r w:rsidRPr="000E6664">
        <w:rPr>
          <w:rFonts w:ascii="Arial" w:hAnsi="Arial" w:cs="Arial"/>
          <w:color w:val="000000"/>
          <w:sz w:val="20"/>
        </w:rPr>
        <w:t xml:space="preserve">extend the bail of a person </w:t>
      </w:r>
      <w:r w:rsidR="008242B1">
        <w:rPr>
          <w:rFonts w:ascii="Arial" w:hAnsi="Arial" w:cs="Arial"/>
          <w:color w:val="000000"/>
          <w:sz w:val="20"/>
        </w:rPr>
        <w:t>granted bail in relation to a criminal proceeding;</w:t>
      </w:r>
    </w:p>
    <w:p w14:paraId="4081E11B" w14:textId="77777777" w:rsidR="008242B1" w:rsidRDefault="00277B85" w:rsidP="007D2EA2">
      <w:pPr>
        <w:numPr>
          <w:ilvl w:val="0"/>
          <w:numId w:val="8"/>
        </w:numPr>
        <w:tabs>
          <w:tab w:val="num" w:pos="723"/>
        </w:tabs>
        <w:jc w:val="both"/>
        <w:rPr>
          <w:rFonts w:ascii="Arial" w:hAnsi="Arial" w:cs="Arial"/>
          <w:color w:val="000000"/>
          <w:sz w:val="20"/>
        </w:rPr>
      </w:pPr>
      <w:r w:rsidRPr="000E6664">
        <w:rPr>
          <w:rFonts w:ascii="Arial" w:hAnsi="Arial" w:cs="Arial"/>
          <w:color w:val="000000"/>
          <w:sz w:val="20"/>
        </w:rPr>
        <w:t xml:space="preserve">power to endorse a warrant to arrest in accordance with s.62 of the </w:t>
      </w:r>
      <w:r w:rsidRPr="000E6664">
        <w:rPr>
          <w:rFonts w:ascii="Arial" w:hAnsi="Arial" w:cs="Arial"/>
          <w:color w:val="000000"/>
          <w:sz w:val="20"/>
          <w:u w:val="single"/>
        </w:rPr>
        <w:t>Magistrates' Court Act 1989 (Vic)</w:t>
      </w:r>
      <w:r w:rsidRPr="000E6664">
        <w:rPr>
          <w:rFonts w:ascii="Arial" w:hAnsi="Arial" w:cs="Arial"/>
          <w:color w:val="000000"/>
          <w:sz w:val="20"/>
        </w:rPr>
        <w:t xml:space="preserve"> [No.51/1989]</w:t>
      </w:r>
      <w:r w:rsidR="008242B1">
        <w:rPr>
          <w:rFonts w:ascii="Arial" w:hAnsi="Arial" w:cs="Arial"/>
          <w:color w:val="000000"/>
          <w:sz w:val="20"/>
        </w:rPr>
        <w:t>; and</w:t>
      </w:r>
    </w:p>
    <w:p w14:paraId="51A5917D" w14:textId="77777777" w:rsidR="00277B85" w:rsidRPr="000E6664" w:rsidRDefault="008242B1" w:rsidP="007D2EA2">
      <w:pPr>
        <w:numPr>
          <w:ilvl w:val="0"/>
          <w:numId w:val="8"/>
        </w:numPr>
        <w:tabs>
          <w:tab w:val="num" w:pos="723"/>
        </w:tabs>
        <w:jc w:val="both"/>
        <w:rPr>
          <w:rFonts w:ascii="Arial" w:hAnsi="Arial" w:cs="Arial"/>
          <w:color w:val="000000"/>
          <w:sz w:val="20"/>
        </w:rPr>
      </w:pPr>
      <w:r>
        <w:rPr>
          <w:rFonts w:ascii="Arial" w:hAnsi="Arial" w:cs="Arial"/>
          <w:color w:val="000000"/>
          <w:sz w:val="20"/>
        </w:rPr>
        <w:t>powers to do various things under intervention order legislation;</w:t>
      </w:r>
    </w:p>
    <w:p w14:paraId="57CB4997" w14:textId="77777777" w:rsidR="00C34F32" w:rsidRPr="000E6664" w:rsidRDefault="00277B85">
      <w:pPr>
        <w:jc w:val="both"/>
        <w:rPr>
          <w:rFonts w:ascii="Arial" w:hAnsi="Arial" w:cs="Arial"/>
          <w:color w:val="000000"/>
          <w:sz w:val="20"/>
        </w:rPr>
      </w:pPr>
      <w:r w:rsidRPr="000E6664">
        <w:rPr>
          <w:rFonts w:ascii="Arial" w:hAnsi="Arial" w:cs="Arial"/>
          <w:color w:val="000000"/>
          <w:sz w:val="20"/>
        </w:rPr>
        <w:t>See also s.21 of the Magistrates' Court Act 1989.</w:t>
      </w:r>
    </w:p>
    <w:p w14:paraId="2CD31640" w14:textId="77777777" w:rsidR="00C34F32" w:rsidRPr="000E6664" w:rsidRDefault="00C34F32">
      <w:pPr>
        <w:jc w:val="both"/>
        <w:rPr>
          <w:rFonts w:ascii="Arial" w:hAnsi="Arial" w:cs="Arial"/>
          <w:color w:val="000000"/>
          <w:sz w:val="20"/>
        </w:rPr>
      </w:pPr>
    </w:p>
    <w:p w14:paraId="39095A69"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current Principal Registrar of the Court is Ms Leanne de Morton who has held that position since the retirement of her predecessor, Mr Godfrey Cabral, in December 2002.  Mr Cabral had previously been Principal Registrar since September 1998.</w:t>
      </w:r>
    </w:p>
    <w:p w14:paraId="36DE3AB9" w14:textId="77777777" w:rsidR="00277B85" w:rsidRPr="000E6664" w:rsidRDefault="00277B85">
      <w:pPr>
        <w:jc w:val="both"/>
        <w:rPr>
          <w:rFonts w:ascii="Arial" w:hAnsi="Arial" w:cs="Arial"/>
          <w:color w:val="000000"/>
          <w:sz w:val="20"/>
        </w:rPr>
      </w:pPr>
    </w:p>
    <w:p w14:paraId="067F971D" w14:textId="77777777" w:rsidR="00277B85" w:rsidRPr="000E6664" w:rsidRDefault="00277B85">
      <w:pPr>
        <w:jc w:val="both"/>
        <w:rPr>
          <w:rFonts w:ascii="Arial" w:hAnsi="Arial" w:cs="Arial"/>
          <w:color w:val="000000"/>
          <w:sz w:val="20"/>
        </w:rPr>
      </w:pPr>
      <w:r w:rsidRPr="000E6664">
        <w:rPr>
          <w:rFonts w:ascii="Arial" w:hAnsi="Arial" w:cs="Arial"/>
          <w:color w:val="000000"/>
          <w:sz w:val="20"/>
        </w:rPr>
        <w:t xml:space="preserve">Section </w:t>
      </w:r>
      <w:r w:rsidR="00146E61" w:rsidRPr="000E6664">
        <w:rPr>
          <w:rFonts w:ascii="Arial" w:hAnsi="Arial" w:cs="Arial"/>
          <w:color w:val="000000"/>
          <w:sz w:val="20"/>
        </w:rPr>
        <w:t>545</w:t>
      </w:r>
      <w:r w:rsidRPr="000E6664">
        <w:rPr>
          <w:rFonts w:ascii="Arial" w:hAnsi="Arial" w:cs="Arial"/>
          <w:color w:val="000000"/>
          <w:sz w:val="20"/>
        </w:rPr>
        <w:t xml:space="preserve">(1) </w:t>
      </w:r>
      <w:r w:rsidR="00146E61" w:rsidRPr="000E6664">
        <w:rPr>
          <w:rFonts w:ascii="Arial" w:hAnsi="Arial" w:cs="Arial"/>
          <w:color w:val="000000"/>
          <w:sz w:val="20"/>
        </w:rPr>
        <w:t>of the CYFA continu</w:t>
      </w:r>
      <w:r w:rsidRPr="000E6664">
        <w:rPr>
          <w:rFonts w:ascii="Arial" w:hAnsi="Arial" w:cs="Arial"/>
          <w:color w:val="000000"/>
          <w:sz w:val="20"/>
        </w:rPr>
        <w:t>es the Children's Court Liaison Office</w:t>
      </w:r>
      <w:r w:rsidR="00146E61" w:rsidRPr="000E6664">
        <w:rPr>
          <w:rFonts w:ascii="Arial" w:hAnsi="Arial" w:cs="Arial"/>
          <w:color w:val="000000"/>
          <w:sz w:val="20"/>
        </w:rPr>
        <w:t>, established by s.36(1) of the CYPA.  The functions of the Children’s Court Liaison Office are</w:t>
      </w:r>
      <w:r w:rsidRPr="000E6664">
        <w:rPr>
          <w:rFonts w:ascii="Arial" w:hAnsi="Arial" w:cs="Arial"/>
          <w:color w:val="000000"/>
          <w:sz w:val="20"/>
        </w:rPr>
        <w:t xml:space="preserve"> set out in s.</w:t>
      </w:r>
      <w:r w:rsidR="00146E61" w:rsidRPr="000E6664">
        <w:rPr>
          <w:rFonts w:ascii="Arial" w:hAnsi="Arial" w:cs="Arial"/>
          <w:color w:val="000000"/>
          <w:sz w:val="20"/>
        </w:rPr>
        <w:t>545</w:t>
      </w:r>
      <w:r w:rsidRPr="000E6664">
        <w:rPr>
          <w:rFonts w:ascii="Arial" w:hAnsi="Arial" w:cs="Arial"/>
          <w:color w:val="000000"/>
          <w:sz w:val="20"/>
        </w:rPr>
        <w:t>(3)</w:t>
      </w:r>
      <w:r w:rsidR="003456D6" w:rsidRPr="000E6664">
        <w:rPr>
          <w:rFonts w:ascii="Arial" w:hAnsi="Arial" w:cs="Arial"/>
          <w:color w:val="000000"/>
          <w:sz w:val="20"/>
        </w:rPr>
        <w:t>:</w:t>
      </w:r>
    </w:p>
    <w:p w14:paraId="67D4E715" w14:textId="77777777" w:rsidR="003456D6"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(a)</w:t>
      </w:r>
      <w:r w:rsidRPr="000E6664">
        <w:rPr>
          <w:rFonts w:ascii="Arial" w:hAnsi="Arial" w:cs="Arial"/>
          <w:color w:val="000000"/>
          <w:sz w:val="20"/>
        </w:rPr>
        <w:tab/>
        <w:t>to provide information and advice about the Court to children, families and the community;</w:t>
      </w:r>
    </w:p>
    <w:p w14:paraId="6DB20FA1"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(b)</w:t>
      </w:r>
      <w:r w:rsidRPr="000E6664">
        <w:rPr>
          <w:rFonts w:ascii="Arial" w:hAnsi="Arial" w:cs="Arial"/>
          <w:color w:val="000000"/>
          <w:sz w:val="20"/>
        </w:rPr>
        <w:tab/>
        <w:t>to co-ordinate the provision to the Court of any reports that are required;</w:t>
      </w:r>
    </w:p>
    <w:p w14:paraId="630E8F1E"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(c)</w:t>
      </w:r>
      <w:r w:rsidRPr="000E6664">
        <w:rPr>
          <w:rFonts w:ascii="Arial" w:hAnsi="Arial" w:cs="Arial"/>
          <w:color w:val="000000"/>
          <w:sz w:val="20"/>
        </w:rPr>
        <w:tab/>
        <w:t>to collect and keep general information and statistics on the operation of the Court;</w:t>
      </w:r>
    </w:p>
    <w:p w14:paraId="40956703"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(d)</w:t>
      </w:r>
      <w:r w:rsidRPr="000E6664">
        <w:rPr>
          <w:rFonts w:ascii="Arial" w:hAnsi="Arial" w:cs="Arial"/>
          <w:color w:val="000000"/>
          <w:sz w:val="20"/>
        </w:rPr>
        <w:tab/>
        <w:t>to provide general advice and assistance to the Court; and</w:t>
      </w:r>
    </w:p>
    <w:p w14:paraId="3E9DB442"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(e)</w:t>
      </w:r>
      <w:r w:rsidRPr="000E6664">
        <w:rPr>
          <w:rFonts w:ascii="Arial" w:hAnsi="Arial" w:cs="Arial"/>
          <w:color w:val="000000"/>
          <w:sz w:val="20"/>
        </w:rPr>
        <w:tab/>
        <w:t>to undertake any research that is required to enable it to carry out its functions.</w:t>
      </w:r>
    </w:p>
    <w:p w14:paraId="43191D78" w14:textId="77777777" w:rsidR="00C34F32" w:rsidRPr="000E6664" w:rsidRDefault="00C34F32" w:rsidP="00C841C2">
      <w:pPr>
        <w:tabs>
          <w:tab w:val="left" w:pos="357"/>
        </w:tabs>
        <w:jc w:val="both"/>
        <w:rPr>
          <w:rFonts w:ascii="Arial" w:hAnsi="Arial" w:cs="Arial"/>
          <w:color w:val="000000"/>
          <w:sz w:val="20"/>
        </w:rPr>
      </w:pPr>
    </w:p>
    <w:p w14:paraId="358C6819" w14:textId="77777777" w:rsidR="00277B85" w:rsidRPr="00BE6441" w:rsidRDefault="00277B85" w:rsidP="003456D6">
      <w:pPr>
        <w:pStyle w:val="Heading2"/>
        <w:pageBreakBefore/>
        <w:tabs>
          <w:tab w:val="left" w:pos="567"/>
        </w:tabs>
        <w:spacing w:line="240" w:lineRule="auto"/>
        <w:rPr>
          <w:rFonts w:ascii="Arial" w:hAnsi="Arial" w:cs="Arial"/>
          <w:b/>
          <w:bCs/>
          <w:color w:val="000000"/>
        </w:rPr>
      </w:pPr>
      <w:bookmarkStart w:id="164" w:name="_2.3_Organisational_structure"/>
      <w:bookmarkStart w:id="165" w:name="_Toc30608791"/>
      <w:bookmarkStart w:id="166" w:name="_Toc30610004"/>
      <w:bookmarkStart w:id="167" w:name="_Toc30610247"/>
      <w:bookmarkStart w:id="168" w:name="_Toc30638401"/>
      <w:bookmarkStart w:id="169" w:name="_Toc30644210"/>
      <w:bookmarkStart w:id="170" w:name="_Toc30644613"/>
      <w:bookmarkStart w:id="171" w:name="_Toc30645163"/>
      <w:bookmarkStart w:id="172" w:name="_Toc30646367"/>
      <w:bookmarkStart w:id="173" w:name="_Toc30646662"/>
      <w:bookmarkStart w:id="174" w:name="_Toc30646772"/>
      <w:bookmarkStart w:id="175" w:name="_Toc30648129"/>
      <w:bookmarkStart w:id="176" w:name="_Toc30649027"/>
      <w:bookmarkStart w:id="177" w:name="_Toc30649103"/>
      <w:bookmarkStart w:id="178" w:name="_Toc30649364"/>
      <w:bookmarkStart w:id="179" w:name="_Toc30649684"/>
      <w:bookmarkStart w:id="180" w:name="_Toc30651618"/>
      <w:bookmarkStart w:id="181" w:name="_Toc30652602"/>
      <w:bookmarkStart w:id="182" w:name="_Toc30652700"/>
      <w:bookmarkStart w:id="183" w:name="_Toc30654045"/>
      <w:bookmarkStart w:id="184" w:name="_Toc30654396"/>
      <w:bookmarkStart w:id="185" w:name="_Toc30655015"/>
      <w:bookmarkStart w:id="186" w:name="_Toc30655272"/>
      <w:bookmarkStart w:id="187" w:name="_Toc30656948"/>
      <w:bookmarkStart w:id="188" w:name="_Toc30661697"/>
      <w:bookmarkStart w:id="189" w:name="_Toc30666385"/>
      <w:bookmarkStart w:id="190" w:name="_Toc30666615"/>
      <w:bookmarkStart w:id="191" w:name="_Toc30667790"/>
      <w:bookmarkStart w:id="192" w:name="_Toc30669168"/>
      <w:bookmarkStart w:id="193" w:name="_Toc30671384"/>
      <w:bookmarkStart w:id="194" w:name="_Toc30673911"/>
      <w:bookmarkStart w:id="195" w:name="_Toc30691133"/>
      <w:bookmarkStart w:id="196" w:name="_Toc30691504"/>
      <w:bookmarkStart w:id="197" w:name="_Toc30691884"/>
      <w:bookmarkStart w:id="198" w:name="_Toc30692643"/>
      <w:bookmarkStart w:id="199" w:name="_Toc30693022"/>
      <w:bookmarkStart w:id="200" w:name="_Toc30693400"/>
      <w:bookmarkStart w:id="201" w:name="_Toc30693779"/>
      <w:bookmarkStart w:id="202" w:name="_Toc30694160"/>
      <w:bookmarkStart w:id="203" w:name="_Toc30698749"/>
      <w:bookmarkStart w:id="204" w:name="_Toc30699127"/>
      <w:bookmarkStart w:id="205" w:name="_Toc30699512"/>
      <w:bookmarkStart w:id="206" w:name="_Toc30700667"/>
      <w:bookmarkStart w:id="207" w:name="_Toc30701054"/>
      <w:bookmarkStart w:id="208" w:name="_Toc30743663"/>
      <w:bookmarkStart w:id="209" w:name="_Toc30754486"/>
      <w:bookmarkStart w:id="210" w:name="_Toc30756926"/>
      <w:bookmarkStart w:id="211" w:name="_Toc30757475"/>
      <w:bookmarkStart w:id="212" w:name="_Toc30757875"/>
      <w:bookmarkStart w:id="213" w:name="_Toc30762636"/>
      <w:bookmarkStart w:id="214" w:name="_Toc30767290"/>
      <w:bookmarkStart w:id="215" w:name="_Toc34823316"/>
      <w:bookmarkEnd w:id="164"/>
      <w:r w:rsidRPr="00BE6441">
        <w:rPr>
          <w:rFonts w:ascii="Arial" w:hAnsi="Arial" w:cs="Arial"/>
          <w:b/>
          <w:bCs/>
          <w:color w:val="000000"/>
        </w:rPr>
        <w:lastRenderedPageBreak/>
        <w:t>2.3</w:t>
      </w:r>
      <w:r w:rsidRPr="00BE6441">
        <w:rPr>
          <w:rFonts w:ascii="Arial" w:hAnsi="Arial" w:cs="Arial"/>
          <w:b/>
          <w:bCs/>
          <w:color w:val="000000"/>
        </w:rPr>
        <w:tab/>
        <w:t xml:space="preserve">Organisational </w:t>
      </w:r>
      <w:r w:rsidR="0093162A">
        <w:rPr>
          <w:rFonts w:ascii="Arial" w:hAnsi="Arial" w:cs="Arial"/>
          <w:b/>
          <w:bCs/>
          <w:color w:val="000000"/>
        </w:rPr>
        <w:t>S</w:t>
      </w:r>
      <w:r w:rsidRPr="00BE6441">
        <w:rPr>
          <w:rFonts w:ascii="Arial" w:hAnsi="Arial" w:cs="Arial"/>
          <w:b/>
          <w:bCs/>
          <w:color w:val="000000"/>
        </w:rPr>
        <w:t>tructure of the Children's Court at Melbourne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6826950" w14:textId="64C683C4" w:rsidR="00052294" w:rsidRDefault="00C47D81" w:rsidP="00052294">
      <w:pPr>
        <w:rPr>
          <w:rFonts w:ascii="Arial" w:hAnsi="Arial" w:cs="Arial"/>
          <w:sz w:val="20"/>
        </w:rPr>
      </w:pPr>
      <w:bookmarkStart w:id="216" w:name="_Toc30608792"/>
      <w:bookmarkStart w:id="217" w:name="_Toc30610005"/>
      <w:bookmarkStart w:id="218" w:name="_Toc30610248"/>
      <w:bookmarkStart w:id="219" w:name="_Toc30638402"/>
      <w:bookmarkStart w:id="220" w:name="_Toc30644211"/>
      <w:bookmarkStart w:id="221" w:name="_Toc30644614"/>
      <w:bookmarkStart w:id="222" w:name="_Toc30645164"/>
      <w:bookmarkStart w:id="223" w:name="_Toc30646368"/>
      <w:bookmarkStart w:id="224" w:name="_Toc30646663"/>
      <w:bookmarkStart w:id="225" w:name="_Toc30646773"/>
      <w:bookmarkStart w:id="226" w:name="_Toc30648130"/>
      <w:bookmarkStart w:id="227" w:name="_Toc30649028"/>
      <w:bookmarkStart w:id="228" w:name="_Toc30649104"/>
      <w:bookmarkStart w:id="229" w:name="_Toc30649365"/>
      <w:bookmarkStart w:id="230" w:name="_Toc30649685"/>
      <w:bookmarkStart w:id="231" w:name="_Toc30651619"/>
      <w:bookmarkStart w:id="232" w:name="_Toc30652603"/>
      <w:bookmarkStart w:id="233" w:name="_Toc30652701"/>
      <w:bookmarkStart w:id="234" w:name="_Toc30654046"/>
      <w:bookmarkStart w:id="235" w:name="_Toc30654397"/>
      <w:bookmarkStart w:id="236" w:name="_Toc30655016"/>
      <w:bookmarkStart w:id="237" w:name="_Toc30655273"/>
      <w:bookmarkStart w:id="238" w:name="_Toc30656949"/>
      <w:bookmarkStart w:id="239" w:name="_Toc30661698"/>
      <w:bookmarkStart w:id="240" w:name="_Toc30666386"/>
      <w:bookmarkStart w:id="241" w:name="_Toc30666616"/>
      <w:bookmarkStart w:id="242" w:name="_Toc30667791"/>
      <w:bookmarkStart w:id="243" w:name="_Toc30669169"/>
      <w:bookmarkStart w:id="244" w:name="_Toc30671385"/>
      <w:bookmarkStart w:id="245" w:name="_Toc30673912"/>
      <w:bookmarkStart w:id="246" w:name="_Toc30691134"/>
      <w:bookmarkStart w:id="247" w:name="_Toc30691505"/>
      <w:bookmarkStart w:id="248" w:name="_Toc30691885"/>
      <w:bookmarkStart w:id="249" w:name="_Toc30692644"/>
      <w:bookmarkStart w:id="250" w:name="_Toc30693023"/>
      <w:bookmarkStart w:id="251" w:name="_Toc30693401"/>
      <w:bookmarkStart w:id="252" w:name="_Toc30693780"/>
      <w:bookmarkStart w:id="253" w:name="_Toc30694161"/>
      <w:bookmarkStart w:id="254" w:name="_Toc30698750"/>
      <w:bookmarkStart w:id="255" w:name="_Toc30699128"/>
      <w:bookmarkStart w:id="256" w:name="_Toc30699513"/>
      <w:bookmarkStart w:id="257" w:name="_Toc30700668"/>
      <w:bookmarkStart w:id="258" w:name="_Toc30701055"/>
      <w:bookmarkStart w:id="259" w:name="_Toc30743664"/>
      <w:bookmarkStart w:id="260" w:name="_Toc30754487"/>
      <w:bookmarkStart w:id="261" w:name="_Toc30756927"/>
      <w:bookmarkStart w:id="262" w:name="_Toc30757476"/>
      <w:bookmarkStart w:id="263" w:name="_Toc30757876"/>
      <w:bookmarkStart w:id="264" w:name="_Toc30762637"/>
      <w:bookmarkStart w:id="265" w:name="_Toc30767291"/>
      <w:bookmarkStart w:id="266" w:name="_Toc34823317"/>
      <w:r>
        <w:rPr>
          <w:rFonts w:ascii="Arial" w:hAnsi="Arial" w:cs="Arial"/>
          <w:noProof/>
          <w:sz w:val="20"/>
        </w:rPr>
        <mc:AlternateContent>
          <mc:Choice Requires="wpc">
            <w:drawing>
              <wp:inline distT="0" distB="0" distL="0" distR="0" wp14:anchorId="5EB013D7" wp14:editId="3C0346F9">
                <wp:extent cx="6120130" cy="2715260"/>
                <wp:effectExtent l="0" t="0" r="0" b="127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74"/>
                        <wps:cNvSpPr>
                          <a:spLocks noChangeArrowheads="1"/>
                        </wps:cNvSpPr>
                        <wps:spPr bwMode="auto">
                          <a:xfrm>
                            <a:off x="1818640" y="572135"/>
                            <a:ext cx="1652270" cy="3302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11" name="Rectangle 175"/>
                        <wps:cNvSpPr>
                          <a:spLocks noChangeArrowheads="1"/>
                        </wps:cNvSpPr>
                        <wps:spPr bwMode="auto">
                          <a:xfrm>
                            <a:off x="2286000" y="685800"/>
                            <a:ext cx="629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2A61"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Magistrate</w:t>
                              </w:r>
                              <w:r w:rsidR="009820A5">
                                <w:rPr>
                                  <w:rFonts w:ascii="Arial" w:hAnsi="Arial" w:cs="Arial"/>
                                  <w:color w:val="000000"/>
                                  <w:sz w:val="17"/>
                                  <w:szCs w:val="26"/>
                                </w:rPr>
                                <w:t>s</w:t>
                              </w:r>
                            </w:p>
                          </w:txbxContent>
                        </wps:txbx>
                        <wps:bodyPr rot="0" vert="horz" wrap="square" lIns="0" tIns="0" rIns="0" bIns="0" anchor="t" anchorCtr="0" upright="1">
                          <a:noAutofit/>
                        </wps:bodyPr>
                      </wps:wsp>
                      <wps:wsp>
                        <wps:cNvPr id="12" name="Line 182"/>
                        <wps:cNvCnPr>
                          <a:cxnSpLocks noChangeShapeType="1"/>
                        </wps:cNvCnPr>
                        <wps:spPr bwMode="auto">
                          <a:xfrm>
                            <a:off x="2611120" y="1503045"/>
                            <a:ext cx="1270" cy="10858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wgp>
                        <wpg:cNvPr id="13" name="Group 206"/>
                        <wpg:cNvGrpSpPr>
                          <a:grpSpLocks/>
                        </wpg:cNvGrpSpPr>
                        <wpg:grpSpPr bwMode="auto">
                          <a:xfrm>
                            <a:off x="102870" y="1177290"/>
                            <a:ext cx="4020185" cy="1408430"/>
                            <a:chOff x="2471" y="4472"/>
                            <a:chExt cx="7047" cy="2469"/>
                          </a:xfrm>
                        </wpg:grpSpPr>
                        <wpg:grpSp>
                          <wpg:cNvPr id="14" name="Group 202"/>
                          <wpg:cNvGrpSpPr>
                            <a:grpSpLocks/>
                          </wpg:cNvGrpSpPr>
                          <wpg:grpSpPr bwMode="auto">
                            <a:xfrm>
                              <a:off x="4606" y="4472"/>
                              <a:ext cx="2836" cy="581"/>
                              <a:chOff x="4606" y="4472"/>
                              <a:chExt cx="2836" cy="581"/>
                            </a:xfrm>
                          </wpg:grpSpPr>
                          <wps:wsp>
                            <wps:cNvPr id="15" name="Rectangle 172"/>
                            <wps:cNvSpPr>
                              <a:spLocks noChangeArrowheads="1"/>
                            </wps:cNvSpPr>
                            <wps:spPr bwMode="auto">
                              <a:xfrm>
                                <a:off x="4606" y="4472"/>
                                <a:ext cx="2836" cy="581"/>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16" name="Rectangle 173"/>
                            <wps:cNvSpPr>
                              <a:spLocks noChangeArrowheads="1"/>
                            </wps:cNvSpPr>
                            <wps:spPr bwMode="auto">
                              <a:xfrm>
                                <a:off x="4995" y="4667"/>
                                <a:ext cx="218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BFED"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Chief Executive Officer</w:t>
                                  </w:r>
                                </w:p>
                              </w:txbxContent>
                            </wps:txbx>
                            <wps:bodyPr rot="0" vert="horz" wrap="square" lIns="0" tIns="0" rIns="0" bIns="0" anchor="t" anchorCtr="0" upright="1">
                              <a:noAutofit/>
                            </wps:bodyPr>
                          </wps:wsp>
                        </wpg:grpSp>
                        <wps:wsp>
                          <wps:cNvPr id="17" name="Line 179"/>
                          <wps:cNvCnPr>
                            <a:cxnSpLocks noChangeShapeType="1"/>
                          </wps:cNvCnPr>
                          <wps:spPr bwMode="auto">
                            <a:xfrm>
                              <a:off x="4240" y="5232"/>
                              <a:ext cx="3527" cy="1"/>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0"/>
                          <wps:cNvCnPr>
                            <a:cxnSpLocks noChangeShapeType="1"/>
                          </wps:cNvCnPr>
                          <wps:spPr bwMode="auto">
                            <a:xfrm>
                              <a:off x="7773" y="5232"/>
                              <a:ext cx="2"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1"/>
                          <wps:cNvCnPr>
                            <a:cxnSpLocks noChangeShapeType="1"/>
                          </wps:cNvCnPr>
                          <wps:spPr bwMode="auto">
                            <a:xfrm>
                              <a:off x="4241" y="5232"/>
                              <a:ext cx="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183"/>
                          <wpg:cNvGrpSpPr>
                            <a:grpSpLocks/>
                          </wpg:cNvGrpSpPr>
                          <wpg:grpSpPr bwMode="auto">
                            <a:xfrm>
                              <a:off x="2736" y="5429"/>
                              <a:ext cx="2836" cy="581"/>
                              <a:chOff x="3066" y="4491"/>
                              <a:chExt cx="2712" cy="555"/>
                            </a:xfrm>
                          </wpg:grpSpPr>
                          <wps:wsp>
                            <wps:cNvPr id="21" name="Rectangle 184"/>
                            <wps:cNvSpPr>
                              <a:spLocks noChangeArrowheads="1"/>
                            </wps:cNvSpPr>
                            <wps:spPr bwMode="auto">
                              <a:xfrm>
                                <a:off x="3066" y="4491"/>
                                <a:ext cx="2712"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2" name="Text Box 185"/>
                            <wps:cNvSpPr txBox="1">
                              <a:spLocks noChangeArrowheads="1"/>
                            </wps:cNvSpPr>
                            <wps:spPr bwMode="auto">
                              <a:xfrm>
                                <a:off x="3606" y="4598"/>
                                <a:ext cx="1800"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07A51" w14:textId="77777777" w:rsidR="00D051E4" w:rsidRPr="009820A5" w:rsidRDefault="00D051E4" w:rsidP="0044647A">
                                  <w:pPr>
                                    <w:rPr>
                                      <w:rFonts w:ascii="Arial" w:hAnsi="Arial" w:cs="Arial"/>
                                      <w:sz w:val="17"/>
                                      <w:szCs w:val="18"/>
                                    </w:rPr>
                                  </w:pPr>
                                  <w:r w:rsidRPr="009820A5">
                                    <w:rPr>
                                      <w:rFonts w:ascii="Arial" w:hAnsi="Arial" w:cs="Arial"/>
                                      <w:sz w:val="17"/>
                                      <w:szCs w:val="18"/>
                                    </w:rPr>
                                    <w:t>Principal Registrar</w:t>
                                  </w:r>
                                </w:p>
                              </w:txbxContent>
                            </wps:txbx>
                            <wps:bodyPr rot="0" vert="horz" wrap="square" lIns="86411" tIns="43204" rIns="86411" bIns="43204" anchor="t" anchorCtr="0" upright="1">
                              <a:noAutofit/>
                            </wps:bodyPr>
                          </wps:wsp>
                        </wpg:grpSp>
                        <wpg:grpSp>
                          <wpg:cNvPr id="23" name="Group 186"/>
                          <wpg:cNvGrpSpPr>
                            <a:grpSpLocks/>
                          </wpg:cNvGrpSpPr>
                          <wpg:grpSpPr bwMode="auto">
                            <a:xfrm>
                              <a:off x="6312" y="5429"/>
                              <a:ext cx="2837" cy="581"/>
                              <a:chOff x="6486" y="4491"/>
                              <a:chExt cx="2712" cy="555"/>
                            </a:xfrm>
                          </wpg:grpSpPr>
                          <wps:wsp>
                            <wps:cNvPr id="24" name="Rectangle 187"/>
                            <wps:cNvSpPr>
                              <a:spLocks noChangeArrowheads="1"/>
                            </wps:cNvSpPr>
                            <wps:spPr bwMode="auto">
                              <a:xfrm>
                                <a:off x="6486" y="4491"/>
                                <a:ext cx="2712"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5" name="Text Box 188"/>
                            <wps:cNvSpPr txBox="1">
                              <a:spLocks noChangeArrowheads="1"/>
                            </wps:cNvSpPr>
                            <wps:spPr bwMode="auto">
                              <a:xfrm>
                                <a:off x="6624" y="4598"/>
                                <a:ext cx="24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3510" w14:textId="77777777" w:rsidR="00D051E4" w:rsidRPr="009820A5" w:rsidRDefault="00D051E4" w:rsidP="0044647A">
                                  <w:pPr>
                                    <w:rPr>
                                      <w:rFonts w:ascii="Arial" w:hAnsi="Arial" w:cs="Arial"/>
                                      <w:sz w:val="17"/>
                                      <w:szCs w:val="18"/>
                                    </w:rPr>
                                  </w:pPr>
                                  <w:r w:rsidRPr="009820A5">
                                    <w:rPr>
                                      <w:rFonts w:ascii="Arial" w:hAnsi="Arial" w:cs="Arial"/>
                                      <w:sz w:val="17"/>
                                      <w:szCs w:val="18"/>
                                    </w:rPr>
                                    <w:t>Manager, Conference Unit</w:t>
                                  </w:r>
                                </w:p>
                              </w:txbxContent>
                            </wps:txbx>
                            <wps:bodyPr rot="0" vert="horz" wrap="square" lIns="86411" tIns="43204" rIns="86411" bIns="43204" anchor="t" anchorCtr="0" upright="1">
                              <a:noAutofit/>
                            </wps:bodyPr>
                          </wps:wsp>
                        </wpg:grpSp>
                        <wpg:grpSp>
                          <wpg:cNvPr id="26" name="Group 203"/>
                          <wpg:cNvGrpSpPr>
                            <a:grpSpLocks/>
                          </wpg:cNvGrpSpPr>
                          <wpg:grpSpPr bwMode="auto">
                            <a:xfrm>
                              <a:off x="2471" y="6291"/>
                              <a:ext cx="1624" cy="580"/>
                              <a:chOff x="2471" y="6291"/>
                              <a:chExt cx="1624" cy="580"/>
                            </a:xfrm>
                          </wpg:grpSpPr>
                          <wps:wsp>
                            <wps:cNvPr id="27" name="Rectangle 190"/>
                            <wps:cNvSpPr>
                              <a:spLocks noChangeArrowheads="1"/>
                            </wps:cNvSpPr>
                            <wps:spPr bwMode="auto">
                              <a:xfrm>
                                <a:off x="2471" y="6291"/>
                                <a:ext cx="1624" cy="58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8" name="Rectangle 191"/>
                            <wps:cNvSpPr>
                              <a:spLocks noChangeArrowheads="1"/>
                            </wps:cNvSpPr>
                            <wps:spPr bwMode="auto">
                              <a:xfrm>
                                <a:off x="2520" y="6457"/>
                                <a:ext cx="1488" cy="22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C5E9A" w14:textId="77777777" w:rsidR="00D051E4" w:rsidRPr="009820A5" w:rsidRDefault="00D051E4" w:rsidP="0044647A">
                                  <w:pPr>
                                    <w:autoSpaceDE w:val="0"/>
                                    <w:autoSpaceDN w:val="0"/>
                                    <w:adjustRightInd w:val="0"/>
                                    <w:jc w:val="center"/>
                                    <w:rPr>
                                      <w:color w:val="000000"/>
                                      <w:sz w:val="32"/>
                                      <w:szCs w:val="48"/>
                                    </w:rPr>
                                  </w:pPr>
                                  <w:r w:rsidRPr="009820A5">
                                    <w:rPr>
                                      <w:rFonts w:ascii="Arial" w:hAnsi="Arial" w:cs="Arial"/>
                                      <w:color w:val="000000"/>
                                      <w:sz w:val="17"/>
                                      <w:szCs w:val="26"/>
                                    </w:rPr>
                                    <w:t>Registry Staff</w:t>
                                  </w:r>
                                </w:p>
                              </w:txbxContent>
                            </wps:txbx>
                            <wps:bodyPr rot="0" vert="horz" wrap="square" lIns="0" tIns="0" rIns="0" bIns="0" anchor="t" anchorCtr="0" upright="1">
                              <a:noAutofit/>
                            </wps:bodyPr>
                          </wps:wsp>
                        </wpg:grpSp>
                        <wps:wsp>
                          <wps:cNvPr id="29" name="Line 192"/>
                          <wps:cNvCnPr>
                            <a:cxnSpLocks noChangeShapeType="1"/>
                          </wps:cNvCnPr>
                          <wps:spPr bwMode="auto">
                            <a:xfrm>
                              <a:off x="3601" y="5985"/>
                              <a:ext cx="1" cy="29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93"/>
                          <wpg:cNvGrpSpPr>
                            <a:grpSpLocks/>
                          </wpg:cNvGrpSpPr>
                          <wpg:grpSpPr bwMode="auto">
                            <a:xfrm>
                              <a:off x="7700" y="6294"/>
                              <a:ext cx="1818" cy="581"/>
                              <a:chOff x="7386" y="4622"/>
                              <a:chExt cx="1553" cy="555"/>
                            </a:xfrm>
                          </wpg:grpSpPr>
                          <wps:wsp>
                            <wps:cNvPr id="31" name="Rectangle 194"/>
                            <wps:cNvSpPr>
                              <a:spLocks noChangeArrowheads="1"/>
                            </wps:cNvSpPr>
                            <wps:spPr bwMode="auto">
                              <a:xfrm>
                                <a:off x="7386" y="4622"/>
                                <a:ext cx="1553"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32" name="Rectangle 195"/>
                            <wps:cNvSpPr>
                              <a:spLocks noChangeArrowheads="1"/>
                            </wps:cNvSpPr>
                            <wps:spPr bwMode="auto">
                              <a:xfrm>
                                <a:off x="7465" y="4806"/>
                                <a:ext cx="1361" cy="2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8F37" w14:textId="77777777" w:rsidR="00D051E4" w:rsidRPr="009820A5" w:rsidRDefault="00D051E4" w:rsidP="0044647A">
                                  <w:pPr>
                                    <w:autoSpaceDE w:val="0"/>
                                    <w:autoSpaceDN w:val="0"/>
                                    <w:adjustRightInd w:val="0"/>
                                    <w:rPr>
                                      <w:rFonts w:ascii="Arial" w:hAnsi="Arial" w:cs="Arial"/>
                                      <w:color w:val="000000"/>
                                      <w:sz w:val="17"/>
                                      <w:szCs w:val="18"/>
                                    </w:rPr>
                                  </w:pPr>
                                  <w:r w:rsidRPr="009820A5">
                                    <w:rPr>
                                      <w:rFonts w:ascii="Arial" w:hAnsi="Arial" w:cs="Arial"/>
                                      <w:color w:val="000000"/>
                                      <w:sz w:val="17"/>
                                      <w:szCs w:val="26"/>
                                    </w:rPr>
                                    <w:t>Con</w:t>
                                  </w:r>
                                  <w:r w:rsidRPr="009820A5">
                                    <w:rPr>
                                      <w:rFonts w:ascii="Arial" w:hAnsi="Arial" w:cs="Arial"/>
                                      <w:color w:val="000000"/>
                                      <w:sz w:val="17"/>
                                      <w:szCs w:val="18"/>
                                    </w:rPr>
                                    <w:t>ference Staff</w:t>
                                  </w:r>
                                </w:p>
                              </w:txbxContent>
                            </wps:txbx>
                            <wps:bodyPr rot="0" vert="horz" wrap="square" lIns="0" tIns="0" rIns="0" bIns="0" anchor="t" anchorCtr="0" upright="1">
                              <a:noAutofit/>
                            </wps:bodyPr>
                          </wps:wsp>
                        </wpg:grpSp>
                        <wpg:grpSp>
                          <wpg:cNvPr id="33" name="Group 205"/>
                          <wpg:cNvGrpSpPr>
                            <a:grpSpLocks/>
                          </wpg:cNvGrpSpPr>
                          <wpg:grpSpPr bwMode="auto">
                            <a:xfrm>
                              <a:off x="4995" y="6188"/>
                              <a:ext cx="1876" cy="753"/>
                              <a:chOff x="4995" y="6188"/>
                              <a:chExt cx="1876" cy="753"/>
                            </a:xfrm>
                          </wpg:grpSpPr>
                          <wps:wsp>
                            <wps:cNvPr id="34" name="Rectangle 196"/>
                            <wps:cNvSpPr>
                              <a:spLocks noChangeArrowheads="1"/>
                            </wps:cNvSpPr>
                            <wps:spPr bwMode="auto">
                              <a:xfrm>
                                <a:off x="4995" y="6188"/>
                                <a:ext cx="1876" cy="753"/>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35" name="Rectangle 197"/>
                            <wps:cNvSpPr>
                              <a:spLocks noChangeArrowheads="1"/>
                            </wps:cNvSpPr>
                            <wps:spPr bwMode="auto">
                              <a:xfrm>
                                <a:off x="5160" y="6305"/>
                                <a:ext cx="150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B5FD" w14:textId="77777777" w:rsidR="00D051E4" w:rsidRPr="009820A5" w:rsidRDefault="00D051E4" w:rsidP="0044647A">
                                  <w:pPr>
                                    <w:autoSpaceDE w:val="0"/>
                                    <w:autoSpaceDN w:val="0"/>
                                    <w:adjustRightInd w:val="0"/>
                                    <w:jc w:val="center"/>
                                    <w:rPr>
                                      <w:rFonts w:ascii="Arial" w:hAnsi="Arial" w:cs="Arial"/>
                                      <w:color w:val="000000"/>
                                      <w:sz w:val="17"/>
                                      <w:szCs w:val="18"/>
                                    </w:rPr>
                                  </w:pPr>
                                  <w:r w:rsidRPr="009820A5">
                                    <w:rPr>
                                      <w:rFonts w:ascii="Arial" w:hAnsi="Arial" w:cs="Arial"/>
                                      <w:color w:val="000000"/>
                                      <w:sz w:val="17"/>
                                      <w:szCs w:val="26"/>
                                    </w:rPr>
                                    <w:t>Executive Support Group</w:t>
                                  </w:r>
                                </w:p>
                              </w:txbxContent>
                            </wps:txbx>
                            <wps:bodyPr rot="0" vert="horz" wrap="square" lIns="0" tIns="0" rIns="0" bIns="0" anchor="t" anchorCtr="0" upright="1">
                              <a:noAutofit/>
                            </wps:bodyPr>
                          </wps:wsp>
                        </wpg:grpSp>
                        <wps:wsp>
                          <wps:cNvPr id="36" name="Line 198"/>
                          <wps:cNvCnPr>
                            <a:cxnSpLocks noChangeShapeType="1"/>
                          </wps:cNvCnPr>
                          <wps:spPr bwMode="auto">
                            <a:xfrm>
                              <a:off x="8383" y="5990"/>
                              <a:ext cx="1" cy="291"/>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37" name="Line 199"/>
                          <wps:cNvCnPr>
                            <a:cxnSpLocks noChangeShapeType="1"/>
                          </wps:cNvCnPr>
                          <wps:spPr bwMode="auto">
                            <a:xfrm>
                              <a:off x="5995" y="5232"/>
                              <a:ext cx="1" cy="948"/>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wgp>
                      <wps:wsp>
                        <wps:cNvPr id="38" name="Line 200"/>
                        <wps:cNvCnPr>
                          <a:cxnSpLocks noChangeShapeType="1"/>
                        </wps:cNvCnPr>
                        <wps:spPr bwMode="auto">
                          <a:xfrm>
                            <a:off x="2577465" y="457200"/>
                            <a:ext cx="63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76"/>
                        <wps:cNvSpPr>
                          <a:spLocks noChangeArrowheads="1"/>
                        </wps:cNvSpPr>
                        <wps:spPr bwMode="auto">
                          <a:xfrm>
                            <a:off x="1848485" y="145415"/>
                            <a:ext cx="1617345" cy="32956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40" name="Rectangle 177"/>
                        <wps:cNvSpPr>
                          <a:spLocks noChangeArrowheads="1"/>
                        </wps:cNvSpPr>
                        <wps:spPr bwMode="auto">
                          <a:xfrm>
                            <a:off x="2361565" y="258445"/>
                            <a:ext cx="43561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AFCD" w14:textId="77777777" w:rsidR="00D051E4" w:rsidRPr="009820A5" w:rsidRDefault="00D051E4" w:rsidP="0044647A">
                              <w:pPr>
                                <w:autoSpaceDE w:val="0"/>
                                <w:autoSpaceDN w:val="0"/>
                                <w:adjustRightInd w:val="0"/>
                                <w:rPr>
                                  <w:color w:val="000000"/>
                                  <w:sz w:val="30"/>
                                  <w:szCs w:val="48"/>
                                </w:rPr>
                              </w:pPr>
                              <w:r w:rsidRPr="009820A5">
                                <w:rPr>
                                  <w:rFonts w:ascii="Arial" w:hAnsi="Arial" w:cs="Arial"/>
                                  <w:color w:val="000000"/>
                                  <w:sz w:val="16"/>
                                  <w:szCs w:val="26"/>
                                </w:rPr>
                                <w:t>President</w:t>
                              </w:r>
                            </w:p>
                          </w:txbxContent>
                        </wps:txbx>
                        <wps:bodyPr rot="0" vert="horz" wrap="square" lIns="0" tIns="0" rIns="0" bIns="0" anchor="t" anchorCtr="0" upright="1">
                          <a:noAutofit/>
                        </wps:bodyPr>
                      </wps:wsp>
                      <wps:wsp>
                        <wps:cNvPr id="41" name="Line 207"/>
                        <wps:cNvCnPr>
                          <a:cxnSpLocks noChangeShapeType="1"/>
                        </wps:cNvCnPr>
                        <wps:spPr bwMode="auto">
                          <a:xfrm>
                            <a:off x="2945765" y="1503680"/>
                            <a:ext cx="1271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08"/>
                        <wps:cNvSpPr>
                          <a:spLocks noChangeArrowheads="1"/>
                        </wps:cNvSpPr>
                        <wps:spPr bwMode="auto">
                          <a:xfrm>
                            <a:off x="4210050" y="1506220"/>
                            <a:ext cx="1617345" cy="3302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4456430" y="1622425"/>
                            <a:ext cx="12941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40D4" w14:textId="77777777" w:rsidR="009A4C04" w:rsidRPr="009820A5" w:rsidRDefault="00430E7B" w:rsidP="00430E7B">
                              <w:pPr>
                                <w:autoSpaceDE w:val="0"/>
                                <w:autoSpaceDN w:val="0"/>
                                <w:adjustRightInd w:val="0"/>
                                <w:jc w:val="center"/>
                                <w:rPr>
                                  <w:color w:val="000000"/>
                                  <w:sz w:val="30"/>
                                  <w:szCs w:val="48"/>
                                </w:rPr>
                              </w:pPr>
                              <w:r>
                                <w:rPr>
                                  <w:rFonts w:ascii="Arial" w:hAnsi="Arial" w:cs="Arial"/>
                                  <w:color w:val="000000"/>
                                  <w:sz w:val="16"/>
                                  <w:szCs w:val="26"/>
                                </w:rPr>
                                <w:t>Chief Operating Officer</w:t>
                              </w:r>
                            </w:p>
                          </w:txbxContent>
                        </wps:txbx>
                        <wps:bodyPr rot="0" vert="horz" wrap="square" lIns="0" tIns="0" rIns="0" bIns="0" anchor="t" anchorCtr="0" upright="1">
                          <a:noAutofit/>
                        </wps:bodyPr>
                      </wps:wsp>
                      <wps:wsp>
                        <wps:cNvPr id="44" name="Rectangle 216"/>
                        <wps:cNvSpPr>
                          <a:spLocks noChangeArrowheads="1"/>
                        </wps:cNvSpPr>
                        <wps:spPr bwMode="auto">
                          <a:xfrm>
                            <a:off x="4343400" y="2023110"/>
                            <a:ext cx="571500" cy="57594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5" name="Rectangle 217"/>
                        <wps:cNvSpPr>
                          <a:spLocks noChangeArrowheads="1"/>
                        </wps:cNvSpPr>
                        <wps:spPr bwMode="auto">
                          <a:xfrm>
                            <a:off x="5143500" y="2023110"/>
                            <a:ext cx="571500" cy="57594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6" name="Line 218"/>
                        <wps:cNvCnPr>
                          <a:cxnSpLocks noChangeShapeType="1"/>
                        </wps:cNvCnPr>
                        <wps:spPr bwMode="auto">
                          <a:xfrm>
                            <a:off x="4650740" y="182880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9"/>
                        <wps:cNvCnPr>
                          <a:cxnSpLocks noChangeShapeType="1"/>
                        </wps:cNvCnPr>
                        <wps:spPr bwMode="auto">
                          <a:xfrm>
                            <a:off x="5407025" y="182880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20"/>
                        <wps:cNvSpPr>
                          <a:spLocks noChangeArrowheads="1"/>
                        </wps:cNvSpPr>
                        <wps:spPr bwMode="auto">
                          <a:xfrm>
                            <a:off x="4402455" y="2162810"/>
                            <a:ext cx="4356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56A0"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Ops</w:t>
                              </w:r>
                            </w:p>
                            <w:p w14:paraId="2CB90647"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Manager</w:t>
                              </w:r>
                            </w:p>
                          </w:txbxContent>
                        </wps:txbx>
                        <wps:bodyPr rot="0" vert="horz" wrap="square" lIns="0" tIns="0" rIns="0" bIns="0" anchor="t" anchorCtr="0" upright="1">
                          <a:noAutofit/>
                        </wps:bodyPr>
                      </wps:wsp>
                      <wps:wsp>
                        <wps:cNvPr id="49" name="Rectangle 221"/>
                        <wps:cNvSpPr>
                          <a:spLocks noChangeArrowheads="1"/>
                        </wps:cNvSpPr>
                        <wps:spPr bwMode="auto">
                          <a:xfrm>
                            <a:off x="5201920" y="2162810"/>
                            <a:ext cx="4356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7BDE" w14:textId="77777777" w:rsidR="0044647A" w:rsidRDefault="00430E7B" w:rsidP="0044647A">
                              <w:pPr>
                                <w:autoSpaceDE w:val="0"/>
                                <w:autoSpaceDN w:val="0"/>
                                <w:adjustRightInd w:val="0"/>
                                <w:jc w:val="center"/>
                                <w:rPr>
                                  <w:color w:val="000000"/>
                                  <w:sz w:val="30"/>
                                  <w:szCs w:val="48"/>
                                </w:rPr>
                              </w:pPr>
                              <w:r>
                                <w:rPr>
                                  <w:rFonts w:ascii="Arial" w:hAnsi="Arial" w:cs="Arial"/>
                                  <w:color w:val="000000"/>
                                  <w:sz w:val="16"/>
                                  <w:szCs w:val="26"/>
                                </w:rPr>
                                <w:t>State</w:t>
                              </w:r>
                              <w:r w:rsidR="0044647A">
                                <w:rPr>
                                  <w:rFonts w:ascii="Arial" w:hAnsi="Arial" w:cs="Arial"/>
                                  <w:color w:val="000000"/>
                                  <w:sz w:val="16"/>
                                  <w:szCs w:val="26"/>
                                </w:rPr>
                                <w:t xml:space="preserve"> Coord.</w:t>
                              </w:r>
                            </w:p>
                          </w:txbxContent>
                        </wps:txbx>
                        <wps:bodyPr rot="0" vert="horz" wrap="square" lIns="0" tIns="0" rIns="0" bIns="0" anchor="t" anchorCtr="0" upright="1">
                          <a:noAutofit/>
                        </wps:bodyPr>
                      </wps:wsp>
                    </wpc:wpc>
                  </a:graphicData>
                </a:graphic>
              </wp:inline>
            </w:drawing>
          </mc:Choice>
          <mc:Fallback>
            <w:pict>
              <v:group w14:anchorId="5EB013D7" id="Canvas 170" o:spid="_x0000_s1026" editas="canvas" style="width:481.9pt;height:213.8pt;mso-position-horizontal-relative:char;mso-position-vertical-relative:line" coordsize="61201,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27152;visibility:visible;mso-wrap-style:square">
                  <v:fill o:detectmouseclick="t"/>
                  <v:path o:connecttype="none"/>
                </v:shape>
                <v:rect id="Rectangle 174" o:spid="_x0000_s1028" style="position:absolute;left:18186;top:5721;width:1652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" fillcolor="#cfc" strokeweight=".5pt"/>
                <v:rect id="Rectangle 175" o:spid="_x0000_s1029" style="position:absolute;left:22860;top:6858;width:6299;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1382A61"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Magistrate</w:t>
                        </w:r>
                        <w:r w:rsidR="009820A5">
                          <w:rPr>
                            <w:rFonts w:ascii="Arial" w:hAnsi="Arial" w:cs="Arial"/>
                            <w:color w:val="000000"/>
                            <w:sz w:val="17"/>
                            <w:szCs w:val="26"/>
                          </w:rPr>
                          <w:t>s</w:t>
                        </w:r>
                      </w:p>
                    </w:txbxContent>
                  </v:textbox>
                </v:rect>
                <v:line id="Line 182" o:spid="_x0000_s1030" style="position:absolute;visibility:visible;mso-wrap-style:square" from="26111,15030" to="26123,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" strokeweight=".88pt"/>
                <v:group id="Group 206" o:spid="_x0000_s1031" style="position:absolute;left:1028;top:11772;width:40202;height:14085" coordorigin="2471,4472" coordsize="7047,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02" o:spid="_x0000_s1032" style="position:absolute;left:4606;top:4472;width:2836;height:581" coordorigin="4606,4472" coordsize="283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72" o:spid="_x0000_s1033" style="position:absolute;left:4606;top:4472;width:2836;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" fillcolor="#cfc" strokeweight=".5pt"/>
                    <v:rect id="Rectangle 173" o:spid="_x0000_s1034" style="position:absolute;left:4995;top:4667;width:218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C3BFED"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Chief Executive Officer</w:t>
                            </w:r>
                          </w:p>
                        </w:txbxContent>
                      </v:textbox>
                    </v:rect>
                  </v:group>
                  <v:line id="Line 179" o:spid="_x0000_s1035" style="position:absolute;visibility:visible;mso-wrap-style:square" from="4240,5232" to="7767,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" strokeweight=".88pt"/>
                  <v:line id="Line 180" o:spid="_x0000_s1036" style="position:absolute;visibility:visible;mso-wrap-style:square" from="7773,5232" to="7775,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1" o:spid="_x0000_s1037" style="position:absolute;visibility:visible;mso-wrap-style:square" from="4241,5232" to="4242,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id="Group 183" o:spid="_x0000_s1038" style="position:absolute;left:2736;top:5429;width:2836;height:581" coordorigin="3066,4491" coordsize="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84" o:spid="_x0000_s1039" style="position:absolute;left:3066;top:4491;width:271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" fillcolor="#cfc" strokeweight=".5pt"/>
                    <v:shapetype id="_x0000_t202" coordsize="21600,21600" o:spt="202" path="m,l,21600r21600,l21600,xe">
                      <v:stroke joinstyle="miter"/>
                      <v:path gradientshapeok="t" o:connecttype="rect"/>
                    </v:shapetype>
                    <v:shape id="Text Box 185" o:spid="_x0000_s1040" type="#_x0000_t202" style="position:absolute;left:3606;top:4598;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" fillcolor="#cfc" stroked="f">
                      <v:textbox inset="2.40031mm,1.2001mm,2.40031mm,1.2001mm">
                        <w:txbxContent>
                          <w:p w14:paraId="77C07A51" w14:textId="77777777" w:rsidR="00D051E4" w:rsidRPr="009820A5" w:rsidRDefault="00D051E4" w:rsidP="0044647A">
                            <w:pPr>
                              <w:rPr>
                                <w:rFonts w:ascii="Arial" w:hAnsi="Arial" w:cs="Arial"/>
                                <w:sz w:val="17"/>
                                <w:szCs w:val="18"/>
                              </w:rPr>
                            </w:pPr>
                            <w:r w:rsidRPr="009820A5">
                              <w:rPr>
                                <w:rFonts w:ascii="Arial" w:hAnsi="Arial" w:cs="Arial"/>
                                <w:sz w:val="17"/>
                                <w:szCs w:val="18"/>
                              </w:rPr>
                              <w:t>Principal Registrar</w:t>
                            </w:r>
                          </w:p>
                        </w:txbxContent>
                      </v:textbox>
                    </v:shape>
                  </v:group>
                  <v:group id="Group 186" o:spid="_x0000_s1041" style="position:absolute;left:6312;top:5429;width:2837;height:581" coordorigin="6486,4491" coordsize="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87" o:spid="_x0000_s1042" style="position:absolute;left:6486;top:4491;width:271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" fillcolor="#cfc" strokeweight=".5pt"/>
                    <v:shape id="Text Box 188" o:spid="_x0000_s1043" type="#_x0000_t202" style="position:absolute;left:6624;top:4598;width:24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" filled="f" stroked="f">
                      <v:textbox inset="2.40031mm,1.2001mm,2.40031mm,1.2001mm">
                        <w:txbxContent>
                          <w:p w14:paraId="51BC3510" w14:textId="77777777" w:rsidR="00D051E4" w:rsidRPr="009820A5" w:rsidRDefault="00D051E4" w:rsidP="0044647A">
                            <w:pPr>
                              <w:rPr>
                                <w:rFonts w:ascii="Arial" w:hAnsi="Arial" w:cs="Arial"/>
                                <w:sz w:val="17"/>
                                <w:szCs w:val="18"/>
                              </w:rPr>
                            </w:pPr>
                            <w:r w:rsidRPr="009820A5">
                              <w:rPr>
                                <w:rFonts w:ascii="Arial" w:hAnsi="Arial" w:cs="Arial"/>
                                <w:sz w:val="17"/>
                                <w:szCs w:val="18"/>
                              </w:rPr>
                              <w:t>Manager, Conference Unit</w:t>
                            </w:r>
                          </w:p>
                        </w:txbxContent>
                      </v:textbox>
                    </v:shape>
                  </v:group>
                  <v:group id="Group 203" o:spid="_x0000_s1044" style="position:absolute;left:2471;top:6291;width:1624;height:580" coordorigin="2471,6291" coordsize="162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0" o:spid="_x0000_s1045" style="position:absolute;left:2471;top:6291;width:162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" fillcolor="#cfc" strokeweight=".5pt"/>
                    <v:rect id="Rectangle 191" o:spid="_x0000_s1046" style="position:absolute;left:2520;top:6457;width:148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" fillcolor="#cfc" stroked="f">
                      <v:textbox inset="0,0,0,0">
                        <w:txbxContent>
                          <w:p w14:paraId="602C5E9A" w14:textId="77777777" w:rsidR="00D051E4" w:rsidRPr="009820A5" w:rsidRDefault="00D051E4" w:rsidP="0044647A">
                            <w:pPr>
                              <w:autoSpaceDE w:val="0"/>
                              <w:autoSpaceDN w:val="0"/>
                              <w:adjustRightInd w:val="0"/>
                              <w:jc w:val="center"/>
                              <w:rPr>
                                <w:color w:val="000000"/>
                                <w:sz w:val="32"/>
                                <w:szCs w:val="48"/>
                              </w:rPr>
                            </w:pPr>
                            <w:r w:rsidRPr="009820A5">
                              <w:rPr>
                                <w:rFonts w:ascii="Arial" w:hAnsi="Arial" w:cs="Arial"/>
                                <w:color w:val="000000"/>
                                <w:sz w:val="17"/>
                                <w:szCs w:val="26"/>
                              </w:rPr>
                              <w:t>Registry Staff</w:t>
                            </w:r>
                          </w:p>
                        </w:txbxContent>
                      </v:textbox>
                    </v:rect>
                  </v:group>
                  <v:line id="Line 192" o:spid="_x0000_s1047" style="position:absolute;visibility:visible;mso-wrap-style:square" from="3601,5985" to="3602,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" strokeweight=".88pt"/>
                  <v:group id="Group 193" o:spid="_x0000_s1048" style="position:absolute;left:7700;top:6294;width:1818;height:581" coordorigin="7386,4622" coordsize="155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94" o:spid="_x0000_s1049" style="position:absolute;left:7386;top:4622;width:155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" fillcolor="#cfc" strokeweight=".5pt"/>
                    <v:rect id="Rectangle 195" o:spid="_x0000_s1050" style="position:absolute;left:7465;top:4806;width:1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" fillcolor="#cfc" stroked="f">
                      <v:textbox inset="0,0,0,0">
                        <w:txbxContent>
                          <w:p w14:paraId="36258F37" w14:textId="77777777" w:rsidR="00D051E4" w:rsidRPr="009820A5" w:rsidRDefault="00D051E4" w:rsidP="0044647A">
                            <w:pPr>
                              <w:autoSpaceDE w:val="0"/>
                              <w:autoSpaceDN w:val="0"/>
                              <w:adjustRightInd w:val="0"/>
                              <w:rPr>
                                <w:rFonts w:ascii="Arial" w:hAnsi="Arial" w:cs="Arial"/>
                                <w:color w:val="000000"/>
                                <w:sz w:val="17"/>
                                <w:szCs w:val="18"/>
                              </w:rPr>
                            </w:pPr>
                            <w:r w:rsidRPr="009820A5">
                              <w:rPr>
                                <w:rFonts w:ascii="Arial" w:hAnsi="Arial" w:cs="Arial"/>
                                <w:color w:val="000000"/>
                                <w:sz w:val="17"/>
                                <w:szCs w:val="26"/>
                              </w:rPr>
                              <w:t>Con</w:t>
                            </w:r>
                            <w:r w:rsidRPr="009820A5">
                              <w:rPr>
                                <w:rFonts w:ascii="Arial" w:hAnsi="Arial" w:cs="Arial"/>
                                <w:color w:val="000000"/>
                                <w:sz w:val="17"/>
                                <w:szCs w:val="18"/>
                              </w:rPr>
                              <w:t>ference Staff</w:t>
                            </w:r>
                          </w:p>
                        </w:txbxContent>
                      </v:textbox>
                    </v:rect>
                  </v:group>
                  <v:group id="Group 205" o:spid="_x0000_s1051" style="position:absolute;left:4995;top:6188;width:1876;height:753" coordorigin="4995,6188" coordsize="187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96" o:spid="_x0000_s1052" style="position:absolute;left:4995;top:6188;width:1876;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" fillcolor="#cfc" strokeweight=".5pt"/>
                    <v:rect id="Rectangle 197" o:spid="_x0000_s1053" style="position:absolute;left:5160;top:6305;width:1506;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EA9B5FD" w14:textId="77777777" w:rsidR="00D051E4" w:rsidRPr="009820A5" w:rsidRDefault="00D051E4" w:rsidP="0044647A">
                            <w:pPr>
                              <w:autoSpaceDE w:val="0"/>
                              <w:autoSpaceDN w:val="0"/>
                              <w:adjustRightInd w:val="0"/>
                              <w:jc w:val="center"/>
                              <w:rPr>
                                <w:rFonts w:ascii="Arial" w:hAnsi="Arial" w:cs="Arial"/>
                                <w:color w:val="000000"/>
                                <w:sz w:val="17"/>
                                <w:szCs w:val="18"/>
                              </w:rPr>
                            </w:pPr>
                            <w:r w:rsidRPr="009820A5">
                              <w:rPr>
                                <w:rFonts w:ascii="Arial" w:hAnsi="Arial" w:cs="Arial"/>
                                <w:color w:val="000000"/>
                                <w:sz w:val="17"/>
                                <w:szCs w:val="26"/>
                              </w:rPr>
                              <w:t>Executive Support Group</w:t>
                            </w:r>
                          </w:p>
                        </w:txbxContent>
                      </v:textbox>
                    </v:rect>
                  </v:group>
                  <v:line id="Line 198" o:spid="_x0000_s1054" style="position:absolute;visibility:visible;mso-wrap-style:square" from="8383,5990" to="8384,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" strokeweight=".88pt"/>
                  <v:line id="Line 199" o:spid="_x0000_s1055" style="position:absolute;visibility:visible;mso-wrap-style:square" from="5995,5232" to="5996,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" strokeweight=".88pt"/>
                </v:group>
                <v:line id="Line 200" o:spid="_x0000_s1056" style="position:absolute;visibility:visible;mso-wrap-style:square" from="25774,4572" to="2578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76" o:spid="_x0000_s1057" style="position:absolute;left:18484;top:1454;width:16174;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" fillcolor="#cfc" strokeweight=".5pt"/>
                <v:rect id="Rectangle 177" o:spid="_x0000_s1058" style="position:absolute;left:23615;top:2584;width:435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99AFCD" w14:textId="77777777" w:rsidR="00D051E4" w:rsidRPr="009820A5" w:rsidRDefault="00D051E4" w:rsidP="0044647A">
                        <w:pPr>
                          <w:autoSpaceDE w:val="0"/>
                          <w:autoSpaceDN w:val="0"/>
                          <w:adjustRightInd w:val="0"/>
                          <w:rPr>
                            <w:color w:val="000000"/>
                            <w:sz w:val="30"/>
                            <w:szCs w:val="48"/>
                          </w:rPr>
                        </w:pPr>
                        <w:r w:rsidRPr="009820A5">
                          <w:rPr>
                            <w:rFonts w:ascii="Arial" w:hAnsi="Arial" w:cs="Arial"/>
                            <w:color w:val="000000"/>
                            <w:sz w:val="16"/>
                            <w:szCs w:val="26"/>
                          </w:rPr>
                          <w:t>President</w:t>
                        </w:r>
                      </w:p>
                    </w:txbxContent>
                  </v:textbox>
                </v:rect>
                <v:line id="Line 207" o:spid="_x0000_s1059" style="position:absolute;visibility:visible;mso-wrap-style:square" from="29457,15036" to="42170,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rect id="Rectangle 208" o:spid="_x0000_s1060" style="position:absolute;left:42100;top:15062;width:1617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" fillcolor="#cfc"/>
                <v:rect id="Rectangle 209" o:spid="_x0000_s1061" style="position:absolute;left:44564;top:16224;width:1294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F2540D4" w14:textId="77777777" w:rsidR="009A4C04" w:rsidRPr="009820A5" w:rsidRDefault="00430E7B" w:rsidP="00430E7B">
                        <w:pPr>
                          <w:autoSpaceDE w:val="0"/>
                          <w:autoSpaceDN w:val="0"/>
                          <w:adjustRightInd w:val="0"/>
                          <w:jc w:val="center"/>
                          <w:rPr>
                            <w:color w:val="000000"/>
                            <w:sz w:val="30"/>
                            <w:szCs w:val="48"/>
                          </w:rPr>
                        </w:pPr>
                        <w:r>
                          <w:rPr>
                            <w:rFonts w:ascii="Arial" w:hAnsi="Arial" w:cs="Arial"/>
                            <w:color w:val="000000"/>
                            <w:sz w:val="16"/>
                            <w:szCs w:val="26"/>
                          </w:rPr>
                          <w:t>Chief Operating Officer</w:t>
                        </w:r>
                      </w:p>
                    </w:txbxContent>
                  </v:textbox>
                </v:rect>
                <v:rect id="Rectangle 216" o:spid="_x0000_s1062" style="position:absolute;left:43434;top:20231;width:5715;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" fillcolor="#cfc"/>
                <v:rect id="Rectangle 217" o:spid="_x0000_s1063" style="position:absolute;left:51435;top:20231;width:5715;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" fillcolor="#cfc"/>
                <v:line id="Line 218" o:spid="_x0000_s1064" style="position:absolute;visibility:visible;mso-wrap-style:square" from="46507,18288" to="46513,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19" o:spid="_x0000_s1065" style="position:absolute;visibility:visible;mso-wrap-style:square" from="54070,18288" to="54076,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220" o:spid="_x0000_s1066" style="position:absolute;left:44024;top:21628;width:435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A6556A0"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Ops</w:t>
                        </w:r>
                      </w:p>
                      <w:p w14:paraId="2CB90647"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Manager</w:t>
                        </w:r>
                      </w:p>
                    </w:txbxContent>
                  </v:textbox>
                </v:rect>
                <v:rect id="Rectangle 221" o:spid="_x0000_s1067" style="position:absolute;left:52019;top:21628;width:435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CC77BDE" w14:textId="77777777" w:rsidR="0044647A" w:rsidRDefault="00430E7B" w:rsidP="0044647A">
                        <w:pPr>
                          <w:autoSpaceDE w:val="0"/>
                          <w:autoSpaceDN w:val="0"/>
                          <w:adjustRightInd w:val="0"/>
                          <w:jc w:val="center"/>
                          <w:rPr>
                            <w:color w:val="000000"/>
                            <w:sz w:val="30"/>
                            <w:szCs w:val="48"/>
                          </w:rPr>
                        </w:pPr>
                        <w:r>
                          <w:rPr>
                            <w:rFonts w:ascii="Arial" w:hAnsi="Arial" w:cs="Arial"/>
                            <w:color w:val="000000"/>
                            <w:sz w:val="16"/>
                            <w:szCs w:val="26"/>
                          </w:rPr>
                          <w:t>State</w:t>
                        </w:r>
                        <w:r w:rsidR="0044647A">
                          <w:rPr>
                            <w:rFonts w:ascii="Arial" w:hAnsi="Arial" w:cs="Arial"/>
                            <w:color w:val="000000"/>
                            <w:sz w:val="16"/>
                            <w:szCs w:val="26"/>
                          </w:rPr>
                          <w:t xml:space="preserve"> Coord.</w:t>
                        </w:r>
                      </w:p>
                    </w:txbxContent>
                  </v:textbox>
                </v:rect>
                <w10:anchorlock/>
              </v:group>
            </w:pict>
          </mc:Fallback>
        </mc:AlternateContent>
      </w:r>
    </w:p>
    <w:tbl>
      <w:tblPr>
        <w:tblW w:w="7637" w:type="dxa"/>
        <w:tblInd w:w="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49"/>
        <w:gridCol w:w="2688"/>
      </w:tblGrid>
      <w:tr w:rsidR="00F108E1" w:rsidRPr="00D03F68" w14:paraId="3EA335ED" w14:textId="77777777" w:rsidTr="003369AE">
        <w:tc>
          <w:tcPr>
            <w:tcW w:w="5000" w:type="pct"/>
            <w:gridSpan w:val="2"/>
            <w:tcBorders>
              <w:top w:val="single" w:sz="12" w:space="0" w:color="auto"/>
              <w:bottom w:val="single" w:sz="12" w:space="0" w:color="auto"/>
            </w:tcBorders>
            <w:shd w:val="pct10" w:color="auto" w:fill="auto"/>
          </w:tcPr>
          <w:p w14:paraId="340F00EC" w14:textId="77777777" w:rsidR="00CD1A94" w:rsidRPr="00D03F68" w:rsidRDefault="00CD1A94" w:rsidP="00741D39">
            <w:pPr>
              <w:jc w:val="center"/>
              <w:rPr>
                <w:rFonts w:ascii="Arial" w:hAnsi="Arial" w:cs="Arial"/>
                <w:b/>
              </w:rPr>
            </w:pPr>
            <w:r w:rsidRPr="00D03F68">
              <w:rPr>
                <w:rFonts w:ascii="Arial" w:hAnsi="Arial" w:cs="Arial"/>
                <w:b/>
              </w:rPr>
              <w:t xml:space="preserve">OFFICE HOLDERS – </w:t>
            </w:r>
            <w:r w:rsidR="00E557DA">
              <w:rPr>
                <w:rFonts w:ascii="Arial" w:hAnsi="Arial" w:cs="Arial"/>
                <w:b/>
              </w:rPr>
              <w:t>0</w:t>
            </w:r>
            <w:r w:rsidR="00F108E1">
              <w:rPr>
                <w:rFonts w:ascii="Arial" w:hAnsi="Arial" w:cs="Arial"/>
                <w:b/>
              </w:rPr>
              <w:t>1</w:t>
            </w:r>
            <w:r w:rsidR="000B2AC4" w:rsidRPr="00D03F68">
              <w:rPr>
                <w:rFonts w:ascii="Arial" w:hAnsi="Arial" w:cs="Arial"/>
                <w:b/>
              </w:rPr>
              <w:t xml:space="preserve"> </w:t>
            </w:r>
            <w:r w:rsidR="00F108E1">
              <w:rPr>
                <w:rFonts w:ascii="Arial" w:hAnsi="Arial" w:cs="Arial"/>
                <w:b/>
              </w:rPr>
              <w:t>JANUARY</w:t>
            </w:r>
            <w:r w:rsidRPr="00D03F68">
              <w:rPr>
                <w:rFonts w:ascii="Arial" w:hAnsi="Arial" w:cs="Arial"/>
                <w:b/>
              </w:rPr>
              <w:t xml:space="preserve"> 20</w:t>
            </w:r>
            <w:r w:rsidR="00F108E1">
              <w:rPr>
                <w:rFonts w:ascii="Arial" w:hAnsi="Arial" w:cs="Arial"/>
                <w:b/>
              </w:rPr>
              <w:t>21</w:t>
            </w:r>
          </w:p>
        </w:tc>
      </w:tr>
      <w:tr w:rsidR="00CD1A94" w:rsidRPr="00D03F68" w14:paraId="7C624502" w14:textId="77777777" w:rsidTr="003369AE">
        <w:tc>
          <w:tcPr>
            <w:tcW w:w="3240" w:type="pct"/>
            <w:tcBorders>
              <w:top w:val="single" w:sz="12" w:space="0" w:color="auto"/>
              <w:bottom w:val="single" w:sz="4" w:space="0" w:color="auto"/>
            </w:tcBorders>
          </w:tcPr>
          <w:p w14:paraId="165896EC" w14:textId="77777777" w:rsidR="00CD1A94" w:rsidRPr="00D03F68" w:rsidRDefault="00CD1A94" w:rsidP="00D03F68">
            <w:pPr>
              <w:jc w:val="center"/>
              <w:rPr>
                <w:rFonts w:ascii="Arial" w:hAnsi="Arial" w:cs="Arial"/>
                <w:color w:val="000000"/>
                <w:sz w:val="20"/>
              </w:rPr>
            </w:pPr>
            <w:r w:rsidRPr="00D03F68">
              <w:rPr>
                <w:rFonts w:ascii="Arial" w:hAnsi="Arial" w:cs="Arial"/>
                <w:color w:val="000000"/>
                <w:sz w:val="20"/>
              </w:rPr>
              <w:t>President</w:t>
            </w:r>
          </w:p>
        </w:tc>
        <w:tc>
          <w:tcPr>
            <w:tcW w:w="1757" w:type="pct"/>
            <w:tcBorders>
              <w:top w:val="single" w:sz="12" w:space="0" w:color="auto"/>
              <w:bottom w:val="single" w:sz="4" w:space="0" w:color="auto"/>
            </w:tcBorders>
          </w:tcPr>
          <w:p w14:paraId="5FA29CB2" w14:textId="77777777" w:rsidR="00CD1A94" w:rsidRPr="00F108E1" w:rsidRDefault="00CD1A94" w:rsidP="00443B8A">
            <w:pPr>
              <w:jc w:val="center"/>
              <w:rPr>
                <w:rFonts w:ascii="Arial" w:hAnsi="Arial" w:cs="Arial"/>
                <w:color w:val="000000"/>
                <w:sz w:val="20"/>
              </w:rPr>
            </w:pPr>
            <w:r w:rsidRPr="00F108E1">
              <w:rPr>
                <w:rFonts w:ascii="Arial" w:hAnsi="Arial" w:cs="Arial"/>
                <w:color w:val="000000"/>
                <w:sz w:val="20"/>
              </w:rPr>
              <w:t xml:space="preserve">Judge </w:t>
            </w:r>
            <w:r w:rsidR="00F108E1" w:rsidRPr="00F108E1">
              <w:rPr>
                <w:rFonts w:ascii="Arial" w:hAnsi="Arial" w:cs="Arial"/>
                <w:color w:val="000000"/>
                <w:sz w:val="20"/>
              </w:rPr>
              <w:t>J</w:t>
            </w:r>
            <w:r w:rsidR="00F108E1" w:rsidRPr="00F108E1">
              <w:rPr>
                <w:rFonts w:ascii="Arial" w:hAnsi="Arial" w:cs="Arial"/>
                <w:sz w:val="20"/>
              </w:rPr>
              <w:t>ack Vandersteen</w:t>
            </w:r>
          </w:p>
        </w:tc>
      </w:tr>
      <w:tr w:rsidR="00C83A58" w:rsidRPr="00D03F68" w14:paraId="56844213" w14:textId="77777777" w:rsidTr="003369AE">
        <w:tc>
          <w:tcPr>
            <w:tcW w:w="3240" w:type="pct"/>
            <w:tcBorders>
              <w:top w:val="single" w:sz="4" w:space="0" w:color="auto"/>
            </w:tcBorders>
          </w:tcPr>
          <w:p w14:paraId="60FE5097"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Chief Executive Officer</w:t>
            </w:r>
          </w:p>
        </w:tc>
        <w:tc>
          <w:tcPr>
            <w:tcW w:w="1757" w:type="pct"/>
            <w:tcBorders>
              <w:top w:val="single" w:sz="4" w:space="0" w:color="auto"/>
            </w:tcBorders>
          </w:tcPr>
          <w:p w14:paraId="17669C3B" w14:textId="77777777" w:rsidR="00C83A58" w:rsidRPr="00D03F68" w:rsidRDefault="00070B9C" w:rsidP="00070B9C">
            <w:pPr>
              <w:jc w:val="center"/>
              <w:rPr>
                <w:rFonts w:ascii="Arial" w:hAnsi="Arial" w:cs="Arial"/>
                <w:color w:val="000000"/>
                <w:sz w:val="20"/>
              </w:rPr>
            </w:pPr>
            <w:r>
              <w:rPr>
                <w:rFonts w:ascii="Arial" w:hAnsi="Arial" w:cs="Arial"/>
                <w:color w:val="000000"/>
                <w:sz w:val="20"/>
              </w:rPr>
              <w:t>Mr Simon McDonald</w:t>
            </w:r>
          </w:p>
        </w:tc>
      </w:tr>
      <w:tr w:rsidR="0052502D" w:rsidRPr="00D03F68" w14:paraId="6B1E045C" w14:textId="77777777" w:rsidTr="003369AE">
        <w:tc>
          <w:tcPr>
            <w:tcW w:w="3240" w:type="pct"/>
          </w:tcPr>
          <w:p w14:paraId="2AE7A70C" w14:textId="77777777" w:rsidR="0052502D" w:rsidRPr="00D03F68" w:rsidRDefault="00430E7B" w:rsidP="00D03F68">
            <w:pPr>
              <w:jc w:val="center"/>
              <w:rPr>
                <w:rFonts w:ascii="Arial" w:hAnsi="Arial" w:cs="Arial"/>
                <w:color w:val="000000"/>
                <w:sz w:val="20"/>
              </w:rPr>
            </w:pPr>
            <w:r>
              <w:rPr>
                <w:rFonts w:ascii="Arial" w:hAnsi="Arial" w:cs="Arial"/>
                <w:color w:val="000000"/>
                <w:sz w:val="20"/>
              </w:rPr>
              <w:t>Chief Operating Officer</w:t>
            </w:r>
          </w:p>
        </w:tc>
        <w:tc>
          <w:tcPr>
            <w:tcW w:w="1757" w:type="pct"/>
          </w:tcPr>
          <w:p w14:paraId="14005087" w14:textId="77777777" w:rsidR="0052502D" w:rsidRPr="00D03F68" w:rsidRDefault="00430E7B" w:rsidP="00430E7B">
            <w:pPr>
              <w:jc w:val="center"/>
              <w:rPr>
                <w:rFonts w:ascii="Arial" w:hAnsi="Arial" w:cs="Arial"/>
                <w:color w:val="000000"/>
                <w:sz w:val="20"/>
              </w:rPr>
            </w:pPr>
            <w:r>
              <w:rPr>
                <w:rFonts w:ascii="Arial" w:hAnsi="Arial" w:cs="Arial"/>
                <w:color w:val="000000"/>
                <w:sz w:val="20"/>
              </w:rPr>
              <w:t>Mr Rob Challis</w:t>
            </w:r>
          </w:p>
        </w:tc>
      </w:tr>
      <w:tr w:rsidR="00C83A58" w:rsidRPr="00D03F68" w14:paraId="617A8C16" w14:textId="77777777" w:rsidTr="003369AE">
        <w:tc>
          <w:tcPr>
            <w:tcW w:w="3240" w:type="pct"/>
          </w:tcPr>
          <w:p w14:paraId="799A3BE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Principal Registrar</w:t>
            </w:r>
          </w:p>
        </w:tc>
        <w:tc>
          <w:tcPr>
            <w:tcW w:w="1757" w:type="pct"/>
          </w:tcPr>
          <w:p w14:paraId="2CF8D7C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Ms Leanne de Morton</w:t>
            </w:r>
          </w:p>
        </w:tc>
      </w:tr>
      <w:tr w:rsidR="00C83A58" w:rsidRPr="00D03F68" w14:paraId="3B44CF7C" w14:textId="77777777" w:rsidTr="003369AE">
        <w:tc>
          <w:tcPr>
            <w:tcW w:w="3240" w:type="pct"/>
          </w:tcPr>
          <w:p w14:paraId="355D1AEF" w14:textId="77777777" w:rsidR="00C83A58" w:rsidRPr="00D03F68" w:rsidRDefault="00F108E1" w:rsidP="00D03F68">
            <w:pPr>
              <w:jc w:val="center"/>
              <w:rPr>
                <w:rFonts w:ascii="Arial" w:hAnsi="Arial" w:cs="Arial"/>
                <w:color w:val="000000"/>
                <w:sz w:val="20"/>
              </w:rPr>
            </w:pPr>
            <w:r w:rsidRPr="00F108E1">
              <w:rPr>
                <w:rFonts w:ascii="Arial" w:hAnsi="Arial" w:cs="Arial"/>
                <w:color w:val="000000"/>
                <w:sz w:val="20"/>
              </w:rPr>
              <w:t>A</w:t>
            </w:r>
            <w:r w:rsidRPr="00F108E1">
              <w:rPr>
                <w:rFonts w:ascii="Arial" w:hAnsi="Arial" w:cs="Arial"/>
                <w:sz w:val="20"/>
              </w:rPr>
              <w:t xml:space="preserve">cting </w:t>
            </w:r>
            <w:r w:rsidR="00C83A58" w:rsidRPr="00F108E1">
              <w:rPr>
                <w:rFonts w:ascii="Arial" w:hAnsi="Arial" w:cs="Arial"/>
                <w:color w:val="000000"/>
                <w:sz w:val="20"/>
              </w:rPr>
              <w:t>Manager</w:t>
            </w:r>
            <w:r w:rsidR="00C83A58" w:rsidRPr="00D03F68">
              <w:rPr>
                <w:rFonts w:ascii="Arial" w:hAnsi="Arial" w:cs="Arial"/>
                <w:color w:val="000000"/>
                <w:sz w:val="20"/>
              </w:rPr>
              <w:t>, Conference Unit</w:t>
            </w:r>
          </w:p>
        </w:tc>
        <w:tc>
          <w:tcPr>
            <w:tcW w:w="1757" w:type="pct"/>
          </w:tcPr>
          <w:p w14:paraId="4FDF0EBA" w14:textId="77777777" w:rsidR="00C83A58" w:rsidRPr="00F108E1" w:rsidRDefault="00F108E1" w:rsidP="00D03F68">
            <w:pPr>
              <w:jc w:val="center"/>
              <w:rPr>
                <w:rFonts w:ascii="Arial" w:hAnsi="Arial" w:cs="Arial"/>
                <w:color w:val="000000"/>
                <w:sz w:val="20"/>
              </w:rPr>
            </w:pPr>
            <w:r w:rsidRPr="00F108E1">
              <w:rPr>
                <w:rFonts w:ascii="Arial" w:hAnsi="Arial" w:cs="Arial"/>
                <w:color w:val="000000"/>
                <w:sz w:val="20"/>
              </w:rPr>
              <w:t>M</w:t>
            </w:r>
            <w:r w:rsidRPr="00F108E1">
              <w:rPr>
                <w:rFonts w:ascii="Arial" w:hAnsi="Arial" w:cs="Arial"/>
                <w:sz w:val="20"/>
              </w:rPr>
              <w:t>s Angela Carney</w:t>
            </w:r>
          </w:p>
        </w:tc>
      </w:tr>
      <w:tr w:rsidR="00C83A58" w:rsidRPr="00D03F68" w14:paraId="2366A0DB" w14:textId="77777777" w:rsidTr="003369AE">
        <w:tc>
          <w:tcPr>
            <w:tcW w:w="3240" w:type="pct"/>
          </w:tcPr>
          <w:p w14:paraId="59D8A0B0" w14:textId="77777777" w:rsidR="00C83A58" w:rsidRPr="00D03F68" w:rsidRDefault="00430E7B" w:rsidP="00D03F68">
            <w:pPr>
              <w:jc w:val="center"/>
              <w:rPr>
                <w:rFonts w:ascii="Arial" w:hAnsi="Arial" w:cs="Arial"/>
                <w:color w:val="000000"/>
                <w:sz w:val="20"/>
              </w:rPr>
            </w:pPr>
            <w:r>
              <w:rPr>
                <w:rFonts w:ascii="Arial" w:hAnsi="Arial" w:cs="Arial"/>
                <w:color w:val="000000"/>
                <w:sz w:val="20"/>
              </w:rPr>
              <w:t>State</w:t>
            </w:r>
            <w:r w:rsidR="00C83A58" w:rsidRPr="00D03F68">
              <w:rPr>
                <w:rFonts w:ascii="Arial" w:hAnsi="Arial" w:cs="Arial"/>
                <w:color w:val="000000"/>
                <w:sz w:val="20"/>
              </w:rPr>
              <w:t xml:space="preserve"> Co-ordinator</w:t>
            </w:r>
          </w:p>
        </w:tc>
        <w:tc>
          <w:tcPr>
            <w:tcW w:w="1757" w:type="pct"/>
          </w:tcPr>
          <w:p w14:paraId="66995534" w14:textId="77777777" w:rsidR="00C83A58" w:rsidRPr="00D03F68" w:rsidRDefault="00070B9C" w:rsidP="00D03F68">
            <w:pPr>
              <w:jc w:val="center"/>
              <w:rPr>
                <w:rFonts w:ascii="Arial" w:hAnsi="Arial" w:cs="Arial"/>
                <w:color w:val="000000"/>
                <w:sz w:val="20"/>
              </w:rPr>
            </w:pPr>
            <w:r>
              <w:rPr>
                <w:rFonts w:ascii="Arial" w:hAnsi="Arial" w:cs="Arial"/>
                <w:color w:val="000000"/>
                <w:sz w:val="20"/>
              </w:rPr>
              <w:t>Mr Glenn Barnes</w:t>
            </w:r>
          </w:p>
        </w:tc>
      </w:tr>
      <w:tr w:rsidR="00BB7723" w:rsidRPr="00D03F68" w14:paraId="46B259A7" w14:textId="77777777" w:rsidTr="003369AE">
        <w:tc>
          <w:tcPr>
            <w:tcW w:w="3240" w:type="pct"/>
          </w:tcPr>
          <w:p w14:paraId="3335B9CA" w14:textId="77777777" w:rsidR="00BB7723" w:rsidRPr="00BB7723" w:rsidRDefault="00BB7723" w:rsidP="00BB7723">
            <w:pPr>
              <w:jc w:val="center"/>
              <w:rPr>
                <w:rFonts w:ascii="Arial" w:hAnsi="Arial" w:cs="Arial"/>
                <w:color w:val="000000"/>
                <w:sz w:val="20"/>
              </w:rPr>
            </w:pPr>
            <w:r w:rsidRPr="00BB7723">
              <w:rPr>
                <w:rFonts w:ascii="Arial" w:hAnsi="Arial" w:cs="Arial"/>
                <w:color w:val="000000"/>
                <w:sz w:val="20"/>
              </w:rPr>
              <w:t>G</w:t>
            </w:r>
            <w:r w:rsidRPr="00BB7723">
              <w:rPr>
                <w:rFonts w:ascii="Arial" w:hAnsi="Arial" w:cs="Arial"/>
                <w:sz w:val="20"/>
              </w:rPr>
              <w:t>eneral Manager, Operations &amp; Infrastructure</w:t>
            </w:r>
          </w:p>
        </w:tc>
        <w:tc>
          <w:tcPr>
            <w:tcW w:w="1757" w:type="pct"/>
          </w:tcPr>
          <w:p w14:paraId="2F25581F" w14:textId="77777777" w:rsidR="00BB7723" w:rsidRPr="00D03F68" w:rsidRDefault="00BB7723" w:rsidP="00BB7723">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Kylie Pieters</w:t>
            </w:r>
          </w:p>
        </w:tc>
      </w:tr>
      <w:tr w:rsidR="00BB7723" w:rsidRPr="00D03F68" w14:paraId="76FCBF6B" w14:textId="77777777" w:rsidTr="003369AE">
        <w:tc>
          <w:tcPr>
            <w:tcW w:w="3240" w:type="pct"/>
          </w:tcPr>
          <w:p w14:paraId="432644F1" w14:textId="77777777" w:rsidR="00BB7723" w:rsidRPr="00D03F68" w:rsidRDefault="00BB7723" w:rsidP="00BB7723">
            <w:pPr>
              <w:jc w:val="center"/>
              <w:rPr>
                <w:rFonts w:ascii="Arial" w:hAnsi="Arial" w:cs="Arial"/>
                <w:color w:val="000000"/>
                <w:sz w:val="20"/>
              </w:rPr>
            </w:pPr>
            <w:r w:rsidRPr="00D03F68">
              <w:rPr>
                <w:rFonts w:ascii="Arial" w:hAnsi="Arial" w:cs="Arial"/>
                <w:color w:val="000000"/>
                <w:sz w:val="20"/>
              </w:rPr>
              <w:t>Operations Manager</w:t>
            </w:r>
          </w:p>
        </w:tc>
        <w:tc>
          <w:tcPr>
            <w:tcW w:w="1757" w:type="pct"/>
          </w:tcPr>
          <w:p w14:paraId="2E2FB342" w14:textId="77777777" w:rsidR="00BB7723" w:rsidRPr="00D03F68" w:rsidRDefault="00BB7723" w:rsidP="00BB7723">
            <w:pPr>
              <w:jc w:val="center"/>
              <w:rPr>
                <w:rFonts w:ascii="Arial" w:hAnsi="Arial" w:cs="Arial"/>
                <w:color w:val="000000"/>
                <w:sz w:val="20"/>
              </w:rPr>
            </w:pPr>
            <w:r>
              <w:rPr>
                <w:rFonts w:ascii="Arial" w:hAnsi="Arial" w:cs="Arial"/>
                <w:color w:val="000000"/>
                <w:sz w:val="20"/>
              </w:rPr>
              <w:t>Ms Courtney Coates</w:t>
            </w:r>
          </w:p>
        </w:tc>
      </w:tr>
      <w:tr w:rsidR="00BB7723" w:rsidRPr="00D03F68" w14:paraId="39B28CD3" w14:textId="77777777" w:rsidTr="003369AE">
        <w:tc>
          <w:tcPr>
            <w:tcW w:w="3240" w:type="pct"/>
          </w:tcPr>
          <w:p w14:paraId="594860E8" w14:textId="77777777" w:rsidR="00BB7723" w:rsidRPr="00D03F68" w:rsidRDefault="00BB7723" w:rsidP="009068C8">
            <w:pPr>
              <w:jc w:val="center"/>
              <w:rPr>
                <w:rFonts w:ascii="Arial" w:hAnsi="Arial" w:cs="Arial"/>
                <w:color w:val="000000"/>
                <w:sz w:val="20"/>
              </w:rPr>
            </w:pPr>
            <w:r>
              <w:rPr>
                <w:rFonts w:ascii="Arial" w:hAnsi="Arial" w:cs="Arial"/>
                <w:color w:val="000000"/>
                <w:sz w:val="20"/>
              </w:rPr>
              <w:t>Senior Legal Officer</w:t>
            </w:r>
          </w:p>
        </w:tc>
        <w:tc>
          <w:tcPr>
            <w:tcW w:w="1757" w:type="pct"/>
          </w:tcPr>
          <w:p w14:paraId="48BA99FE" w14:textId="77777777" w:rsidR="00BB7723" w:rsidRPr="00D03F68" w:rsidRDefault="00BB7723" w:rsidP="009068C8">
            <w:pPr>
              <w:jc w:val="center"/>
              <w:rPr>
                <w:rFonts w:ascii="Arial" w:hAnsi="Arial" w:cs="Arial"/>
                <w:color w:val="000000"/>
                <w:sz w:val="20"/>
              </w:rPr>
            </w:pPr>
            <w:r>
              <w:rPr>
                <w:rFonts w:ascii="Arial" w:hAnsi="Arial" w:cs="Arial"/>
                <w:color w:val="000000"/>
                <w:sz w:val="20"/>
              </w:rPr>
              <w:t>Dr Lisa Lee</w:t>
            </w:r>
          </w:p>
        </w:tc>
      </w:tr>
      <w:tr w:rsidR="00BB7723" w:rsidRPr="00D03F68" w14:paraId="666CB445" w14:textId="77777777" w:rsidTr="003369AE">
        <w:tc>
          <w:tcPr>
            <w:tcW w:w="3240" w:type="pct"/>
          </w:tcPr>
          <w:p w14:paraId="11D1558B" w14:textId="77777777" w:rsidR="00BB7723" w:rsidRPr="00D03F68" w:rsidRDefault="00BB7723" w:rsidP="009068C8">
            <w:pPr>
              <w:jc w:val="center"/>
              <w:rPr>
                <w:rFonts w:ascii="Arial" w:hAnsi="Arial" w:cs="Arial"/>
                <w:color w:val="000000"/>
                <w:sz w:val="20"/>
              </w:rPr>
            </w:pPr>
            <w:r>
              <w:rPr>
                <w:rFonts w:ascii="Arial" w:hAnsi="Arial" w:cs="Arial"/>
                <w:color w:val="000000"/>
                <w:sz w:val="20"/>
              </w:rPr>
              <w:t>Strategic Advisor to the President</w:t>
            </w:r>
          </w:p>
        </w:tc>
        <w:tc>
          <w:tcPr>
            <w:tcW w:w="1757" w:type="pct"/>
          </w:tcPr>
          <w:p w14:paraId="26CB75A3" w14:textId="77777777" w:rsidR="00BB7723" w:rsidRPr="00D03F68" w:rsidRDefault="00BB7723" w:rsidP="009068C8">
            <w:pPr>
              <w:jc w:val="center"/>
              <w:rPr>
                <w:rFonts w:ascii="Arial" w:hAnsi="Arial" w:cs="Arial"/>
                <w:color w:val="000000"/>
                <w:sz w:val="20"/>
              </w:rPr>
            </w:pPr>
            <w:r>
              <w:rPr>
                <w:rFonts w:ascii="Arial" w:hAnsi="Arial" w:cs="Arial"/>
                <w:color w:val="000000"/>
                <w:sz w:val="20"/>
              </w:rPr>
              <w:t>Ms Louise James</w:t>
            </w:r>
          </w:p>
        </w:tc>
      </w:tr>
      <w:tr w:rsidR="00BB7723" w:rsidRPr="00D03F68" w14:paraId="776F5E6A" w14:textId="77777777" w:rsidTr="003369AE">
        <w:tc>
          <w:tcPr>
            <w:tcW w:w="3240" w:type="pct"/>
          </w:tcPr>
          <w:p w14:paraId="734CB4E6" w14:textId="77777777" w:rsidR="00BB7723" w:rsidRPr="00D03F68" w:rsidRDefault="00BB7723" w:rsidP="009068C8">
            <w:pPr>
              <w:jc w:val="center"/>
              <w:rPr>
                <w:rFonts w:ascii="Arial" w:hAnsi="Arial" w:cs="Arial"/>
                <w:color w:val="000000"/>
                <w:sz w:val="20"/>
              </w:rPr>
            </w:pPr>
            <w:r>
              <w:rPr>
                <w:rFonts w:ascii="Arial" w:hAnsi="Arial" w:cs="Arial"/>
                <w:color w:val="000000"/>
                <w:sz w:val="20"/>
              </w:rPr>
              <w:t>Special Advisor to the President</w:t>
            </w:r>
          </w:p>
        </w:tc>
        <w:tc>
          <w:tcPr>
            <w:tcW w:w="1757" w:type="pct"/>
          </w:tcPr>
          <w:p w14:paraId="60C4C2BB" w14:textId="77777777" w:rsidR="00BB7723" w:rsidRPr="00D03F68" w:rsidRDefault="00BB7723" w:rsidP="009068C8">
            <w:pPr>
              <w:jc w:val="center"/>
              <w:rPr>
                <w:rFonts w:ascii="Arial" w:hAnsi="Arial" w:cs="Arial"/>
                <w:color w:val="000000"/>
                <w:sz w:val="20"/>
              </w:rPr>
            </w:pPr>
            <w:r>
              <w:rPr>
                <w:rFonts w:ascii="Arial" w:hAnsi="Arial" w:cs="Arial"/>
                <w:color w:val="000000"/>
                <w:sz w:val="20"/>
              </w:rPr>
              <w:t>Mr Peter Power</w:t>
            </w:r>
          </w:p>
        </w:tc>
      </w:tr>
      <w:tr w:rsidR="00BB7723" w:rsidRPr="00D03F68" w14:paraId="3C2A190A" w14:textId="77777777" w:rsidTr="003369AE">
        <w:tc>
          <w:tcPr>
            <w:tcW w:w="3240" w:type="pct"/>
          </w:tcPr>
          <w:p w14:paraId="06860A96" w14:textId="77777777" w:rsidR="00BB7723" w:rsidRDefault="00BB7723" w:rsidP="00BB7723">
            <w:pPr>
              <w:jc w:val="center"/>
              <w:rPr>
                <w:rFonts w:ascii="Arial" w:hAnsi="Arial" w:cs="Arial"/>
                <w:color w:val="000000"/>
                <w:sz w:val="20"/>
              </w:rPr>
            </w:pPr>
            <w:r>
              <w:rPr>
                <w:rFonts w:ascii="Arial" w:hAnsi="Arial" w:cs="Arial"/>
                <w:color w:val="000000"/>
                <w:sz w:val="20"/>
              </w:rPr>
              <w:t xml:space="preserve">Online Hearings </w:t>
            </w:r>
            <w:r w:rsidR="003369AE">
              <w:rPr>
                <w:rFonts w:ascii="Arial" w:hAnsi="Arial" w:cs="Arial"/>
                <w:color w:val="000000"/>
                <w:sz w:val="20"/>
              </w:rPr>
              <w:t>Implementation &amp; Support Registrar</w:t>
            </w:r>
          </w:p>
        </w:tc>
        <w:tc>
          <w:tcPr>
            <w:tcW w:w="1757" w:type="pct"/>
          </w:tcPr>
          <w:p w14:paraId="5F50DC8E" w14:textId="77777777" w:rsidR="00BB7723" w:rsidRDefault="00BB7723" w:rsidP="00BB7723">
            <w:pPr>
              <w:jc w:val="center"/>
              <w:rPr>
                <w:rFonts w:ascii="Arial" w:hAnsi="Arial" w:cs="Arial"/>
                <w:color w:val="000000"/>
                <w:sz w:val="20"/>
              </w:rPr>
            </w:pPr>
            <w:r>
              <w:rPr>
                <w:rFonts w:ascii="Arial" w:hAnsi="Arial" w:cs="Arial"/>
                <w:color w:val="000000"/>
                <w:sz w:val="20"/>
              </w:rPr>
              <w:t>Ms Ashe Whitaker</w:t>
            </w:r>
          </w:p>
        </w:tc>
      </w:tr>
      <w:tr w:rsidR="00BB7723" w:rsidRPr="00D03F68" w14:paraId="09883629" w14:textId="77777777" w:rsidTr="003369AE">
        <w:tc>
          <w:tcPr>
            <w:tcW w:w="3240" w:type="pct"/>
          </w:tcPr>
          <w:p w14:paraId="360F6C3A" w14:textId="77777777" w:rsidR="00BB7723" w:rsidRPr="00D03F68" w:rsidRDefault="00BB7723" w:rsidP="00BB7723">
            <w:pPr>
              <w:jc w:val="center"/>
              <w:rPr>
                <w:rFonts w:ascii="Arial" w:hAnsi="Arial" w:cs="Arial"/>
                <w:color w:val="000000"/>
                <w:sz w:val="20"/>
              </w:rPr>
            </w:pPr>
            <w:r>
              <w:rPr>
                <w:rFonts w:ascii="Arial" w:hAnsi="Arial" w:cs="Arial"/>
                <w:color w:val="000000"/>
                <w:sz w:val="20"/>
              </w:rPr>
              <w:t>Manager, Strategic Communications &amp; Engagement</w:t>
            </w:r>
          </w:p>
        </w:tc>
        <w:tc>
          <w:tcPr>
            <w:tcW w:w="1757" w:type="pct"/>
          </w:tcPr>
          <w:p w14:paraId="08B7AD83" w14:textId="77777777" w:rsidR="00BB7723" w:rsidRPr="004A1572" w:rsidRDefault="00BB7723" w:rsidP="00BB7723">
            <w:pPr>
              <w:jc w:val="center"/>
              <w:rPr>
                <w:rFonts w:ascii="Arial" w:hAnsi="Arial" w:cs="Arial"/>
                <w:color w:val="000000"/>
                <w:sz w:val="20"/>
              </w:rPr>
            </w:pPr>
            <w:r>
              <w:rPr>
                <w:rFonts w:ascii="Arial" w:hAnsi="Arial" w:cs="Arial"/>
                <w:color w:val="000000"/>
                <w:sz w:val="20"/>
              </w:rPr>
              <w:t xml:space="preserve">Ms Melissa </w:t>
            </w:r>
            <w:proofErr w:type="spellStart"/>
            <w:r>
              <w:rPr>
                <w:rFonts w:ascii="Arial" w:hAnsi="Arial" w:cs="Arial"/>
                <w:color w:val="000000"/>
                <w:sz w:val="20"/>
              </w:rPr>
              <w:t>Coade</w:t>
            </w:r>
            <w:proofErr w:type="spellEnd"/>
          </w:p>
        </w:tc>
      </w:tr>
    </w:tbl>
    <w:p w14:paraId="499285E1" w14:textId="6C5C3442" w:rsidR="00052294" w:rsidRPr="00CD1A94" w:rsidRDefault="00C47D81" w:rsidP="00052294">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0" allowOverlap="1" wp14:anchorId="7B678F9B" wp14:editId="3315F4C7">
                <wp:simplePos x="0" y="0"/>
                <wp:positionH relativeFrom="column">
                  <wp:posOffset>4802505</wp:posOffset>
                </wp:positionH>
                <wp:positionV relativeFrom="paragraph">
                  <wp:posOffset>101600</wp:posOffset>
                </wp:positionV>
                <wp:extent cx="0" cy="11430"/>
                <wp:effectExtent l="6985" t="12065" r="12065" b="508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88FC" id="Line 16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pt" to="378.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" o:allowincell="f"/>
            </w:pict>
          </mc:Fallback>
        </mc:AlternateContent>
      </w:r>
    </w:p>
    <w:p w14:paraId="1526F16B" w14:textId="77777777" w:rsidR="00277B85" w:rsidRDefault="00277B85">
      <w:pPr>
        <w:pStyle w:val="Heading2"/>
        <w:tabs>
          <w:tab w:val="left" w:pos="567"/>
        </w:tabs>
        <w:spacing w:line="240" w:lineRule="auto"/>
        <w:rPr>
          <w:rFonts w:ascii="Arial" w:hAnsi="Arial" w:cs="Arial"/>
          <w:b/>
          <w:bCs/>
        </w:rPr>
      </w:pPr>
      <w:bookmarkStart w:id="267" w:name="_2.4_Divisions_of"/>
      <w:bookmarkEnd w:id="267"/>
      <w:r>
        <w:rPr>
          <w:rFonts w:ascii="Arial" w:hAnsi="Arial" w:cs="Arial"/>
          <w:b/>
          <w:bCs/>
        </w:rPr>
        <w:t>2.4</w:t>
      </w:r>
      <w:r>
        <w:rPr>
          <w:rFonts w:ascii="Arial" w:hAnsi="Arial" w:cs="Arial"/>
          <w:b/>
          <w:bCs/>
        </w:rPr>
        <w:tab/>
        <w:t>Divisions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083FD6" w14:textId="77777777" w:rsidR="00277B85" w:rsidRPr="0034745A" w:rsidRDefault="00277B85">
      <w:pPr>
        <w:jc w:val="both"/>
        <w:rPr>
          <w:rFonts w:ascii="Arial" w:hAnsi="Arial" w:cs="Arial"/>
          <w:sz w:val="20"/>
        </w:rPr>
      </w:pPr>
    </w:p>
    <w:p w14:paraId="61859D6D" w14:textId="77777777" w:rsidR="00277B85" w:rsidRPr="00B46EF1" w:rsidRDefault="00E803C6">
      <w:pPr>
        <w:jc w:val="both"/>
        <w:rPr>
          <w:rFonts w:ascii="Arial" w:hAnsi="Arial" w:cs="Arial"/>
          <w:bCs/>
          <w:color w:val="000000"/>
          <w:sz w:val="20"/>
        </w:rPr>
      </w:pPr>
      <w:r w:rsidRPr="00B46EF1">
        <w:rPr>
          <w:rFonts w:ascii="Arial" w:hAnsi="Arial" w:cs="Arial"/>
          <w:bCs/>
          <w:color w:val="000000"/>
          <w:sz w:val="20"/>
        </w:rPr>
        <w:t>Under s.504</w:t>
      </w:r>
      <w:r w:rsidR="00277B85" w:rsidRPr="00B46EF1">
        <w:rPr>
          <w:rFonts w:ascii="Arial" w:hAnsi="Arial" w:cs="Arial"/>
          <w:bCs/>
          <w:color w:val="000000"/>
          <w:sz w:val="20"/>
        </w:rPr>
        <w:t xml:space="preserve">(3) </w:t>
      </w:r>
      <w:r w:rsidR="00B00204" w:rsidRPr="00B46EF1">
        <w:rPr>
          <w:rFonts w:ascii="Arial" w:hAnsi="Arial" w:cs="Arial"/>
          <w:bCs/>
          <w:color w:val="000000"/>
          <w:sz w:val="20"/>
        </w:rPr>
        <w:t>of the CY</w:t>
      </w:r>
      <w:r w:rsidRPr="00B46EF1">
        <w:rPr>
          <w:rFonts w:ascii="Arial" w:hAnsi="Arial" w:cs="Arial"/>
          <w:bCs/>
          <w:color w:val="000000"/>
          <w:sz w:val="20"/>
        </w:rPr>
        <w:t>F</w:t>
      </w:r>
      <w:r w:rsidR="00B00204" w:rsidRPr="00B46EF1">
        <w:rPr>
          <w:rFonts w:ascii="Arial" w:hAnsi="Arial" w:cs="Arial"/>
          <w:bCs/>
          <w:color w:val="000000"/>
          <w:sz w:val="20"/>
        </w:rPr>
        <w:t xml:space="preserve">A </w:t>
      </w:r>
      <w:r w:rsidR="00277B85" w:rsidRPr="00B46EF1">
        <w:rPr>
          <w:rFonts w:ascii="Arial" w:hAnsi="Arial" w:cs="Arial"/>
          <w:bCs/>
          <w:color w:val="000000"/>
          <w:sz w:val="20"/>
        </w:rPr>
        <w:t xml:space="preserve">the </w:t>
      </w:r>
      <w:r w:rsidR="00264E08" w:rsidRPr="00B46EF1">
        <w:rPr>
          <w:rFonts w:ascii="Arial" w:hAnsi="Arial" w:cs="Arial"/>
          <w:bCs/>
          <w:color w:val="000000"/>
          <w:sz w:val="20"/>
        </w:rPr>
        <w:t xml:space="preserve">Children’s </w:t>
      </w:r>
      <w:r w:rsidR="00277B85" w:rsidRPr="00B46EF1">
        <w:rPr>
          <w:rFonts w:ascii="Arial" w:hAnsi="Arial" w:cs="Arial"/>
          <w:bCs/>
          <w:color w:val="000000"/>
          <w:sz w:val="20"/>
        </w:rPr>
        <w:t xml:space="preserve">Court </w:t>
      </w:r>
      <w:r w:rsidR="009F27F8" w:rsidRPr="00B46EF1">
        <w:rPr>
          <w:rFonts w:ascii="Arial" w:hAnsi="Arial" w:cs="Arial"/>
          <w:bCs/>
          <w:color w:val="000000"/>
          <w:sz w:val="20"/>
        </w:rPr>
        <w:t>in effect has three</w:t>
      </w:r>
      <w:r w:rsidR="00277B85" w:rsidRPr="00B46EF1">
        <w:rPr>
          <w:rFonts w:ascii="Arial" w:hAnsi="Arial" w:cs="Arial"/>
          <w:bCs/>
          <w:color w:val="000000"/>
          <w:sz w:val="20"/>
        </w:rPr>
        <w:t xml:space="preserve"> Divisions-</w:t>
      </w:r>
    </w:p>
    <w:p w14:paraId="5DF550A3" w14:textId="77777777" w:rsidR="00B00204" w:rsidRPr="00B46EF1" w:rsidRDefault="00277B85" w:rsidP="00B00204">
      <w:pPr>
        <w:tabs>
          <w:tab w:val="left" w:pos="363"/>
        </w:tabs>
        <w:jc w:val="both"/>
        <w:rPr>
          <w:rFonts w:ascii="Arial" w:hAnsi="Arial" w:cs="Arial"/>
          <w:bCs/>
          <w:color w:val="000000"/>
          <w:sz w:val="20"/>
        </w:rPr>
      </w:pPr>
      <w:r w:rsidRPr="00B46EF1">
        <w:rPr>
          <w:rFonts w:ascii="Arial" w:hAnsi="Arial" w:cs="Arial"/>
          <w:bCs/>
          <w:color w:val="000000"/>
          <w:sz w:val="20"/>
        </w:rPr>
        <w:t>(a)</w:t>
      </w:r>
      <w:r w:rsidR="00B00204" w:rsidRPr="00B46EF1">
        <w:rPr>
          <w:rFonts w:ascii="Arial" w:hAnsi="Arial" w:cs="Arial"/>
          <w:bCs/>
          <w:color w:val="000000"/>
          <w:sz w:val="20"/>
        </w:rPr>
        <w:tab/>
      </w:r>
      <w:r w:rsidRPr="00B46EF1">
        <w:rPr>
          <w:rFonts w:ascii="Arial" w:hAnsi="Arial" w:cs="Arial"/>
          <w:bCs/>
          <w:color w:val="000000"/>
          <w:sz w:val="20"/>
        </w:rPr>
        <w:t>the Family Division;</w:t>
      </w:r>
    </w:p>
    <w:p w14:paraId="27236897"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(b)</w:t>
      </w:r>
      <w:r w:rsidRPr="00B46EF1">
        <w:rPr>
          <w:rFonts w:ascii="Arial" w:hAnsi="Arial" w:cs="Arial"/>
          <w:bCs/>
          <w:color w:val="000000"/>
          <w:sz w:val="20"/>
        </w:rPr>
        <w:tab/>
        <w:t xml:space="preserve">the Criminal Division; </w:t>
      </w:r>
      <w:r w:rsidR="00277B85" w:rsidRPr="00B46EF1">
        <w:rPr>
          <w:rFonts w:ascii="Arial" w:hAnsi="Arial" w:cs="Arial"/>
          <w:bCs/>
          <w:color w:val="000000"/>
          <w:sz w:val="20"/>
        </w:rPr>
        <w:t>and</w:t>
      </w:r>
    </w:p>
    <w:p w14:paraId="14702780"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(c)</w:t>
      </w:r>
      <w:r w:rsidRPr="00B46EF1">
        <w:rPr>
          <w:rFonts w:ascii="Arial" w:hAnsi="Arial" w:cs="Arial"/>
          <w:bCs/>
          <w:color w:val="000000"/>
          <w:sz w:val="20"/>
        </w:rPr>
        <w:tab/>
      </w:r>
      <w:r w:rsidR="00277B85" w:rsidRPr="00B46EF1">
        <w:rPr>
          <w:rFonts w:ascii="Arial" w:hAnsi="Arial" w:cs="Arial"/>
          <w:bCs/>
          <w:color w:val="000000"/>
          <w:sz w:val="20"/>
        </w:rPr>
        <w:t xml:space="preserve">the </w:t>
      </w:r>
      <w:smartTag w:uri="urn:schemas-microsoft-com:office:smarttags" w:element="address">
        <w:smartTag w:uri="urn:schemas-microsoft-com:office:smarttags" w:element="Street">
          <w:r w:rsidRPr="00B46EF1">
            <w:rPr>
              <w:rFonts w:ascii="Arial" w:hAnsi="Arial" w:cs="Arial"/>
              <w:bCs/>
              <w:color w:val="000000"/>
              <w:sz w:val="20"/>
            </w:rPr>
            <w:t>Koori Court</w:t>
          </w:r>
        </w:smartTag>
      </w:smartTag>
      <w:r w:rsidRPr="00B46EF1">
        <w:rPr>
          <w:rFonts w:ascii="Arial" w:hAnsi="Arial" w:cs="Arial"/>
          <w:bCs/>
          <w:color w:val="000000"/>
          <w:sz w:val="20"/>
        </w:rPr>
        <w:t xml:space="preserve"> (</w:t>
      </w:r>
      <w:r w:rsidR="00277B85" w:rsidRPr="00B46EF1">
        <w:rPr>
          <w:rFonts w:ascii="Arial" w:hAnsi="Arial" w:cs="Arial"/>
          <w:bCs/>
          <w:color w:val="000000"/>
          <w:sz w:val="20"/>
        </w:rPr>
        <w:t>Criminal Division</w:t>
      </w:r>
      <w:r w:rsidRPr="00B46EF1">
        <w:rPr>
          <w:rFonts w:ascii="Arial" w:hAnsi="Arial" w:cs="Arial"/>
          <w:bCs/>
          <w:color w:val="000000"/>
          <w:sz w:val="20"/>
        </w:rPr>
        <w:t>)</w:t>
      </w:r>
      <w:r w:rsidR="00277B85" w:rsidRPr="00B46EF1">
        <w:rPr>
          <w:rFonts w:ascii="Arial" w:hAnsi="Arial" w:cs="Arial"/>
          <w:bCs/>
          <w:color w:val="000000"/>
          <w:sz w:val="20"/>
        </w:rPr>
        <w:t>.</w:t>
      </w:r>
    </w:p>
    <w:p w14:paraId="2DA80748" w14:textId="77777777" w:rsidR="00277B85" w:rsidRPr="00B46EF1" w:rsidRDefault="00277B85">
      <w:pPr>
        <w:jc w:val="both"/>
        <w:rPr>
          <w:rFonts w:ascii="Arial" w:hAnsi="Arial" w:cs="Arial"/>
          <w:bCs/>
          <w:color w:val="000000"/>
          <w:sz w:val="20"/>
        </w:rPr>
      </w:pPr>
    </w:p>
    <w:p w14:paraId="222C2E53" w14:textId="77777777" w:rsidR="009F27F8" w:rsidRPr="00B46EF1" w:rsidRDefault="009F27F8">
      <w:pPr>
        <w:jc w:val="both"/>
        <w:rPr>
          <w:rFonts w:ascii="Arial" w:hAnsi="Arial" w:cs="Arial"/>
          <w:bCs/>
          <w:color w:val="000000"/>
          <w:sz w:val="20"/>
        </w:rPr>
      </w:pPr>
      <w:r w:rsidRPr="00B46EF1">
        <w:rPr>
          <w:rFonts w:ascii="Arial" w:hAnsi="Arial" w:cs="Arial"/>
          <w:bCs/>
          <w:color w:val="000000"/>
          <w:sz w:val="20"/>
        </w:rPr>
        <w:t>For reasons which are unclear to the writer s.504(3)(d) defines a fourth Division, the Neighbourhood Justice Division.  In reality</w:t>
      </w:r>
      <w:r w:rsidR="00264E08" w:rsidRPr="00B46EF1">
        <w:rPr>
          <w:rFonts w:ascii="Arial" w:hAnsi="Arial" w:cs="Arial"/>
          <w:bCs/>
          <w:color w:val="000000"/>
          <w:sz w:val="20"/>
        </w:rPr>
        <w:t>,</w:t>
      </w:r>
      <w:r w:rsidRPr="00B46EF1">
        <w:rPr>
          <w:rFonts w:ascii="Arial" w:hAnsi="Arial" w:cs="Arial"/>
          <w:bCs/>
          <w:color w:val="000000"/>
          <w:sz w:val="20"/>
        </w:rPr>
        <w:t xml:space="preserve"> the Neighbourhood Justice Centre [NJC] is simply a venue of:</w:t>
      </w:r>
    </w:p>
    <w:p w14:paraId="13F9DF7A" w14:textId="77777777" w:rsidR="009F27F8" w:rsidRPr="00B46EF1" w:rsidRDefault="009F27F8" w:rsidP="009F27F8">
      <w:pPr>
        <w:numPr>
          <w:ilvl w:val="0"/>
          <w:numId w:val="15"/>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the</w:t>
      </w:r>
      <w:r w:rsidR="00264E08" w:rsidRPr="00B46EF1">
        <w:rPr>
          <w:rFonts w:ascii="Arial" w:hAnsi="Arial" w:cs="Arial"/>
          <w:bCs/>
          <w:color w:val="000000"/>
          <w:sz w:val="20"/>
        </w:rPr>
        <w:t xml:space="preserve"> Criminal Division of the Court; and</w:t>
      </w:r>
    </w:p>
    <w:p w14:paraId="73FEFD12" w14:textId="77777777" w:rsidR="00264E08" w:rsidRPr="00B46EF1" w:rsidRDefault="00264E08" w:rsidP="009F27F8">
      <w:pPr>
        <w:numPr>
          <w:ilvl w:val="0"/>
          <w:numId w:val="15"/>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that part of the Family Division relating to intervention orders.</w:t>
      </w:r>
    </w:p>
    <w:p w14:paraId="183F8CC2" w14:textId="77777777" w:rsidR="009F27F8" w:rsidRDefault="009F27F8">
      <w:pPr>
        <w:jc w:val="both"/>
        <w:rPr>
          <w:rFonts w:ascii="Arial" w:hAnsi="Arial" w:cs="Arial"/>
          <w:bCs/>
          <w:sz w:val="20"/>
        </w:rPr>
      </w:pPr>
    </w:p>
    <w:p w14:paraId="5907B3A2" w14:textId="77777777" w:rsidR="0034745A" w:rsidRDefault="0034745A" w:rsidP="0034745A">
      <w:pPr>
        <w:jc w:val="both"/>
        <w:rPr>
          <w:rFonts w:ascii="Arial" w:hAnsi="Arial" w:cs="Arial"/>
          <w:sz w:val="20"/>
        </w:rPr>
      </w:pPr>
      <w:r>
        <w:rPr>
          <w:rFonts w:ascii="Arial" w:hAnsi="Arial" w:cs="Arial"/>
          <w:sz w:val="20"/>
        </w:rPr>
        <w:t>Section 3(</w:t>
      </w:r>
      <w:r w:rsidR="0099169D">
        <w:rPr>
          <w:rFonts w:ascii="Arial" w:hAnsi="Arial" w:cs="Arial"/>
          <w:sz w:val="20"/>
        </w:rPr>
        <w:t>4</w:t>
      </w:r>
      <w:r>
        <w:rPr>
          <w:rFonts w:ascii="Arial" w:hAnsi="Arial" w:cs="Arial"/>
          <w:sz w:val="20"/>
        </w:rPr>
        <w:t>) of the CY</w:t>
      </w:r>
      <w:r w:rsidR="00E803C6">
        <w:rPr>
          <w:rFonts w:ascii="Arial" w:hAnsi="Arial" w:cs="Arial"/>
          <w:sz w:val="20"/>
        </w:rPr>
        <w:t>F</w:t>
      </w:r>
      <w:r>
        <w:rPr>
          <w:rFonts w:ascii="Arial" w:hAnsi="Arial" w:cs="Arial"/>
          <w:sz w:val="20"/>
        </w:rPr>
        <w:t>A provides that unless the context otherwise requires, a reference in the CY</w:t>
      </w:r>
      <w:r w:rsidR="0099169D">
        <w:rPr>
          <w:rFonts w:ascii="Arial" w:hAnsi="Arial" w:cs="Arial"/>
          <w:sz w:val="20"/>
        </w:rPr>
        <w:t>F</w:t>
      </w:r>
      <w:r>
        <w:rPr>
          <w:rFonts w:ascii="Arial" w:hAnsi="Arial" w:cs="Arial"/>
          <w:sz w:val="20"/>
        </w:rPr>
        <w:t xml:space="preserve">A to the Criminal Division includes a reference to the </w:t>
      </w:r>
      <w:smartTag w:uri="urn:schemas-microsoft-com:office:smarttags" w:element="address">
        <w:smartTag w:uri="urn:schemas-microsoft-com:office:smarttags" w:element="Street">
          <w:r>
            <w:rPr>
              <w:rFonts w:ascii="Arial" w:hAnsi="Arial" w:cs="Arial"/>
              <w:sz w:val="20"/>
            </w:rPr>
            <w:t>Koori Court</w:t>
          </w:r>
        </w:smartTag>
      </w:smartTag>
      <w:r>
        <w:rPr>
          <w:rFonts w:ascii="Arial" w:hAnsi="Arial" w:cs="Arial"/>
          <w:sz w:val="20"/>
        </w:rPr>
        <w:t xml:space="preserve"> (Criminal Division).</w:t>
      </w:r>
    </w:p>
    <w:p w14:paraId="178340CB" w14:textId="77777777" w:rsidR="0034745A" w:rsidRDefault="0034745A">
      <w:pPr>
        <w:jc w:val="both"/>
        <w:rPr>
          <w:rFonts w:ascii="Arial" w:hAnsi="Arial" w:cs="Arial"/>
          <w:bCs/>
          <w:sz w:val="20"/>
        </w:rPr>
      </w:pPr>
    </w:p>
    <w:p w14:paraId="215977A7" w14:textId="77777777" w:rsidR="00277B85" w:rsidRDefault="00277B85">
      <w:pPr>
        <w:jc w:val="both"/>
        <w:rPr>
          <w:rFonts w:ascii="Arial" w:hAnsi="Arial" w:cs="Arial"/>
          <w:bCs/>
          <w:sz w:val="20"/>
        </w:rPr>
      </w:pPr>
      <w:r>
        <w:rPr>
          <w:rFonts w:ascii="Arial" w:hAnsi="Arial" w:cs="Arial"/>
          <w:bCs/>
          <w:sz w:val="20"/>
        </w:rPr>
        <w:t xml:space="preserve">The Court must not sit as </w:t>
      </w:r>
      <w:r w:rsidR="00B00204">
        <w:rPr>
          <w:rFonts w:ascii="Arial" w:hAnsi="Arial" w:cs="Arial"/>
          <w:bCs/>
          <w:sz w:val="20"/>
        </w:rPr>
        <w:t>more than one</w:t>
      </w:r>
      <w:r>
        <w:rPr>
          <w:rFonts w:ascii="Arial" w:hAnsi="Arial" w:cs="Arial"/>
          <w:bCs/>
          <w:sz w:val="20"/>
        </w:rPr>
        <w:t xml:space="preserve"> Division at the same time in the same room: s.</w:t>
      </w:r>
      <w:r w:rsidR="00E803C6">
        <w:rPr>
          <w:rFonts w:ascii="Arial" w:hAnsi="Arial" w:cs="Arial"/>
          <w:bCs/>
          <w:sz w:val="20"/>
        </w:rPr>
        <w:t>504</w:t>
      </w:r>
      <w:r>
        <w:rPr>
          <w:rFonts w:ascii="Arial" w:hAnsi="Arial" w:cs="Arial"/>
          <w:bCs/>
          <w:sz w:val="20"/>
        </w:rPr>
        <w:t>(5).</w:t>
      </w:r>
    </w:p>
    <w:p w14:paraId="004FF539" w14:textId="77777777" w:rsidR="00277B85" w:rsidRDefault="00277B85">
      <w:pPr>
        <w:jc w:val="both"/>
        <w:rPr>
          <w:rFonts w:ascii="Arial" w:hAnsi="Arial" w:cs="Arial"/>
          <w:sz w:val="20"/>
        </w:rPr>
      </w:pPr>
    </w:p>
    <w:p w14:paraId="167F3DFD" w14:textId="77777777" w:rsidR="000326C3" w:rsidRDefault="00E803C6">
      <w:pPr>
        <w:jc w:val="both"/>
        <w:rPr>
          <w:rFonts w:ascii="Arial" w:hAnsi="Arial" w:cs="Arial"/>
          <w:sz w:val="20"/>
        </w:rPr>
      </w:pPr>
      <w:r>
        <w:rPr>
          <w:rFonts w:ascii="Arial" w:hAnsi="Arial" w:cs="Arial"/>
          <w:sz w:val="20"/>
        </w:rPr>
        <w:t>Under s.504</w:t>
      </w:r>
      <w:r w:rsidR="00277B85">
        <w:rPr>
          <w:rFonts w:ascii="Arial" w:hAnsi="Arial" w:cs="Arial"/>
          <w:sz w:val="20"/>
        </w:rPr>
        <w:t xml:space="preserve">(7), the Court, in </w:t>
      </w:r>
      <w:r w:rsidR="00B00204">
        <w:rPr>
          <w:rFonts w:ascii="Arial" w:hAnsi="Arial" w:cs="Arial"/>
          <w:sz w:val="20"/>
        </w:rPr>
        <w:t>any</w:t>
      </w:r>
      <w:r w:rsidR="00277B85">
        <w:rPr>
          <w:rFonts w:ascii="Arial" w:hAnsi="Arial" w:cs="Arial"/>
          <w:sz w:val="20"/>
        </w:rPr>
        <w:t xml:space="preserve"> Division, is constituted by the President or a magistrate except in the case of any proceeding for which provision is made by any Act for the Court to be constituted by a registrar.  Examples of the latter include applications for extension of bail and applications for extension of certain sorts of interim accommodation orders.</w:t>
      </w:r>
      <w:r w:rsidR="000326C3">
        <w:rPr>
          <w:rFonts w:ascii="Arial" w:hAnsi="Arial" w:cs="Arial"/>
          <w:sz w:val="20"/>
        </w:rPr>
        <w:t xml:space="preserve">  However, under s.504(8) the Court may be constituted by a judicial registrar in any proceeding for which provision is made by rules of court for</w:t>
      </w:r>
    </w:p>
    <w:p w14:paraId="2A79C1D2" w14:textId="77777777" w:rsidR="00277B85" w:rsidRDefault="000326C3">
      <w:pPr>
        <w:jc w:val="both"/>
        <w:rPr>
          <w:rFonts w:ascii="Arial" w:hAnsi="Arial" w:cs="Arial"/>
          <w:sz w:val="20"/>
        </w:rPr>
      </w:pPr>
      <w:r>
        <w:rPr>
          <w:rFonts w:ascii="Arial" w:hAnsi="Arial" w:cs="Arial"/>
          <w:sz w:val="20"/>
        </w:rPr>
        <w:t>(a) the court to be so constituted; and</w:t>
      </w:r>
    </w:p>
    <w:p w14:paraId="1C0D4BE5" w14:textId="77777777" w:rsidR="000326C3" w:rsidRDefault="000326C3">
      <w:pPr>
        <w:jc w:val="both"/>
        <w:rPr>
          <w:rFonts w:ascii="Arial" w:hAnsi="Arial" w:cs="Arial"/>
          <w:sz w:val="20"/>
        </w:rPr>
      </w:pPr>
      <w:r>
        <w:rPr>
          <w:rFonts w:ascii="Arial" w:hAnsi="Arial" w:cs="Arial"/>
          <w:sz w:val="20"/>
        </w:rPr>
        <w:t>(b) the delegation to judicial registrars of powers of the court to hear and determine such proceeding.</w:t>
      </w:r>
    </w:p>
    <w:p w14:paraId="45255B7F" w14:textId="77777777" w:rsidR="000326C3" w:rsidRDefault="000326C3" w:rsidP="000326C3">
      <w:pPr>
        <w:jc w:val="both"/>
        <w:rPr>
          <w:rFonts w:ascii="Arial" w:hAnsi="Arial" w:cs="Arial"/>
          <w:sz w:val="20"/>
        </w:rPr>
      </w:pPr>
      <w:bookmarkStart w:id="268" w:name="_Toc30608793"/>
      <w:bookmarkStart w:id="269" w:name="_Toc30610006"/>
      <w:bookmarkStart w:id="270" w:name="_Toc30610249"/>
      <w:bookmarkStart w:id="271" w:name="_Toc30638403"/>
      <w:bookmarkStart w:id="272" w:name="_Toc30644212"/>
      <w:bookmarkStart w:id="273" w:name="_Toc30644615"/>
      <w:bookmarkStart w:id="274" w:name="_Toc30645165"/>
      <w:bookmarkStart w:id="275" w:name="_Toc30646369"/>
      <w:bookmarkStart w:id="276" w:name="_Toc30646664"/>
      <w:bookmarkStart w:id="277" w:name="_Toc30646774"/>
      <w:bookmarkStart w:id="278" w:name="_Toc30648131"/>
      <w:bookmarkStart w:id="279" w:name="_Toc30649029"/>
      <w:bookmarkStart w:id="280" w:name="_Toc30649105"/>
      <w:bookmarkStart w:id="281" w:name="_Toc30649366"/>
      <w:bookmarkStart w:id="282" w:name="_Toc30649686"/>
      <w:bookmarkStart w:id="283" w:name="_Toc30651620"/>
      <w:bookmarkStart w:id="284" w:name="_Toc30652604"/>
      <w:bookmarkStart w:id="285" w:name="_Toc30652702"/>
      <w:bookmarkStart w:id="286" w:name="_Toc30654047"/>
      <w:bookmarkStart w:id="287" w:name="_Toc30654398"/>
      <w:bookmarkStart w:id="288" w:name="_Toc30655017"/>
      <w:bookmarkStart w:id="289" w:name="_Toc30655274"/>
      <w:bookmarkStart w:id="290" w:name="_Toc30656950"/>
      <w:bookmarkStart w:id="291" w:name="_Toc30661699"/>
      <w:bookmarkStart w:id="292" w:name="_Toc30666387"/>
      <w:bookmarkStart w:id="293" w:name="_Toc30666617"/>
      <w:bookmarkStart w:id="294" w:name="_Toc30667792"/>
      <w:bookmarkStart w:id="295" w:name="_Toc30669170"/>
      <w:bookmarkStart w:id="296" w:name="_Toc30671386"/>
      <w:bookmarkStart w:id="297" w:name="_Toc30673913"/>
      <w:bookmarkStart w:id="298" w:name="_Toc30691135"/>
      <w:bookmarkStart w:id="299" w:name="_Toc30691506"/>
      <w:bookmarkStart w:id="300" w:name="_Toc30691886"/>
      <w:bookmarkStart w:id="301" w:name="_Toc30692645"/>
      <w:bookmarkStart w:id="302" w:name="_Toc30693024"/>
      <w:bookmarkStart w:id="303" w:name="_Toc30693402"/>
      <w:bookmarkStart w:id="304" w:name="_Toc30693781"/>
      <w:bookmarkStart w:id="305" w:name="_Toc30694162"/>
      <w:bookmarkStart w:id="306" w:name="_Toc30698751"/>
      <w:bookmarkStart w:id="307" w:name="_Toc30699129"/>
      <w:bookmarkStart w:id="308" w:name="_Toc30699514"/>
      <w:bookmarkStart w:id="309" w:name="_Toc30700669"/>
      <w:bookmarkStart w:id="310" w:name="_Toc30701056"/>
      <w:bookmarkStart w:id="311" w:name="_Toc30743665"/>
      <w:bookmarkStart w:id="312" w:name="_Toc30754488"/>
      <w:bookmarkStart w:id="313" w:name="_Toc30756928"/>
      <w:bookmarkStart w:id="314" w:name="_Toc30757477"/>
      <w:bookmarkStart w:id="315" w:name="_Toc30757877"/>
      <w:bookmarkStart w:id="316" w:name="_Toc30762638"/>
      <w:bookmarkStart w:id="317" w:name="_Toc30767292"/>
      <w:bookmarkStart w:id="318" w:name="_Toc34823318"/>
    </w:p>
    <w:p w14:paraId="4533DFAB" w14:textId="77777777" w:rsidR="00277B85" w:rsidRDefault="00277B85">
      <w:pPr>
        <w:pStyle w:val="Heading2"/>
        <w:keepNext/>
        <w:tabs>
          <w:tab w:val="left" w:pos="567"/>
        </w:tabs>
        <w:spacing w:line="240" w:lineRule="auto"/>
        <w:rPr>
          <w:rFonts w:ascii="Arial" w:hAnsi="Arial" w:cs="Arial"/>
          <w:b/>
          <w:bCs/>
        </w:rPr>
      </w:pPr>
      <w:bookmarkStart w:id="319" w:name="_2.5_Venues_of"/>
      <w:bookmarkEnd w:id="319"/>
      <w:r>
        <w:rPr>
          <w:rFonts w:ascii="Arial" w:hAnsi="Arial" w:cs="Arial"/>
          <w:b/>
          <w:bCs/>
        </w:rPr>
        <w:lastRenderedPageBreak/>
        <w:t>2.5</w:t>
      </w:r>
      <w:r>
        <w:rPr>
          <w:rFonts w:ascii="Arial" w:hAnsi="Arial" w:cs="Arial"/>
          <w:b/>
          <w:bCs/>
        </w:rPr>
        <w:tab/>
        <w:t>Venues of the Court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7218765D" w14:textId="77777777" w:rsidR="00277B85" w:rsidRPr="00CB3774" w:rsidRDefault="00277B85">
      <w:pPr>
        <w:keepNext/>
        <w:jc w:val="both"/>
        <w:rPr>
          <w:rFonts w:ascii="Arial" w:hAnsi="Arial" w:cs="Arial"/>
          <w:sz w:val="20"/>
          <w:szCs w:val="20"/>
        </w:rPr>
      </w:pPr>
    </w:p>
    <w:p w14:paraId="2F81C66C" w14:textId="77777777" w:rsidR="000D7DAB"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Section 505 </w:t>
      </w:r>
      <w:r>
        <w:rPr>
          <w:rFonts w:ascii="Arial" w:hAnsi="Arial" w:cs="Arial"/>
          <w:bCs/>
          <w:sz w:val="20"/>
          <w:szCs w:val="20"/>
        </w:rPr>
        <w:t xml:space="preserve">of the CYFA </w:t>
      </w:r>
      <w:r w:rsidR="00D807A6">
        <w:rPr>
          <w:rFonts w:ascii="Arial" w:hAnsi="Arial" w:cs="Arial"/>
          <w:bCs/>
          <w:sz w:val="20"/>
          <w:szCs w:val="20"/>
        </w:rPr>
        <w:t>originally</w:t>
      </w:r>
      <w:r w:rsidRPr="00CB3774">
        <w:rPr>
          <w:rFonts w:ascii="Arial" w:hAnsi="Arial" w:cs="Arial"/>
          <w:bCs/>
          <w:sz w:val="20"/>
          <w:szCs w:val="20"/>
        </w:rPr>
        <w:t xml:space="preserve">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Curiously, although not expressly excluded, the headquarters of each of the Courts [Melbourne Children’s Court and</w:t>
      </w:r>
      <w:r>
        <w:rPr>
          <w:rFonts w:ascii="Arial" w:hAnsi="Arial" w:cs="Arial"/>
          <w:bCs/>
          <w:sz w:val="20"/>
          <w:szCs w:val="20"/>
        </w:rPr>
        <w:t xml:space="preserve"> </w:t>
      </w:r>
      <w:r w:rsidRPr="00CB3774">
        <w:rPr>
          <w:rFonts w:ascii="Arial" w:hAnsi="Arial" w:cs="Arial"/>
          <w:bCs/>
          <w:sz w:val="20"/>
          <w:szCs w:val="20"/>
        </w:rPr>
        <w:t>Melbourne Magistrates’ Court] never complied with s.505(1)(a), having always been in completely separate buildings.</w:t>
      </w:r>
      <w:r>
        <w:rPr>
          <w:rFonts w:ascii="Arial" w:hAnsi="Arial" w:cs="Arial"/>
          <w:bCs/>
          <w:sz w:val="20"/>
          <w:szCs w:val="20"/>
        </w:rPr>
        <w:t xml:space="preserve">  </w:t>
      </w:r>
      <w:r w:rsidRPr="00CB3774">
        <w:rPr>
          <w:rFonts w:ascii="Arial" w:hAnsi="Arial" w:cs="Arial"/>
          <w:bCs/>
          <w:sz w:val="20"/>
          <w:szCs w:val="20"/>
        </w:rPr>
        <w:t xml:space="preserve">Section 505(3) prohibited the Children’s Court from being held in the same building as that in which the Magistrates’ Court </w:t>
      </w:r>
      <w:r>
        <w:rPr>
          <w:rFonts w:ascii="Arial" w:hAnsi="Arial" w:cs="Arial"/>
          <w:bCs/>
          <w:sz w:val="20"/>
          <w:szCs w:val="20"/>
        </w:rPr>
        <w:t>wa</w:t>
      </w:r>
      <w:r w:rsidRPr="00CB3774">
        <w:rPr>
          <w:rFonts w:ascii="Arial" w:hAnsi="Arial" w:cs="Arial"/>
          <w:bCs/>
          <w:sz w:val="20"/>
          <w:szCs w:val="20"/>
        </w:rPr>
        <w:t>s at the time sitting unless the Governor in Council, by Order published in the Government Gazette, otherwise direct</w:t>
      </w:r>
      <w:r w:rsidR="00CE404E">
        <w:rPr>
          <w:rFonts w:ascii="Arial" w:hAnsi="Arial" w:cs="Arial"/>
          <w:bCs/>
          <w:sz w:val="20"/>
          <w:szCs w:val="20"/>
        </w:rPr>
        <w:t>ed</w:t>
      </w:r>
      <w:r w:rsidRPr="00CB3774">
        <w:rPr>
          <w:rFonts w:ascii="Arial" w:hAnsi="Arial" w:cs="Arial"/>
          <w:bCs/>
          <w:sz w:val="20"/>
          <w:szCs w:val="20"/>
        </w:rPr>
        <w:t xml:space="preserve"> with respect to any particular building.  Subject to that, s.505(4) permitted the Children’s Court to sit and act at any time and place.</w:t>
      </w:r>
    </w:p>
    <w:p w14:paraId="20A5E1CC" w14:textId="77777777" w:rsidR="000D7DAB" w:rsidRDefault="000D7DAB" w:rsidP="009C456B">
      <w:pPr>
        <w:shd w:val="clear" w:color="auto" w:fill="FFFFFF"/>
        <w:ind w:right="-57"/>
        <w:jc w:val="both"/>
        <w:rPr>
          <w:rFonts w:ascii="Arial" w:hAnsi="Arial" w:cs="Arial"/>
          <w:bCs/>
          <w:sz w:val="20"/>
          <w:szCs w:val="20"/>
        </w:rPr>
      </w:pPr>
    </w:p>
    <w:p w14:paraId="16D40A4E" w14:textId="77777777" w:rsidR="00CE404E"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The situation was further complicated by the absence of a </w:t>
      </w:r>
      <w:r w:rsidR="00CD4244">
        <w:rPr>
          <w:rFonts w:ascii="Arial" w:hAnsi="Arial" w:cs="Arial"/>
          <w:bCs/>
          <w:sz w:val="20"/>
          <w:szCs w:val="20"/>
        </w:rPr>
        <w:t>legislative</w:t>
      </w:r>
      <w:r w:rsidRPr="00CB3774">
        <w:rPr>
          <w:rFonts w:ascii="Arial" w:hAnsi="Arial" w:cs="Arial"/>
          <w:bCs/>
          <w:sz w:val="20"/>
          <w:szCs w:val="20"/>
        </w:rPr>
        <w:t xml:space="preserve"> link between </w:t>
      </w:r>
      <w:r w:rsidR="00CE404E" w:rsidRPr="00CB3774">
        <w:rPr>
          <w:rFonts w:ascii="Arial" w:hAnsi="Arial" w:cs="Arial"/>
          <w:bCs/>
          <w:sz w:val="20"/>
          <w:szCs w:val="20"/>
        </w:rPr>
        <w:t>s.505</w:t>
      </w:r>
      <w:r w:rsidR="00CE404E">
        <w:rPr>
          <w:rFonts w:ascii="Arial" w:hAnsi="Arial" w:cs="Arial"/>
          <w:bCs/>
          <w:sz w:val="20"/>
          <w:szCs w:val="20"/>
        </w:rPr>
        <w:t xml:space="preserve"> and </w:t>
      </w:r>
      <w:r w:rsidRPr="00CB3774">
        <w:rPr>
          <w:rFonts w:ascii="Arial" w:hAnsi="Arial" w:cs="Arial"/>
          <w:bCs/>
          <w:sz w:val="20"/>
          <w:szCs w:val="20"/>
        </w:rPr>
        <w:t>the definition of ‘proper venue’ in s.3(1).</w:t>
      </w:r>
      <w:r w:rsidR="00CD4244">
        <w:rPr>
          <w:rFonts w:ascii="Arial" w:hAnsi="Arial" w:cs="Arial"/>
          <w:bCs/>
          <w:sz w:val="20"/>
          <w:szCs w:val="20"/>
        </w:rPr>
        <w:t xml:space="preserve">  Speaking generally, the ‘proper venue’ is the venue of the Court that is nearest to the place of residence of the child or the place where the subject-matter of the case arose.</w:t>
      </w:r>
    </w:p>
    <w:p w14:paraId="5F9C18D8" w14:textId="77777777" w:rsidR="00CE404E" w:rsidRDefault="00CE404E" w:rsidP="00CE404E">
      <w:pPr>
        <w:jc w:val="both"/>
        <w:rPr>
          <w:rFonts w:ascii="Arial" w:hAnsi="Arial" w:cs="Arial"/>
          <w:sz w:val="20"/>
        </w:rPr>
      </w:pPr>
    </w:p>
    <w:p w14:paraId="0271ED64" w14:textId="77777777" w:rsidR="00CD4244" w:rsidRDefault="00CE404E" w:rsidP="00CE404E">
      <w:pPr>
        <w:jc w:val="both"/>
        <w:rPr>
          <w:rFonts w:ascii="Arial" w:hAnsi="Arial" w:cs="Arial"/>
          <w:bCs/>
          <w:sz w:val="20"/>
          <w:szCs w:val="20"/>
        </w:rPr>
      </w:pPr>
      <w:r>
        <w:rPr>
          <w:rFonts w:ascii="Arial" w:hAnsi="Arial" w:cs="Arial"/>
          <w:sz w:val="20"/>
        </w:rPr>
        <w:t xml:space="preserve">Although the </w:t>
      </w:r>
      <w:r w:rsidRPr="00CB3774">
        <w:rPr>
          <w:rFonts w:ascii="Arial" w:hAnsi="Arial" w:cs="Arial"/>
          <w:bCs/>
          <w:sz w:val="20"/>
          <w:szCs w:val="20"/>
        </w:rPr>
        <w:t>Children’s Court understands the importance of keeping its proceedings as far as possible away from courts in which adult proceedings are being conducted</w:t>
      </w:r>
      <w:r>
        <w:rPr>
          <w:rFonts w:ascii="Arial" w:hAnsi="Arial" w:cs="Arial"/>
          <w:bCs/>
          <w:sz w:val="20"/>
          <w:szCs w:val="20"/>
        </w:rPr>
        <w:t xml:space="preserve">, </w:t>
      </w:r>
      <w:r w:rsidRPr="00CB3774">
        <w:rPr>
          <w:rFonts w:ascii="Arial" w:hAnsi="Arial" w:cs="Arial"/>
          <w:bCs/>
          <w:sz w:val="20"/>
          <w:szCs w:val="20"/>
        </w:rPr>
        <w:t>the interests of justice occasionally require them to be held at the same time in the same building.</w:t>
      </w:r>
      <w:r>
        <w:rPr>
          <w:rFonts w:ascii="Arial" w:hAnsi="Arial" w:cs="Arial"/>
          <w:bCs/>
          <w:sz w:val="20"/>
          <w:szCs w:val="20"/>
        </w:rPr>
        <w:t xml:space="preserve">  Accordingly, for this reason and because of an ongoing need for on-line hearings from time to time, s.505 has been substantially amended to provide simply: “The Court may sit and act at any time and place.”  New s.505A now provides </w:t>
      </w:r>
      <w:r w:rsidR="00571B98">
        <w:rPr>
          <w:rFonts w:ascii="Arial" w:hAnsi="Arial" w:cs="Arial"/>
          <w:bCs/>
          <w:sz w:val="20"/>
          <w:szCs w:val="20"/>
        </w:rPr>
        <w:t>the following</w:t>
      </w:r>
      <w:r>
        <w:rPr>
          <w:rFonts w:ascii="Arial" w:hAnsi="Arial" w:cs="Arial"/>
          <w:bCs/>
          <w:sz w:val="20"/>
          <w:szCs w:val="20"/>
        </w:rPr>
        <w:t xml:space="preserve"> link with the definition of ‘proper venue’ in s.3(1)</w:t>
      </w:r>
      <w:r w:rsidR="00CD4244">
        <w:rPr>
          <w:rFonts w:ascii="Arial" w:hAnsi="Arial" w:cs="Arial"/>
          <w:bCs/>
          <w:sz w:val="20"/>
          <w:szCs w:val="20"/>
        </w:rPr>
        <w:t>:</w:t>
      </w:r>
    </w:p>
    <w:p w14:paraId="67ACBD6A" w14:textId="77777777" w:rsidR="00CD4244" w:rsidRPr="00CB3774" w:rsidRDefault="00CD4244" w:rsidP="00CD4244">
      <w:pPr>
        <w:shd w:val="clear" w:color="auto" w:fill="FFFFFF"/>
        <w:jc w:val="both"/>
        <w:rPr>
          <w:rFonts w:ascii="Arial" w:hAnsi="Arial" w:cs="Arial"/>
          <w:bCs/>
          <w:sz w:val="20"/>
          <w:szCs w:val="20"/>
        </w:rPr>
      </w:pPr>
      <w:r w:rsidRPr="00CB3774">
        <w:rPr>
          <w:rFonts w:ascii="Arial" w:hAnsi="Arial" w:cs="Arial"/>
          <w:bCs/>
          <w:sz w:val="20"/>
          <w:szCs w:val="20"/>
        </w:rPr>
        <w:t>“(1) Without limiting s.505, the Court may order that a hearing be held at an appropriate place that is not the proper venue for the hearing if the Court considers that-</w:t>
      </w:r>
    </w:p>
    <w:p w14:paraId="68EB6C2A" w14:textId="77777777" w:rsidR="00CD4244" w:rsidRPr="00CB3774" w:rsidRDefault="00CD4244" w:rsidP="00CD4244">
      <w:pPr>
        <w:pStyle w:val="ListParagraph"/>
        <w:numPr>
          <w:ilvl w:val="0"/>
          <w:numId w:val="41"/>
        </w:numPr>
        <w:shd w:val="clear" w:color="auto" w:fill="FFFFFF"/>
        <w:jc w:val="both"/>
        <w:rPr>
          <w:rFonts w:ascii="Arial" w:hAnsi="Arial" w:cs="Arial"/>
          <w:bCs/>
          <w:sz w:val="20"/>
        </w:rPr>
      </w:pPr>
      <w:r w:rsidRPr="00CB3774">
        <w:rPr>
          <w:rFonts w:ascii="Arial" w:hAnsi="Arial" w:cs="Arial"/>
          <w:bCs/>
          <w:sz w:val="20"/>
        </w:rPr>
        <w:t>for any reason it is appropriate that the hearing not be held at the proper venue; and</w:t>
      </w:r>
    </w:p>
    <w:p w14:paraId="2AA1843D" w14:textId="77777777" w:rsidR="00CD4244" w:rsidRPr="00CB3774" w:rsidRDefault="00CD4244" w:rsidP="00CD4244">
      <w:pPr>
        <w:pStyle w:val="ListParagraph"/>
        <w:numPr>
          <w:ilvl w:val="0"/>
          <w:numId w:val="41"/>
        </w:numPr>
        <w:shd w:val="clear" w:color="auto" w:fill="FFFFFF"/>
        <w:jc w:val="both"/>
        <w:rPr>
          <w:rFonts w:ascii="Arial" w:hAnsi="Arial" w:cs="Arial"/>
          <w:bCs/>
          <w:sz w:val="20"/>
        </w:rPr>
      </w:pPr>
      <w:r w:rsidRPr="00CB3774">
        <w:rPr>
          <w:rFonts w:ascii="Arial" w:hAnsi="Arial" w:cs="Arial"/>
          <w:bCs/>
          <w:sz w:val="20"/>
        </w:rPr>
        <w:t>it is in the interests of justice that the hearing not be held at the proper venue.</w:t>
      </w:r>
    </w:p>
    <w:p w14:paraId="115AF11A" w14:textId="77777777" w:rsidR="00CD4244" w:rsidRPr="00CB3774" w:rsidRDefault="00CD4244" w:rsidP="00CD4244">
      <w:pPr>
        <w:shd w:val="clear" w:color="auto" w:fill="FFFFFF"/>
        <w:jc w:val="both"/>
        <w:rPr>
          <w:rFonts w:ascii="Arial" w:hAnsi="Arial" w:cs="Arial"/>
          <w:bCs/>
          <w:sz w:val="20"/>
          <w:szCs w:val="20"/>
        </w:rPr>
      </w:pPr>
      <w:r w:rsidRPr="00CB3774">
        <w:rPr>
          <w:rFonts w:ascii="Arial" w:hAnsi="Arial" w:cs="Arial"/>
          <w:bCs/>
          <w:sz w:val="20"/>
          <w:szCs w:val="20"/>
        </w:rPr>
        <w:t>(2) In determining an appropriate place to hold a hearing for the purposes of subsection (1), the Court must first have regard to-</w:t>
      </w:r>
    </w:p>
    <w:p w14:paraId="68E03D39" w14:textId="77777777" w:rsidR="00CD4244" w:rsidRDefault="00CD4244" w:rsidP="00CD4244">
      <w:pPr>
        <w:pStyle w:val="ListParagraph"/>
        <w:numPr>
          <w:ilvl w:val="0"/>
          <w:numId w:val="44"/>
        </w:numPr>
        <w:shd w:val="clear" w:color="auto" w:fill="FFFFFF"/>
        <w:jc w:val="both"/>
        <w:rPr>
          <w:rFonts w:ascii="Arial" w:hAnsi="Arial" w:cs="Arial"/>
          <w:bCs/>
          <w:sz w:val="20"/>
        </w:rPr>
      </w:pPr>
      <w:r w:rsidRPr="00CB3774">
        <w:rPr>
          <w:rFonts w:ascii="Arial" w:hAnsi="Arial" w:cs="Arial"/>
          <w:bCs/>
          <w:sz w:val="20"/>
        </w:rPr>
        <w:t>places closest to the proper venue for the hearing; and</w:t>
      </w:r>
    </w:p>
    <w:p w14:paraId="7D99982F" w14:textId="77777777" w:rsidR="00CD4244" w:rsidRPr="00CB3774" w:rsidRDefault="00CD4244" w:rsidP="00CD4244">
      <w:pPr>
        <w:pStyle w:val="ListParagraph"/>
        <w:numPr>
          <w:ilvl w:val="0"/>
          <w:numId w:val="44"/>
        </w:numPr>
        <w:shd w:val="clear" w:color="auto" w:fill="FFFFFF"/>
        <w:jc w:val="both"/>
        <w:rPr>
          <w:rFonts w:ascii="Arial" w:hAnsi="Arial" w:cs="Arial"/>
          <w:bCs/>
          <w:sz w:val="20"/>
        </w:rPr>
      </w:pPr>
      <w:r w:rsidRPr="00CB3774">
        <w:rPr>
          <w:rFonts w:ascii="Arial" w:hAnsi="Arial" w:cs="Arial"/>
          <w:bCs/>
          <w:sz w:val="20"/>
        </w:rPr>
        <w:t>the views of the parties to the proceeding.”</w:t>
      </w:r>
    </w:p>
    <w:p w14:paraId="0870332C" w14:textId="77777777" w:rsidR="000D7DAB" w:rsidRPr="00E11477" w:rsidRDefault="000D7DAB" w:rsidP="000D7DAB">
      <w:pPr>
        <w:jc w:val="both"/>
        <w:rPr>
          <w:rFonts w:ascii="Arial" w:hAnsi="Arial" w:cs="Arial"/>
          <w:sz w:val="20"/>
        </w:rPr>
      </w:pPr>
    </w:p>
    <w:p w14:paraId="5367C845" w14:textId="77777777" w:rsidR="000D7DAB" w:rsidRPr="00E11477" w:rsidRDefault="000D7DAB" w:rsidP="000D7DAB">
      <w:pPr>
        <w:jc w:val="both"/>
        <w:rPr>
          <w:rFonts w:ascii="Arial" w:hAnsi="Arial" w:cs="Arial"/>
          <w:sz w:val="20"/>
        </w:rPr>
      </w:pPr>
      <w:r>
        <w:rPr>
          <w:rFonts w:ascii="Arial" w:hAnsi="Arial" w:cs="Arial"/>
          <w:sz w:val="20"/>
        </w:rPr>
        <w:t xml:space="preserve">Factors to be considered in relation to an application to change the venue of a Supreme Court murder </w:t>
      </w:r>
      <w:bookmarkStart w:id="320" w:name="_Hlk528836073"/>
      <w:r>
        <w:rPr>
          <w:rFonts w:ascii="Arial" w:hAnsi="Arial" w:cs="Arial"/>
          <w:sz w:val="20"/>
        </w:rPr>
        <w:t xml:space="preserve">trial are set in </w:t>
      </w:r>
      <w:r w:rsidRPr="00E11477">
        <w:rPr>
          <w:rFonts w:ascii="Arial" w:hAnsi="Arial" w:cs="Arial"/>
          <w:i/>
          <w:sz w:val="20"/>
        </w:rPr>
        <w:t>R v Allan (Change of Venue)</w:t>
      </w:r>
      <w:r>
        <w:rPr>
          <w:rFonts w:ascii="Arial" w:hAnsi="Arial" w:cs="Arial"/>
          <w:sz w:val="20"/>
        </w:rPr>
        <w:t xml:space="preserve"> [2018] VSC 571 at [5]-[7].  In [5] her Honour referred with approval to the legal principles set out in </w:t>
      </w:r>
      <w:r w:rsidRPr="00E11477">
        <w:rPr>
          <w:rFonts w:ascii="Arial" w:hAnsi="Arial" w:cs="Arial"/>
          <w:i/>
          <w:sz w:val="20"/>
        </w:rPr>
        <w:t xml:space="preserve">R v </w:t>
      </w:r>
      <w:proofErr w:type="spellStart"/>
      <w:r w:rsidRPr="00E11477">
        <w:rPr>
          <w:rFonts w:ascii="Arial" w:hAnsi="Arial" w:cs="Arial"/>
          <w:i/>
          <w:sz w:val="20"/>
        </w:rPr>
        <w:t>Iaria</w:t>
      </w:r>
      <w:proofErr w:type="spellEnd"/>
      <w:r w:rsidRPr="00E11477">
        <w:rPr>
          <w:rFonts w:ascii="Arial" w:hAnsi="Arial" w:cs="Arial"/>
          <w:i/>
          <w:sz w:val="20"/>
        </w:rPr>
        <w:t xml:space="preserve"> and </w:t>
      </w:r>
      <w:proofErr w:type="spellStart"/>
      <w:r w:rsidRPr="00E11477">
        <w:rPr>
          <w:rFonts w:ascii="Arial" w:hAnsi="Arial" w:cs="Arial"/>
          <w:i/>
          <w:sz w:val="20"/>
        </w:rPr>
        <w:t>Panozzo</w:t>
      </w:r>
      <w:proofErr w:type="spellEnd"/>
      <w:r>
        <w:rPr>
          <w:rFonts w:ascii="Arial" w:hAnsi="Arial" w:cs="Arial"/>
          <w:sz w:val="20"/>
        </w:rPr>
        <w:t xml:space="preserve"> [2004] VSC 96 at [10] where Nettle J quoted with approval the formulation of Pincus JA in </w:t>
      </w:r>
      <w:r w:rsidRPr="00E11477">
        <w:rPr>
          <w:rFonts w:ascii="Arial" w:hAnsi="Arial" w:cs="Arial"/>
          <w:i/>
          <w:sz w:val="20"/>
        </w:rPr>
        <w:t xml:space="preserve">R v </w:t>
      </w:r>
      <w:proofErr w:type="spellStart"/>
      <w:r w:rsidRPr="00E11477">
        <w:rPr>
          <w:rFonts w:ascii="Arial" w:hAnsi="Arial" w:cs="Arial"/>
          <w:i/>
          <w:sz w:val="20"/>
        </w:rPr>
        <w:t>Yanner</w:t>
      </w:r>
      <w:proofErr w:type="spellEnd"/>
      <w:r>
        <w:rPr>
          <w:rFonts w:ascii="Arial" w:hAnsi="Arial" w:cs="Arial"/>
          <w:sz w:val="20"/>
        </w:rPr>
        <w:t xml:space="preserve"> [1988] 2 </w:t>
      </w:r>
      <w:proofErr w:type="spellStart"/>
      <w:r>
        <w:rPr>
          <w:rFonts w:ascii="Arial" w:hAnsi="Arial" w:cs="Arial"/>
          <w:sz w:val="20"/>
        </w:rPr>
        <w:t>Qd</w:t>
      </w:r>
      <w:proofErr w:type="spellEnd"/>
      <w:r>
        <w:rPr>
          <w:rFonts w:ascii="Arial" w:hAnsi="Arial" w:cs="Arial"/>
          <w:sz w:val="20"/>
        </w:rPr>
        <w:t xml:space="preserve"> R 208:</w:t>
      </w:r>
    </w:p>
    <w:p w14:paraId="4F7ADC20" w14:textId="77777777" w:rsidR="000D7DAB" w:rsidRPr="00E11477" w:rsidRDefault="000D7DAB" w:rsidP="000D7DAB">
      <w:pPr>
        <w:spacing w:before="60" w:after="60"/>
        <w:ind w:left="567" w:right="567"/>
        <w:jc w:val="both"/>
        <w:rPr>
          <w:rFonts w:ascii="Arial" w:hAnsi="Arial" w:cs="Arial"/>
          <w:sz w:val="22"/>
        </w:rPr>
      </w:pPr>
      <w:r>
        <w:rPr>
          <w:rFonts w:ascii="Arial" w:hAnsi="Arial" w:cs="Arial"/>
          <w:sz w:val="20"/>
        </w:rPr>
        <w:t>“</w:t>
      </w:r>
      <w:r w:rsidRPr="00E11477">
        <w:rPr>
          <w:rFonts w:ascii="Arial" w:hAnsi="Arial" w:cs="Arial"/>
          <w:sz w:val="20"/>
        </w:rPr>
        <w:t>… the proper rule to be applied is that each case in which an application is made for a change of venue falls to be considered on its own merits and not with any preconceptions, save that a trial should ordinarily proceed in the district in which the offence charged is alleged to have been committed ‘removal being warranted where sufficient cause is shown’.</w:t>
      </w:r>
      <w:r>
        <w:rPr>
          <w:rFonts w:ascii="Arial" w:hAnsi="Arial" w:cs="Arial"/>
          <w:sz w:val="20"/>
        </w:rPr>
        <w:t>”</w:t>
      </w:r>
    </w:p>
    <w:p w14:paraId="375BA865" w14:textId="77777777" w:rsidR="000D7DAB" w:rsidRDefault="000D7DAB" w:rsidP="000D7DAB">
      <w:pPr>
        <w:jc w:val="both"/>
        <w:rPr>
          <w:rFonts w:ascii="Arial" w:hAnsi="Arial" w:cs="Arial"/>
          <w:sz w:val="20"/>
        </w:rPr>
      </w:pPr>
      <w:r>
        <w:rPr>
          <w:rFonts w:ascii="Arial" w:hAnsi="Arial" w:cs="Arial"/>
          <w:sz w:val="20"/>
        </w:rPr>
        <w:t xml:space="preserve">See also </w:t>
      </w:r>
      <w:r w:rsidRPr="00E11477">
        <w:rPr>
          <w:rFonts w:ascii="Arial" w:hAnsi="Arial" w:cs="Arial"/>
          <w:i/>
          <w:sz w:val="20"/>
        </w:rPr>
        <w:t xml:space="preserve">R v </w:t>
      </w:r>
      <w:proofErr w:type="spellStart"/>
      <w:r w:rsidRPr="00E11477">
        <w:rPr>
          <w:rFonts w:ascii="Arial" w:hAnsi="Arial" w:cs="Arial"/>
          <w:i/>
          <w:sz w:val="20"/>
        </w:rPr>
        <w:t>Vjestica</w:t>
      </w:r>
      <w:proofErr w:type="spellEnd"/>
      <w:r>
        <w:rPr>
          <w:rFonts w:ascii="Arial" w:hAnsi="Arial" w:cs="Arial"/>
          <w:sz w:val="20"/>
        </w:rPr>
        <w:t xml:space="preserve"> [2008] VSCA 47 per Maxwell P.</w:t>
      </w:r>
    </w:p>
    <w:bookmarkEnd w:id="320"/>
    <w:p w14:paraId="5257EC54" w14:textId="77777777" w:rsidR="000D7DAB" w:rsidRDefault="000D7DAB">
      <w:pPr>
        <w:jc w:val="both"/>
        <w:rPr>
          <w:rFonts w:ascii="Arial" w:hAnsi="Arial" w:cs="Arial"/>
          <w:sz w:val="20"/>
        </w:rPr>
      </w:pPr>
    </w:p>
    <w:p w14:paraId="121230DA" w14:textId="77777777" w:rsidR="001E671F" w:rsidRDefault="00277B85">
      <w:pPr>
        <w:jc w:val="both"/>
        <w:rPr>
          <w:rFonts w:ascii="Arial" w:hAnsi="Arial" w:cs="Arial"/>
          <w:color w:val="000000"/>
          <w:sz w:val="20"/>
        </w:rPr>
      </w:pPr>
      <w:r w:rsidRPr="00B46EF1">
        <w:rPr>
          <w:rFonts w:ascii="Arial" w:hAnsi="Arial" w:cs="Arial"/>
          <w:color w:val="000000"/>
          <w:sz w:val="20"/>
        </w:rPr>
        <w:t xml:space="preserve">At present the </w:t>
      </w:r>
      <w:r w:rsidR="000D7DAB">
        <w:rPr>
          <w:rFonts w:ascii="Arial" w:hAnsi="Arial" w:cs="Arial"/>
          <w:color w:val="000000"/>
          <w:sz w:val="20"/>
        </w:rPr>
        <w:t xml:space="preserve">Children’s </w:t>
      </w:r>
      <w:r w:rsidRPr="00B46EF1">
        <w:rPr>
          <w:rFonts w:ascii="Arial" w:hAnsi="Arial" w:cs="Arial"/>
          <w:color w:val="000000"/>
          <w:sz w:val="20"/>
        </w:rPr>
        <w:t xml:space="preserve">Court sits as required at every Magistrates' Court </w:t>
      </w:r>
      <w:r w:rsidR="00E259B1" w:rsidRPr="00B46EF1">
        <w:rPr>
          <w:rFonts w:ascii="Arial" w:hAnsi="Arial" w:cs="Arial"/>
          <w:color w:val="000000"/>
          <w:sz w:val="20"/>
        </w:rPr>
        <w:t>(</w:t>
      </w:r>
      <w:r w:rsidRPr="00B46EF1">
        <w:rPr>
          <w:rFonts w:ascii="Arial" w:hAnsi="Arial" w:cs="Arial"/>
          <w:color w:val="000000"/>
          <w:sz w:val="20"/>
        </w:rPr>
        <w:t>other than the Melbourne</w:t>
      </w:r>
      <w:r w:rsidR="00E83AF3">
        <w:rPr>
          <w:rFonts w:ascii="Arial" w:hAnsi="Arial" w:cs="Arial"/>
          <w:color w:val="000000"/>
          <w:sz w:val="20"/>
        </w:rPr>
        <w:t xml:space="preserve"> Magistrates' Court</w:t>
      </w:r>
      <w:r w:rsidR="00E259B1" w:rsidRPr="00B46EF1">
        <w:rPr>
          <w:rFonts w:ascii="Arial" w:hAnsi="Arial" w:cs="Arial"/>
          <w:color w:val="000000"/>
          <w:sz w:val="20"/>
        </w:rPr>
        <w:t>)</w:t>
      </w:r>
      <w:r w:rsidR="009531AB" w:rsidRPr="00B46EF1">
        <w:rPr>
          <w:rFonts w:ascii="Arial" w:hAnsi="Arial" w:cs="Arial"/>
          <w:color w:val="000000"/>
          <w:sz w:val="20"/>
        </w:rPr>
        <w:t xml:space="preserve"> and at the Neighbourhood Justice Centre [NJC] in Collingwood</w:t>
      </w:r>
      <w:r w:rsidRPr="00B46EF1">
        <w:rPr>
          <w:rFonts w:ascii="Arial" w:hAnsi="Arial" w:cs="Arial"/>
          <w:color w:val="000000"/>
          <w:sz w:val="20"/>
        </w:rPr>
        <w:t>.  The locations are listed below.  At most suburban locations, the Children's Court has a separate entrance</w:t>
      </w:r>
      <w:r w:rsidR="00CE404E">
        <w:rPr>
          <w:rFonts w:ascii="Arial" w:hAnsi="Arial" w:cs="Arial"/>
          <w:color w:val="000000"/>
          <w:sz w:val="20"/>
        </w:rPr>
        <w:t xml:space="preserve"> </w:t>
      </w:r>
      <w:r w:rsidRPr="00B46EF1">
        <w:rPr>
          <w:rFonts w:ascii="Arial" w:hAnsi="Arial" w:cs="Arial"/>
          <w:color w:val="000000"/>
          <w:sz w:val="20"/>
        </w:rPr>
        <w:t>from the Magistrates' Court.</w:t>
      </w:r>
      <w:r w:rsidR="001E671F">
        <w:rPr>
          <w:rFonts w:ascii="Arial" w:hAnsi="Arial" w:cs="Arial"/>
          <w:color w:val="000000"/>
          <w:sz w:val="20"/>
        </w:rPr>
        <w:t xml:space="preserve">  </w:t>
      </w:r>
      <w:r w:rsidR="001E671F" w:rsidRPr="00B46EF1">
        <w:rPr>
          <w:rFonts w:ascii="Arial" w:hAnsi="Arial" w:cs="Arial"/>
          <w:color w:val="000000"/>
          <w:sz w:val="20"/>
        </w:rPr>
        <w:t xml:space="preserve">At Melbourne, </w:t>
      </w:r>
      <w:r w:rsidR="001E671F">
        <w:rPr>
          <w:rFonts w:ascii="Arial" w:hAnsi="Arial" w:cs="Arial"/>
          <w:color w:val="000000"/>
          <w:sz w:val="20"/>
        </w:rPr>
        <w:t xml:space="preserve">Broadmeadows &amp; </w:t>
      </w:r>
      <w:r w:rsidR="001E671F" w:rsidRPr="00B46EF1">
        <w:rPr>
          <w:rFonts w:ascii="Arial" w:hAnsi="Arial" w:cs="Arial"/>
          <w:color w:val="000000"/>
          <w:sz w:val="20"/>
        </w:rPr>
        <w:t>Moorabbin JC and at all country and regional locations, the Court sits in both Divisions.</w:t>
      </w:r>
      <w:r w:rsidR="009A770D">
        <w:rPr>
          <w:rFonts w:ascii="Arial" w:hAnsi="Arial" w:cs="Arial"/>
          <w:color w:val="000000"/>
          <w:sz w:val="20"/>
        </w:rPr>
        <w:t xml:space="preserve"> </w:t>
      </w:r>
      <w:r w:rsidRPr="00B46EF1">
        <w:rPr>
          <w:rFonts w:ascii="Arial" w:hAnsi="Arial" w:cs="Arial"/>
          <w:color w:val="000000"/>
          <w:sz w:val="20"/>
        </w:rPr>
        <w:t xml:space="preserve"> At all suburban locations</w:t>
      </w:r>
      <w:r w:rsidR="002726F0" w:rsidRPr="00B46EF1">
        <w:rPr>
          <w:rFonts w:ascii="Arial" w:hAnsi="Arial" w:cs="Arial"/>
          <w:color w:val="000000"/>
          <w:sz w:val="20"/>
        </w:rPr>
        <w:t xml:space="preserve"> other than </w:t>
      </w:r>
      <w:r w:rsidR="001E671F">
        <w:rPr>
          <w:rFonts w:ascii="Arial" w:hAnsi="Arial" w:cs="Arial"/>
          <w:color w:val="000000"/>
          <w:sz w:val="20"/>
        </w:rPr>
        <w:t xml:space="preserve">Broadmeadows and </w:t>
      </w:r>
      <w:r w:rsidR="002726F0" w:rsidRPr="00B46EF1">
        <w:rPr>
          <w:rFonts w:ascii="Arial" w:hAnsi="Arial" w:cs="Arial"/>
          <w:color w:val="000000"/>
          <w:sz w:val="20"/>
        </w:rPr>
        <w:t>Moorabbin JC</w:t>
      </w:r>
      <w:r w:rsidRPr="00B46EF1">
        <w:rPr>
          <w:rFonts w:ascii="Arial" w:hAnsi="Arial" w:cs="Arial"/>
          <w:color w:val="000000"/>
          <w:sz w:val="20"/>
        </w:rPr>
        <w:t>, the Court sits only in the Criminal Division and in that part of the Family Division relating to intervention order</w:t>
      </w:r>
      <w:r w:rsidR="0004519A" w:rsidRPr="00B46EF1">
        <w:rPr>
          <w:rFonts w:ascii="Arial" w:hAnsi="Arial" w:cs="Arial"/>
          <w:color w:val="000000"/>
          <w:sz w:val="20"/>
        </w:rPr>
        <w:t>s</w:t>
      </w:r>
      <w:r w:rsidRPr="00B46EF1">
        <w:rPr>
          <w:rFonts w:ascii="Arial" w:hAnsi="Arial" w:cs="Arial"/>
          <w:color w:val="000000"/>
          <w:sz w:val="20"/>
        </w:rPr>
        <w:t xml:space="preserve">.  </w:t>
      </w:r>
      <w:r w:rsidR="001E671F">
        <w:rPr>
          <w:rFonts w:ascii="Arial" w:hAnsi="Arial" w:cs="Arial"/>
          <w:color w:val="000000"/>
          <w:sz w:val="20"/>
        </w:rPr>
        <w:t>Except for final contests listed for more than 5 days or unless there are security issues</w:t>
      </w:r>
      <w:r w:rsidR="009A770D">
        <w:rPr>
          <w:rFonts w:ascii="Arial" w:hAnsi="Arial" w:cs="Arial"/>
          <w:color w:val="000000"/>
          <w:sz w:val="20"/>
        </w:rPr>
        <w:t xml:space="preserve">, all </w:t>
      </w:r>
      <w:r w:rsidR="001E671F">
        <w:rPr>
          <w:rFonts w:ascii="Arial" w:hAnsi="Arial" w:cs="Arial"/>
          <w:color w:val="000000"/>
          <w:sz w:val="20"/>
        </w:rPr>
        <w:t>Family Division cases-</w:t>
      </w:r>
    </w:p>
    <w:p w14:paraId="5EE8E8F8" w14:textId="77777777" w:rsidR="001E671F" w:rsidRDefault="001E671F" w:rsidP="001E671F">
      <w:pPr>
        <w:numPr>
          <w:ilvl w:val="0"/>
          <w:numId w:val="26"/>
        </w:numPr>
        <w:ind w:left="357" w:hanging="357"/>
        <w:jc w:val="both"/>
        <w:rPr>
          <w:rFonts w:ascii="Arial" w:hAnsi="Arial" w:cs="Arial"/>
          <w:color w:val="000000"/>
          <w:sz w:val="20"/>
        </w:rPr>
      </w:pPr>
      <w:r>
        <w:rPr>
          <w:rFonts w:ascii="Arial" w:hAnsi="Arial" w:cs="Arial"/>
          <w:color w:val="000000"/>
          <w:sz w:val="20"/>
        </w:rPr>
        <w:t xml:space="preserve">originating from </w:t>
      </w:r>
      <w:r w:rsidR="000A5CEF">
        <w:rPr>
          <w:rFonts w:ascii="Arial" w:hAnsi="Arial" w:cs="Arial"/>
          <w:color w:val="000000"/>
          <w:sz w:val="20"/>
        </w:rPr>
        <w:t>DFFH</w:t>
      </w:r>
      <w:r w:rsidRPr="00B46EF1">
        <w:rPr>
          <w:rFonts w:ascii="Arial" w:hAnsi="Arial" w:cs="Arial"/>
          <w:color w:val="000000"/>
          <w:sz w:val="20"/>
        </w:rPr>
        <w:t>’</w:t>
      </w:r>
      <w:r w:rsidR="000A5CEF">
        <w:rPr>
          <w:rFonts w:ascii="Arial" w:hAnsi="Arial" w:cs="Arial"/>
          <w:color w:val="000000"/>
          <w:sz w:val="20"/>
        </w:rPr>
        <w:t>s</w:t>
      </w:r>
      <w:r w:rsidRPr="00B46EF1">
        <w:rPr>
          <w:rFonts w:ascii="Arial" w:hAnsi="Arial" w:cs="Arial"/>
          <w:color w:val="000000"/>
          <w:sz w:val="20"/>
        </w:rPr>
        <w:t xml:space="preserve"> Southern region offices</w:t>
      </w:r>
      <w:r>
        <w:rPr>
          <w:rFonts w:ascii="Arial" w:hAnsi="Arial" w:cs="Arial"/>
          <w:color w:val="000000"/>
          <w:sz w:val="20"/>
        </w:rPr>
        <w:t xml:space="preserve"> are </w:t>
      </w:r>
      <w:r w:rsidR="000D7DAB">
        <w:rPr>
          <w:rFonts w:ascii="Arial" w:hAnsi="Arial" w:cs="Arial"/>
          <w:color w:val="000000"/>
          <w:sz w:val="20"/>
        </w:rPr>
        <w:t xml:space="preserve">generally </w:t>
      </w:r>
      <w:r>
        <w:rPr>
          <w:rFonts w:ascii="Arial" w:hAnsi="Arial" w:cs="Arial"/>
          <w:color w:val="000000"/>
          <w:sz w:val="20"/>
        </w:rPr>
        <w:t>heard at Moorabbin JC;</w:t>
      </w:r>
    </w:p>
    <w:p w14:paraId="283E60C4" w14:textId="77777777" w:rsidR="001E671F" w:rsidRDefault="001E671F" w:rsidP="001E671F">
      <w:pPr>
        <w:numPr>
          <w:ilvl w:val="0"/>
          <w:numId w:val="26"/>
        </w:numPr>
        <w:ind w:left="357" w:hanging="357"/>
        <w:jc w:val="both"/>
        <w:rPr>
          <w:rFonts w:ascii="Arial" w:hAnsi="Arial" w:cs="Arial"/>
          <w:color w:val="000000"/>
          <w:sz w:val="20"/>
        </w:rPr>
      </w:pPr>
      <w:r>
        <w:rPr>
          <w:rFonts w:ascii="Arial" w:hAnsi="Arial" w:cs="Arial"/>
          <w:color w:val="000000"/>
          <w:sz w:val="20"/>
        </w:rPr>
        <w:t>originating from D</w:t>
      </w:r>
      <w:r w:rsidR="000A5CEF">
        <w:rPr>
          <w:rFonts w:ascii="Arial" w:hAnsi="Arial" w:cs="Arial"/>
          <w:color w:val="000000"/>
          <w:sz w:val="20"/>
        </w:rPr>
        <w:t>FFH</w:t>
      </w:r>
      <w:r>
        <w:rPr>
          <w:rFonts w:ascii="Arial" w:hAnsi="Arial" w:cs="Arial"/>
          <w:color w:val="000000"/>
          <w:sz w:val="20"/>
        </w:rPr>
        <w:t>’</w:t>
      </w:r>
      <w:r w:rsidR="000A5CEF">
        <w:rPr>
          <w:rFonts w:ascii="Arial" w:hAnsi="Arial" w:cs="Arial"/>
          <w:color w:val="000000"/>
          <w:sz w:val="20"/>
        </w:rPr>
        <w:t>s</w:t>
      </w:r>
      <w:r>
        <w:rPr>
          <w:rFonts w:ascii="Arial" w:hAnsi="Arial" w:cs="Arial"/>
          <w:color w:val="000000"/>
          <w:sz w:val="20"/>
        </w:rPr>
        <w:t xml:space="preserve"> Preston office are </w:t>
      </w:r>
      <w:r w:rsidR="000D7DAB">
        <w:rPr>
          <w:rFonts w:ascii="Arial" w:hAnsi="Arial" w:cs="Arial"/>
          <w:color w:val="000000"/>
          <w:sz w:val="20"/>
        </w:rPr>
        <w:t xml:space="preserve">generally </w:t>
      </w:r>
      <w:r>
        <w:rPr>
          <w:rFonts w:ascii="Arial" w:hAnsi="Arial" w:cs="Arial"/>
          <w:color w:val="000000"/>
          <w:sz w:val="20"/>
        </w:rPr>
        <w:t>heard at Broadmeadows.</w:t>
      </w:r>
    </w:p>
    <w:p w14:paraId="7C12FD8A" w14:textId="77777777" w:rsidR="00277B85" w:rsidRPr="00B46EF1" w:rsidRDefault="002726F0">
      <w:pPr>
        <w:jc w:val="both"/>
        <w:rPr>
          <w:rFonts w:ascii="Arial" w:hAnsi="Arial" w:cs="Arial"/>
          <w:color w:val="000000"/>
          <w:sz w:val="20"/>
        </w:rPr>
      </w:pPr>
      <w:r w:rsidRPr="00B46EF1">
        <w:rPr>
          <w:rFonts w:ascii="Arial" w:hAnsi="Arial" w:cs="Arial"/>
          <w:color w:val="000000"/>
          <w:sz w:val="20"/>
        </w:rPr>
        <w:t xml:space="preserve">All other Family Division cases arising in the </w:t>
      </w:r>
      <w:r w:rsidR="00277B85" w:rsidRPr="00B46EF1">
        <w:rPr>
          <w:rFonts w:ascii="Arial" w:hAnsi="Arial" w:cs="Arial"/>
          <w:color w:val="000000"/>
          <w:sz w:val="20"/>
        </w:rPr>
        <w:t xml:space="preserve">extended metropolitan area are </w:t>
      </w:r>
      <w:r w:rsidR="000D7DAB">
        <w:rPr>
          <w:rFonts w:ascii="Arial" w:hAnsi="Arial" w:cs="Arial"/>
          <w:color w:val="000000"/>
          <w:sz w:val="20"/>
        </w:rPr>
        <w:t xml:space="preserve">generally </w:t>
      </w:r>
      <w:r w:rsidR="00277B85" w:rsidRPr="00B46EF1">
        <w:rPr>
          <w:rFonts w:ascii="Arial" w:hAnsi="Arial" w:cs="Arial"/>
          <w:color w:val="000000"/>
          <w:sz w:val="20"/>
        </w:rPr>
        <w:t>heard at Melbourne Children'</w:t>
      </w:r>
      <w:r w:rsidR="009A770D">
        <w:rPr>
          <w:rFonts w:ascii="Arial" w:hAnsi="Arial" w:cs="Arial"/>
          <w:color w:val="000000"/>
          <w:sz w:val="20"/>
        </w:rPr>
        <w:t>s Court.</w:t>
      </w:r>
    </w:p>
    <w:p w14:paraId="7F959C21" w14:textId="77777777" w:rsidR="000D7DAB" w:rsidRPr="000D7DAB" w:rsidRDefault="000D7DAB" w:rsidP="000D7DAB">
      <w:pPr>
        <w:pStyle w:val="Heading2"/>
        <w:tabs>
          <w:tab w:val="left" w:pos="567"/>
        </w:tabs>
        <w:spacing w:line="240" w:lineRule="auto"/>
        <w:rPr>
          <w:rFonts w:ascii="Arial" w:hAnsi="Arial" w:cs="Arial"/>
          <w:sz w:val="20"/>
          <w:szCs w:val="16"/>
        </w:rPr>
      </w:pPr>
    </w:p>
    <w:p w14:paraId="299387B7" w14:textId="1732496F" w:rsidR="00277B85" w:rsidRDefault="00C47D81">
      <w:pPr>
        <w:pBdr>
          <w:top w:val="double" w:sz="4" w:space="1" w:color="auto"/>
          <w:left w:val="double" w:sz="4" w:space="4" w:color="auto"/>
          <w:bottom w:val="double" w:sz="4" w:space="1" w:color="auto"/>
          <w:right w:val="double" w:sz="4" w:space="4" w:color="auto"/>
        </w:pBdr>
        <w:jc w:val="center"/>
        <w:rPr>
          <w:rFonts w:ascii="Arial Rounded MT Bold" w:eastAsia="Arial Unicode MS" w:hAnsi="Arial Rounded MT Bold" w:cs="Arial Unicode MS"/>
          <w:color w:val="000000"/>
          <w:sz w:val="32"/>
          <w:szCs w:val="32"/>
        </w:rPr>
      </w:pPr>
      <w:r>
        <w:rPr>
          <w:rFonts w:ascii="Arial" w:hAnsi="Arial" w:cs="Arial"/>
          <w:noProof/>
          <w:lang w:val="en-US"/>
        </w:rPr>
        <w:lastRenderedPageBreak/>
        <mc:AlternateContent>
          <mc:Choice Requires="wpg">
            <w:drawing>
              <wp:anchor distT="0" distB="0" distL="114300" distR="114300" simplePos="0" relativeHeight="251657728" behindDoc="1" locked="0" layoutInCell="1" allowOverlap="1" wp14:anchorId="4EFD34DA" wp14:editId="3BADD788">
                <wp:simplePos x="0" y="0"/>
                <wp:positionH relativeFrom="column">
                  <wp:posOffset>153670</wp:posOffset>
                </wp:positionH>
                <wp:positionV relativeFrom="paragraph">
                  <wp:posOffset>396240</wp:posOffset>
                </wp:positionV>
                <wp:extent cx="5347335" cy="3293340"/>
                <wp:effectExtent l="0" t="19050" r="0" b="2540"/>
                <wp:wrapSquare wrapText="bothSides"/>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335" cy="3293340"/>
                          <a:chOff x="2040" y="6582"/>
                          <a:chExt cx="8421" cy="4755"/>
                        </a:xfrm>
                      </wpg:grpSpPr>
                      <pic:pic xmlns:pic="http://schemas.openxmlformats.org/drawingml/2006/picture">
                        <pic:nvPicPr>
                          <pic:cNvPr id="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t="29396" b="12968"/>
                          <a:stretch>
                            <a:fillRect/>
                          </a:stretch>
                        </pic:blipFill>
                        <pic:spPr bwMode="auto">
                          <a:xfrm>
                            <a:off x="2116" y="6582"/>
                            <a:ext cx="3305" cy="12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A0A0A0"/>
                                  </a:outerShdw>
                                </a:effectLst>
                              </a14:hiddenEffects>
                            </a:ext>
                          </a:extLst>
                        </pic:spPr>
                      </pic:pic>
                      <pic:pic xmlns:pic="http://schemas.openxmlformats.org/drawingml/2006/picture">
                        <pic:nvPicPr>
                          <pic:cNvPr id="4" name="Picture 22"/>
                          <pic:cNvPicPr>
                            <a:picLocks noChangeArrowheads="1"/>
                          </pic:cNvPicPr>
                        </pic:nvPicPr>
                        <pic:blipFill>
                          <a:blip r:embed="rId9">
                            <a:extLst>
                              <a:ext uri="{28A0092B-C50C-407E-A947-70E740481C1C}">
                                <a14:useLocalDpi xmlns:a14="http://schemas.microsoft.com/office/drawing/2010/main" val="0"/>
                              </a:ext>
                            </a:extLst>
                          </a:blip>
                          <a:srcRect t="9450"/>
                          <a:stretch>
                            <a:fillRect/>
                          </a:stretch>
                        </pic:blipFill>
                        <pic:spPr bwMode="auto">
                          <a:xfrm>
                            <a:off x="6021" y="6582"/>
                            <a:ext cx="4167" cy="12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A0A0A0"/>
                                  </a:outerShdw>
                                </a:effectLst>
                              </a14:hiddenEffects>
                            </a:ext>
                          </a:extLst>
                        </pic:spPr>
                      </pic:pic>
                      <wps:wsp>
                        <wps:cNvPr id="5" name="Rectangle 23"/>
                        <wps:cNvSpPr>
                          <a:spLocks noChangeArrowheads="1"/>
                        </wps:cNvSpPr>
                        <wps:spPr bwMode="auto">
                          <a:xfrm>
                            <a:off x="2040"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031CC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C7435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112C616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6EA23F7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616A23F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3FF23290" w14:textId="77777777" w:rsidR="009A770D" w:rsidRPr="00C47D81" w:rsidRDefault="009A770D" w:rsidP="009A770D">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498A9FDE"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6623F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0C68693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1C99F14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58C8DE8B"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D0E607A" w14:textId="77777777" w:rsidR="0002691F" w:rsidRDefault="0002691F">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wps:txbx>
                        <wps:bodyPr rot="0" vert="horz" wrap="square" lIns="92075" tIns="46037" rIns="92075" bIns="46037" anchor="t" anchorCtr="0" upright="1">
                          <a:spAutoFit/>
                        </wps:bodyPr>
                      </wps:wsp>
                      <wps:wsp>
                        <wps:cNvPr id="6" name="Rectangle 24"/>
                        <wps:cNvSpPr>
                          <a:spLocks noChangeArrowheads="1"/>
                        </wps:cNvSpPr>
                        <wps:spPr bwMode="auto">
                          <a:xfrm>
                            <a:off x="4320" y="7984"/>
                            <a:ext cx="1941"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144B0"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0A84D22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247E0CB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12B98778"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728EBDA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690F1000"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01E5C9E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677FB76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29ACAAE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6024B296" w14:textId="77777777" w:rsidR="0004519A" w:rsidRPr="00C47D81" w:rsidRDefault="0004519A">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7AE40273" w14:textId="77777777" w:rsidR="0002691F" w:rsidRPr="00C47D81" w:rsidRDefault="0002691F">
                              <w:pPr>
                                <w:rPr>
                                  <w:rFonts w:ascii="Arial" w:hAnsi="Arial" w:cs="Arial"/>
                                  <w:strike/>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strike/>
                                  <w:color w:val="000000"/>
                                  <w:sz w:val="20"/>
                                  <w:szCs w:val="40"/>
                                  <w14:shadow w14:blurRad="50800" w14:dist="38100" w14:dir="2700000" w14:sx="100000" w14:sy="100000" w14:kx="0" w14:ky="0" w14:algn="tl">
                                    <w14:srgbClr w14:val="000000">
                                      <w14:alpha w14:val="60000"/>
                                    </w14:srgbClr>
                                  </w14:shadow>
                                </w:rPr>
                                <w:t>Mansfield</w:t>
                              </w:r>
                            </w:p>
                            <w:p w14:paraId="183EED71"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(temp. closed)</w:t>
                              </w:r>
                            </w:p>
                            <w:p w14:paraId="4127BEA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wps:txbx>
                        <wps:bodyPr rot="0" vert="horz" wrap="square" lIns="92075" tIns="46037" rIns="92075" bIns="46037" anchor="t" anchorCtr="0" upright="1">
                          <a:spAutoFit/>
                        </wps:bodyPr>
                      </wps:wsp>
                      <wps:wsp>
                        <wps:cNvPr id="7" name="Rectangle 25"/>
                        <wps:cNvSpPr>
                          <a:spLocks noChangeArrowheads="1"/>
                        </wps:cNvSpPr>
                        <wps:spPr bwMode="auto">
                          <a:xfrm>
                            <a:off x="6621" y="7984"/>
                            <a:ext cx="1701"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FD446" w14:textId="77777777" w:rsidR="0004519A" w:rsidRPr="00C47D81" w:rsidRDefault="0004519A">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153F85C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0FB0E90" w14:textId="77777777" w:rsidR="001B40C1" w:rsidRPr="00C47D81" w:rsidRDefault="001B40C1">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7A6A6EC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602962B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2EBC37BB"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NJC</w:t>
                              </w:r>
                              <w:r w:rsidR="001B40C1"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(C</w:t>
                              </w:r>
                              <w:r w:rsidR="00AA0EAC"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olling</w:t>
                              </w:r>
                              <w:r w:rsidR="001B40C1"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wood)</w:t>
                              </w:r>
                            </w:p>
                            <w:p w14:paraId="05B2DE7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3A0C89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0DFAC4F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68638B67" w14:textId="77777777" w:rsidR="0002691F" w:rsidRPr="00C47D81" w:rsidRDefault="0002691F">
                              <w:pPr>
                                <w:rPr>
                                  <w:rFonts w:ascii="Arial" w:hAnsi="Arial" w:cs="Arial"/>
                                  <w:strike/>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strike/>
                                  <w:color w:val="000000"/>
                                  <w:sz w:val="20"/>
                                  <w:szCs w:val="40"/>
                                  <w14:shadow w14:blurRad="50800" w14:dist="38100" w14:dir="2700000" w14:sx="100000" w14:sy="100000" w14:kx="0" w14:ky="0" w14:algn="tl">
                                    <w14:srgbClr w14:val="000000">
                                      <w14:alpha w14:val="60000"/>
                                    </w14:srgbClr>
                                  </w14:shadow>
                                </w:rPr>
                                <w:t>Portland</w:t>
                              </w:r>
                            </w:p>
                            <w:p w14:paraId="4DE7CD6D" w14:textId="77777777" w:rsidR="00C27E34" w:rsidRPr="00C47D81" w:rsidRDefault="00C27E34">
                              <w:pPr>
                                <w:rPr>
                                  <w:rFonts w:ascii="Arial" w:hAnsi="Arial" w:cs="Arial"/>
                                  <w:color w:val="000000"/>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(temp. closed)</w:t>
                              </w:r>
                            </w:p>
                            <w:p w14:paraId="50C0B4B9"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wps:txbx>
                        <wps:bodyPr rot="0" vert="horz" wrap="square" lIns="92075" tIns="46037" rIns="92075" bIns="46037" anchor="t" anchorCtr="0" upright="1">
                          <a:spAutoFit/>
                        </wps:bodyPr>
                      </wps:wsp>
                      <wps:wsp>
                        <wps:cNvPr id="8" name="Rectangle 26"/>
                        <wps:cNvSpPr>
                          <a:spLocks noChangeArrowheads="1"/>
                        </wps:cNvSpPr>
                        <wps:spPr bwMode="auto">
                          <a:xfrm>
                            <a:off x="8781" y="7984"/>
                            <a:ext cx="1680"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F52E0"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1EBB670B" w14:textId="77777777" w:rsidR="009531AB" w:rsidRPr="00C47D81" w:rsidRDefault="009531AB">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166CDAA7"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690D015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2F99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2BC355FC"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7FC669B4"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9D2115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0AEFB5EF"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2923536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4B42D455"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5DD892C6"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5883A43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wps:txbx>
                        <wps:bodyPr rot="0" vert="horz" wrap="square" lIns="92075" tIns="46037" rIns="92075" bIns="46037"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EFD34DA" id="Group 20" o:spid="_x0000_s1068" style="position:absolute;left:0;text-align:left;margin-left:12.1pt;margin-top:31.2pt;width:421.05pt;height:259.3pt;z-index:-251658752;mso-position-horizontal-relative:text;mso-position-vertical-relative:text" coordorigin="2040,6582" coordsize="8421,4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">
                <v:shape id="Picture 21" o:spid="_x0000_s1069" type="#_x0000_t75" style="position:absolute;left:2116;top:6582;width:3305;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" fillcolor="fuchsia" stroked="t" strokeweight=".5pt">
                  <v:imagedata r:id="rId10" o:title="" croptop="19265f" cropbottom="8499f"/>
                  <v:shadow color="#a0a0a0"/>
                </v:shape>
                <v:shape id="Picture 22" o:spid="_x0000_s1070" type="#_x0000_t75" style="position:absolute;left:6021;top:6582;width:4167;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" fillcolor="fuchsia" stroked="t" strokeweight="1pt">
                  <v:imagedata r:id="rId11" o:title="" croptop="6193f"/>
                  <v:shadow color="#a0a0a0"/>
                  <o:lock v:ext="edit" aspectratio="f"/>
                </v:shape>
                <v:rect id="Rectangle 23" o:spid="_x0000_s1071" style="position:absolute;left:2040;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" filled="f" fillcolor="fuchsia" stroked="f">
                  <v:textbox style="mso-fit-shape-to-text:t" inset="7.25pt,1.2788mm,7.25pt,1.2788mm">
                    <w:txbxContent>
                      <w:p w14:paraId="72031CC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C7435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112C616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6EA23F7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616A23F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3FF23290" w14:textId="77777777" w:rsidR="009A770D" w:rsidRPr="00C47D81" w:rsidRDefault="009A770D" w:rsidP="009A770D">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498A9FDE"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6623F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0C68693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1C99F14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58C8DE8B"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D0E607A" w14:textId="77777777" w:rsidR="0002691F" w:rsidRDefault="0002691F">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v:textbox>
                </v:rect>
                <v:rect id="Rectangle 24" o:spid="_x0000_s1072" style="position:absolute;left:4320;top:7984;width:194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" filled="f" fillcolor="fuchsia" stroked="f">
                  <v:textbox style="mso-fit-shape-to-text:t" inset="7.25pt,1.2788mm,7.25pt,1.2788mm">
                    <w:txbxContent>
                      <w:p w14:paraId="2D1144B0"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0A84D22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247E0CB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12B98778"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728EBDA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690F1000"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01E5C9E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677FB76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29ACAAE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6024B296" w14:textId="77777777" w:rsidR="0004519A" w:rsidRPr="00C47D81" w:rsidRDefault="0004519A">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7AE40273" w14:textId="77777777" w:rsidR="0002691F" w:rsidRPr="00C47D81" w:rsidRDefault="0002691F">
                        <w:pPr>
                          <w:rPr>
                            <w:rFonts w:ascii="Arial" w:hAnsi="Arial" w:cs="Arial"/>
                            <w:strike/>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strike/>
                            <w:color w:val="000000"/>
                            <w:sz w:val="20"/>
                            <w:szCs w:val="40"/>
                            <w14:shadow w14:blurRad="50800" w14:dist="38100" w14:dir="2700000" w14:sx="100000" w14:sy="100000" w14:kx="0" w14:ky="0" w14:algn="tl">
                              <w14:srgbClr w14:val="000000">
                                <w14:alpha w14:val="60000"/>
                              </w14:srgbClr>
                            </w14:shadow>
                          </w:rPr>
                          <w:t>Mansfield</w:t>
                        </w:r>
                      </w:p>
                      <w:p w14:paraId="183EED71"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(temp. closed)</w:t>
                        </w:r>
                      </w:p>
                      <w:p w14:paraId="4127BEA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v:textbox>
                </v:rect>
                <v:rect id="Rectangle 25" o:spid="_x0000_s1073" style="position:absolute;left:6621;top:7984;width:170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" filled="f" fillcolor="fuchsia" stroked="f">
                  <v:textbox style="mso-fit-shape-to-text:t" inset="7.25pt,1.2788mm,7.25pt,1.2788mm">
                    <w:txbxContent>
                      <w:p w14:paraId="77BFD446" w14:textId="77777777" w:rsidR="0004519A" w:rsidRPr="00C47D81" w:rsidRDefault="0004519A">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153F85C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0FB0E90" w14:textId="77777777" w:rsidR="001B40C1" w:rsidRPr="00C47D81" w:rsidRDefault="001B40C1">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7A6A6EC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602962B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2EBC37BB"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NJC</w:t>
                        </w:r>
                        <w:r w:rsidR="001B40C1"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(C</w:t>
                        </w:r>
                        <w:r w:rsidR="00AA0EAC"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olling</w:t>
                        </w:r>
                        <w:r w:rsidR="001B40C1"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wood)</w:t>
                        </w:r>
                      </w:p>
                      <w:p w14:paraId="05B2DE7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3A0C89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0DFAC4F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68638B67" w14:textId="77777777" w:rsidR="0002691F" w:rsidRPr="00C47D81" w:rsidRDefault="0002691F">
                        <w:pPr>
                          <w:rPr>
                            <w:rFonts w:ascii="Arial" w:hAnsi="Arial" w:cs="Arial"/>
                            <w:strike/>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strike/>
                            <w:color w:val="000000"/>
                            <w:sz w:val="20"/>
                            <w:szCs w:val="40"/>
                            <w14:shadow w14:blurRad="50800" w14:dist="38100" w14:dir="2700000" w14:sx="100000" w14:sy="100000" w14:kx="0" w14:ky="0" w14:algn="tl">
                              <w14:srgbClr w14:val="000000">
                                <w14:alpha w14:val="60000"/>
                              </w14:srgbClr>
                            </w14:shadow>
                          </w:rPr>
                          <w:t>Portland</w:t>
                        </w:r>
                      </w:p>
                      <w:p w14:paraId="4DE7CD6D" w14:textId="77777777" w:rsidR="00C27E34" w:rsidRPr="00C47D81" w:rsidRDefault="00C27E34">
                        <w:pPr>
                          <w:rPr>
                            <w:rFonts w:ascii="Arial" w:hAnsi="Arial" w:cs="Arial"/>
                            <w:color w:val="000000"/>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(temp. closed)</w:t>
                        </w:r>
                      </w:p>
                      <w:p w14:paraId="50C0B4B9"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v:textbox>
                </v:rect>
                <v:rect id="Rectangle 26" o:spid="_x0000_s1074" style="position:absolute;left:8781;top:7984;width:168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" filled="f" fillcolor="fuchsia" stroked="f">
                  <v:textbox style="mso-fit-shape-to-text:t" inset="7.25pt,1.2788mm,7.25pt,1.2788mm">
                    <w:txbxContent>
                      <w:p w14:paraId="7A1F52E0"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1EBB670B" w14:textId="77777777" w:rsidR="009531AB" w:rsidRPr="00C47D81" w:rsidRDefault="009531AB">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166CDAA7"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690D015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2F99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2BC355FC"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7FC669B4"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9D2115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0AEFB5EF"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2923536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4B42D455"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5DD892C6"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5883A43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v:textbox>
                </v:rect>
                <w10:wrap type="square"/>
              </v:group>
            </w:pict>
          </mc:Fallback>
        </mc:AlternateContent>
      </w:r>
      <w:r w:rsidR="00277B85">
        <w:rPr>
          <w:rFonts w:ascii="Arial Rounded MT Bold" w:hAnsi="Arial Rounded MT Bold"/>
          <w:color w:val="000000"/>
          <w:sz w:val="32"/>
          <w:szCs w:val="32"/>
        </w:rPr>
        <w:t>VICTORIAN CHILDREN’S COURT VENUES</w:t>
      </w:r>
    </w:p>
    <w:p w14:paraId="1BCA3659" w14:textId="77777777" w:rsidR="00277B85" w:rsidRDefault="00277B85" w:rsidP="00B461AE">
      <w:pPr>
        <w:spacing w:before="60"/>
        <w:jc w:val="both"/>
        <w:rPr>
          <w:rFonts w:ascii="Arial" w:hAnsi="Arial" w:cs="Arial"/>
          <w:sz w:val="20"/>
        </w:rPr>
      </w:pPr>
      <w:r>
        <w:rPr>
          <w:rFonts w:ascii="Arial" w:hAnsi="Arial" w:cs="Arial"/>
          <w:sz w:val="20"/>
        </w:rPr>
        <w:t>In addition, Melbourne Children's Court and many of the suburban, country and regional venues are equipped with video-conferencing &amp; remote witness facilities.  These have 2 functions:</w:t>
      </w:r>
    </w:p>
    <w:p w14:paraId="3793B705" w14:textId="77777777" w:rsidR="00277B85" w:rsidRDefault="00277B85" w:rsidP="007D2EA2">
      <w:pPr>
        <w:numPr>
          <w:ilvl w:val="0"/>
          <w:numId w:val="9"/>
        </w:numPr>
        <w:tabs>
          <w:tab w:val="num" w:pos="723"/>
        </w:tabs>
        <w:jc w:val="both"/>
        <w:rPr>
          <w:rFonts w:ascii="Arial" w:hAnsi="Arial" w:cs="Arial"/>
          <w:sz w:val="20"/>
        </w:rPr>
      </w:pPr>
      <w:r>
        <w:rPr>
          <w:rFonts w:ascii="Arial" w:hAnsi="Arial" w:cs="Arial"/>
          <w:color w:val="000000"/>
          <w:sz w:val="20"/>
        </w:rPr>
        <w:t xml:space="preserve">to </w:t>
      </w:r>
      <w:r>
        <w:rPr>
          <w:rFonts w:ascii="Arial" w:hAnsi="Arial" w:cs="Arial"/>
          <w:sz w:val="20"/>
        </w:rPr>
        <w:t xml:space="preserve">allow a magistrate and/or one or more parties to be in a different location from another party; thus, for instance, a magistrate in </w:t>
      </w:r>
      <w:smartTag w:uri="urn:schemas-microsoft-com:office:smarttags" w:element="City">
        <w:r>
          <w:rPr>
            <w:rFonts w:ascii="Arial" w:hAnsi="Arial" w:cs="Arial"/>
            <w:sz w:val="20"/>
          </w:rPr>
          <w:t>Melbourne</w:t>
        </w:r>
      </w:smartTag>
      <w:r>
        <w:rPr>
          <w:rFonts w:ascii="Arial" w:hAnsi="Arial" w:cs="Arial"/>
          <w:sz w:val="20"/>
        </w:rPr>
        <w:t xml:space="preserve"> can preside over a case in which some or all of the parties are in Bendigo;</w:t>
      </w:r>
    </w:p>
    <w:p w14:paraId="38E1079E" w14:textId="77777777" w:rsidR="00277B85" w:rsidRDefault="00277B85" w:rsidP="007D2EA2">
      <w:pPr>
        <w:numPr>
          <w:ilvl w:val="0"/>
          <w:numId w:val="9"/>
        </w:numPr>
        <w:tabs>
          <w:tab w:val="num" w:pos="723"/>
        </w:tabs>
        <w:jc w:val="both"/>
        <w:rPr>
          <w:rFonts w:ascii="Arial" w:hAnsi="Arial" w:cs="Arial"/>
          <w:sz w:val="20"/>
        </w:rPr>
      </w:pPr>
      <w:r>
        <w:rPr>
          <w:rFonts w:ascii="Arial" w:hAnsi="Arial" w:cs="Arial"/>
          <w:sz w:val="20"/>
        </w:rPr>
        <w:t>to allow a witness who is in a location remote from the courtroom to give evidence and be cross-examined without coming into the courtroom; there are 2 main situations in which the Court will permit this to be used:</w:t>
      </w:r>
    </w:p>
    <w:p w14:paraId="2BEE1935" w14:textId="77777777" w:rsidR="00277B85" w:rsidRDefault="00277B85">
      <w:pPr>
        <w:ind w:left="726" w:hanging="363"/>
        <w:jc w:val="both"/>
        <w:rPr>
          <w:rFonts w:ascii="Arial" w:hAnsi="Arial" w:cs="Arial"/>
          <w:sz w:val="20"/>
        </w:rPr>
      </w:pPr>
      <w:r>
        <w:rPr>
          <w:rFonts w:ascii="Arial" w:hAnsi="Arial" w:cs="Arial"/>
          <w:sz w:val="20"/>
        </w:rPr>
        <w:t>(i)</w:t>
      </w:r>
      <w:r>
        <w:rPr>
          <w:rFonts w:ascii="Arial" w:hAnsi="Arial" w:cs="Arial"/>
          <w:sz w:val="20"/>
        </w:rPr>
        <w:tab/>
        <w:t xml:space="preserve">where a witness is interstate or overseas or in another town or city: see e.g. s.37D &amp; Part IIA of the </w:t>
      </w:r>
      <w:r>
        <w:rPr>
          <w:rFonts w:ascii="Arial" w:hAnsi="Arial" w:cs="Arial"/>
          <w:sz w:val="20"/>
          <w:u w:val="single"/>
        </w:rPr>
        <w:t xml:space="preserve">Evidence Act 1958 (Vic) </w:t>
      </w:r>
      <w:r>
        <w:rPr>
          <w:rFonts w:ascii="Arial" w:hAnsi="Arial" w:cs="Arial"/>
          <w:sz w:val="20"/>
        </w:rPr>
        <w:t>[No.6246].</w:t>
      </w:r>
    </w:p>
    <w:p w14:paraId="6849D3CD" w14:textId="77777777" w:rsidR="00277B85" w:rsidRDefault="00277B85">
      <w:pPr>
        <w:ind w:left="726" w:hanging="363"/>
        <w:jc w:val="both"/>
        <w:rPr>
          <w:rFonts w:ascii="Arial" w:hAnsi="Arial" w:cs="Arial"/>
          <w:sz w:val="20"/>
        </w:rPr>
      </w:pPr>
      <w:r>
        <w:rPr>
          <w:rFonts w:ascii="Arial" w:hAnsi="Arial" w:cs="Arial"/>
          <w:sz w:val="20"/>
        </w:rPr>
        <w:t>(ii)</w:t>
      </w:r>
      <w:r>
        <w:rPr>
          <w:rFonts w:ascii="Arial" w:hAnsi="Arial" w:cs="Arial"/>
          <w:sz w:val="20"/>
        </w:rPr>
        <w:tab/>
        <w:t>where a witness is in the same town or city but the court orders that, for reasons of convenience, security or protection of the witness, the witness should not be in the same room as a party: see e.g. s.37C &amp; Part IIA of the Evidence Act 1958</w:t>
      </w:r>
      <w:r>
        <w:rPr>
          <w:rFonts w:ascii="Arial" w:hAnsi="Arial" w:cs="Arial"/>
          <w:sz w:val="16"/>
        </w:rPr>
        <w:t xml:space="preserve">; </w:t>
      </w:r>
      <w:r>
        <w:rPr>
          <w:rFonts w:ascii="Arial" w:hAnsi="Arial" w:cs="Arial"/>
          <w:sz w:val="20"/>
        </w:rPr>
        <w:t xml:space="preserve">see also </w:t>
      </w:r>
      <w:r>
        <w:rPr>
          <w:rFonts w:ascii="Arial" w:hAnsi="Arial" w:cs="Arial"/>
          <w:i/>
          <w:iCs/>
          <w:sz w:val="20"/>
        </w:rPr>
        <w:t>R v Goldman</w:t>
      </w:r>
      <w:r>
        <w:rPr>
          <w:rFonts w:ascii="Arial" w:hAnsi="Arial" w:cs="Arial"/>
          <w:sz w:val="20"/>
        </w:rPr>
        <w:t xml:space="preserve"> [2004] VSC 165 where Redlich J traced the genesis of the legislation and analysed a large number of relevant cases - Victorian, Australian &amp; foreign - before concluding at [32] that: "The accused's right to confrontation and the forensic advantages that may flow therefrom needs to be balanced against the need to protect the witness against the risk of harm."</w:t>
      </w:r>
    </w:p>
    <w:p w14:paraId="734F5F99" w14:textId="77777777" w:rsidR="00277B85" w:rsidRPr="000E6664" w:rsidRDefault="00277B85">
      <w:pPr>
        <w:jc w:val="both"/>
        <w:rPr>
          <w:rFonts w:ascii="Arial" w:hAnsi="Arial" w:cs="Arial"/>
          <w:color w:val="000000"/>
          <w:sz w:val="20"/>
        </w:rPr>
      </w:pPr>
    </w:p>
    <w:p w14:paraId="471361A6" w14:textId="77777777" w:rsidR="009A770D" w:rsidRDefault="00277B85">
      <w:pPr>
        <w:jc w:val="both"/>
        <w:rPr>
          <w:rFonts w:ascii="Arial" w:hAnsi="Arial" w:cs="Arial"/>
          <w:color w:val="000000"/>
          <w:sz w:val="20"/>
        </w:rPr>
      </w:pPr>
      <w:r w:rsidRPr="000E6664">
        <w:rPr>
          <w:rFonts w:ascii="Arial" w:hAnsi="Arial" w:cs="Arial"/>
          <w:color w:val="000000"/>
          <w:sz w:val="20"/>
        </w:rPr>
        <w:t>Melbourne Children's Court is the headquarters of the Children's Court of Victoria.  The President and Principal Registrar of the Cour</w:t>
      </w:r>
      <w:r w:rsidR="00AC4D58" w:rsidRPr="000E6664">
        <w:rPr>
          <w:rFonts w:ascii="Arial" w:hAnsi="Arial" w:cs="Arial"/>
          <w:color w:val="000000"/>
          <w:sz w:val="20"/>
        </w:rPr>
        <w:t xml:space="preserve">t are located there, as are </w:t>
      </w:r>
      <w:r w:rsidR="00264E08" w:rsidRPr="000E6664">
        <w:rPr>
          <w:rFonts w:ascii="Arial" w:hAnsi="Arial" w:cs="Arial"/>
          <w:color w:val="000000"/>
          <w:sz w:val="20"/>
        </w:rPr>
        <w:t>1</w:t>
      </w:r>
      <w:r w:rsidR="005E1DB8">
        <w:rPr>
          <w:rFonts w:ascii="Arial" w:hAnsi="Arial" w:cs="Arial"/>
          <w:color w:val="000000"/>
          <w:sz w:val="20"/>
        </w:rPr>
        <w:t>3</w:t>
      </w:r>
      <w:r w:rsidRPr="000E6664">
        <w:rPr>
          <w:rFonts w:ascii="Arial" w:hAnsi="Arial" w:cs="Arial"/>
          <w:color w:val="000000"/>
          <w:sz w:val="20"/>
        </w:rPr>
        <w:t xml:space="preserve"> magistrates </w:t>
      </w:r>
      <w:r w:rsidR="00F378E0" w:rsidRPr="000E6664">
        <w:rPr>
          <w:rFonts w:ascii="Arial" w:hAnsi="Arial" w:cs="Arial"/>
          <w:color w:val="000000"/>
          <w:sz w:val="20"/>
        </w:rPr>
        <w:t xml:space="preserve">and </w:t>
      </w:r>
      <w:r w:rsidR="00C444AC">
        <w:rPr>
          <w:rFonts w:ascii="Arial" w:hAnsi="Arial" w:cs="Arial"/>
          <w:color w:val="000000"/>
          <w:sz w:val="20"/>
        </w:rPr>
        <w:t>3</w:t>
      </w:r>
      <w:r w:rsidR="000D597F" w:rsidRPr="000E6664">
        <w:rPr>
          <w:rFonts w:ascii="Arial" w:hAnsi="Arial" w:cs="Arial"/>
          <w:color w:val="000000"/>
          <w:sz w:val="20"/>
        </w:rPr>
        <w:t xml:space="preserve"> reserve</w:t>
      </w:r>
      <w:r w:rsidR="00F378E0" w:rsidRPr="000E6664">
        <w:rPr>
          <w:rFonts w:ascii="Arial" w:hAnsi="Arial" w:cs="Arial"/>
          <w:color w:val="000000"/>
          <w:sz w:val="20"/>
        </w:rPr>
        <w:t xml:space="preserve"> magistrate</w:t>
      </w:r>
      <w:r w:rsidR="009A770D">
        <w:rPr>
          <w:rFonts w:ascii="Arial" w:hAnsi="Arial" w:cs="Arial"/>
          <w:color w:val="000000"/>
          <w:sz w:val="20"/>
        </w:rPr>
        <w:t>s</w:t>
      </w:r>
      <w:r w:rsidR="00F378E0" w:rsidRPr="000E6664">
        <w:rPr>
          <w:rFonts w:ascii="Arial" w:hAnsi="Arial" w:cs="Arial"/>
          <w:color w:val="000000"/>
          <w:sz w:val="20"/>
        </w:rPr>
        <w:t xml:space="preserve"> </w:t>
      </w:r>
      <w:r w:rsidRPr="000E6664">
        <w:rPr>
          <w:rFonts w:ascii="Arial" w:hAnsi="Arial" w:cs="Arial"/>
          <w:color w:val="000000"/>
          <w:sz w:val="20"/>
        </w:rPr>
        <w:t>who are currently assigned full-time to the Children's Cour</w:t>
      </w:r>
      <w:r w:rsidR="00AC4D58" w:rsidRPr="000E6664">
        <w:rPr>
          <w:rFonts w:ascii="Arial" w:hAnsi="Arial" w:cs="Arial"/>
          <w:color w:val="000000"/>
          <w:sz w:val="20"/>
        </w:rPr>
        <w:t xml:space="preserve">t.  </w:t>
      </w:r>
      <w:r w:rsidR="005E1DB8">
        <w:rPr>
          <w:rFonts w:ascii="Arial" w:hAnsi="Arial" w:cs="Arial"/>
          <w:color w:val="000000"/>
          <w:sz w:val="20"/>
        </w:rPr>
        <w:t xml:space="preserve">In addition </w:t>
      </w:r>
      <w:r w:rsidR="009A770D">
        <w:rPr>
          <w:rFonts w:ascii="Arial" w:hAnsi="Arial" w:cs="Arial"/>
          <w:color w:val="000000"/>
          <w:sz w:val="20"/>
        </w:rPr>
        <w:t xml:space="preserve">RCM Dotchin is located at Moorabbin JC and is assisted by </w:t>
      </w:r>
      <w:r w:rsidR="005E1DB8">
        <w:rPr>
          <w:rFonts w:ascii="Arial" w:hAnsi="Arial" w:cs="Arial"/>
          <w:color w:val="000000"/>
          <w:sz w:val="20"/>
        </w:rPr>
        <w:t>two</w:t>
      </w:r>
      <w:r w:rsidR="009A770D">
        <w:rPr>
          <w:rFonts w:ascii="Arial" w:hAnsi="Arial" w:cs="Arial"/>
          <w:color w:val="000000"/>
          <w:sz w:val="20"/>
        </w:rPr>
        <w:t xml:space="preserve"> </w:t>
      </w:r>
      <w:r w:rsidR="005E1DB8">
        <w:rPr>
          <w:rFonts w:ascii="Arial" w:hAnsi="Arial" w:cs="Arial"/>
          <w:color w:val="000000"/>
          <w:sz w:val="20"/>
        </w:rPr>
        <w:t>magistrates</w:t>
      </w:r>
      <w:r w:rsidR="009A770D">
        <w:rPr>
          <w:rFonts w:ascii="Arial" w:hAnsi="Arial" w:cs="Arial"/>
          <w:color w:val="000000"/>
          <w:sz w:val="20"/>
        </w:rPr>
        <w:t>.  RCM M</w:t>
      </w:r>
      <w:r w:rsidR="00C444AC">
        <w:rPr>
          <w:rFonts w:ascii="Arial" w:hAnsi="Arial" w:cs="Arial"/>
          <w:color w:val="000000"/>
          <w:sz w:val="20"/>
        </w:rPr>
        <w:t>acp</w:t>
      </w:r>
      <w:r w:rsidR="009A770D">
        <w:rPr>
          <w:rFonts w:ascii="Arial" w:hAnsi="Arial" w:cs="Arial"/>
          <w:color w:val="000000"/>
          <w:sz w:val="20"/>
        </w:rPr>
        <w:t xml:space="preserve">herson is located at Broadmeadows and is assisted by one </w:t>
      </w:r>
      <w:r w:rsidR="005E1DB8">
        <w:rPr>
          <w:rFonts w:ascii="Arial" w:hAnsi="Arial" w:cs="Arial"/>
          <w:color w:val="000000"/>
          <w:sz w:val="20"/>
        </w:rPr>
        <w:t>magistrate</w:t>
      </w:r>
      <w:r w:rsidR="009A770D">
        <w:rPr>
          <w:rFonts w:ascii="Arial" w:hAnsi="Arial" w:cs="Arial"/>
          <w:color w:val="000000"/>
          <w:sz w:val="20"/>
        </w:rPr>
        <w:t>.</w:t>
      </w:r>
      <w:r w:rsidR="00301518">
        <w:rPr>
          <w:rFonts w:ascii="Arial" w:hAnsi="Arial" w:cs="Arial"/>
          <w:color w:val="000000"/>
          <w:sz w:val="20"/>
        </w:rPr>
        <w:t xml:space="preserve">  </w:t>
      </w:r>
      <w:r w:rsidR="008242B1">
        <w:rPr>
          <w:rFonts w:ascii="Arial" w:hAnsi="Arial" w:cs="Arial"/>
          <w:color w:val="000000"/>
          <w:sz w:val="20"/>
        </w:rPr>
        <w:t>Four</w:t>
      </w:r>
      <w:r w:rsidR="00301518">
        <w:rPr>
          <w:rFonts w:ascii="Arial" w:hAnsi="Arial" w:cs="Arial"/>
          <w:color w:val="000000"/>
          <w:sz w:val="20"/>
        </w:rPr>
        <w:t xml:space="preserve"> judicial </w:t>
      </w:r>
      <w:r w:rsidR="008242B1">
        <w:rPr>
          <w:rFonts w:ascii="Arial" w:hAnsi="Arial" w:cs="Arial"/>
          <w:color w:val="000000"/>
          <w:sz w:val="20"/>
        </w:rPr>
        <w:t>registrars</w:t>
      </w:r>
      <w:r w:rsidR="00301518">
        <w:rPr>
          <w:rFonts w:ascii="Arial" w:hAnsi="Arial" w:cs="Arial"/>
          <w:color w:val="000000"/>
          <w:sz w:val="20"/>
        </w:rPr>
        <w:t xml:space="preserve"> </w:t>
      </w:r>
      <w:r w:rsidR="008242B1">
        <w:rPr>
          <w:rFonts w:ascii="Arial" w:hAnsi="Arial" w:cs="Arial"/>
          <w:color w:val="000000"/>
          <w:sz w:val="20"/>
        </w:rPr>
        <w:t xml:space="preserve">are to be </w:t>
      </w:r>
      <w:r w:rsidR="00301518">
        <w:rPr>
          <w:rFonts w:ascii="Arial" w:hAnsi="Arial" w:cs="Arial"/>
          <w:color w:val="000000"/>
          <w:sz w:val="20"/>
        </w:rPr>
        <w:t>appointed to the Children’s Court.</w:t>
      </w:r>
    </w:p>
    <w:p w14:paraId="4D95FAE4" w14:textId="77777777" w:rsidR="00277B85" w:rsidRPr="000E6664" w:rsidRDefault="00277B85">
      <w:pPr>
        <w:jc w:val="both"/>
        <w:rPr>
          <w:rFonts w:ascii="Arial" w:hAnsi="Arial" w:cs="Arial"/>
          <w:color w:val="000000"/>
          <w:sz w:val="20"/>
        </w:rPr>
      </w:pPr>
    </w:p>
    <w:p w14:paraId="0DC6D1A6" w14:textId="77777777" w:rsidR="00277B85" w:rsidRDefault="00277B85">
      <w:pPr>
        <w:jc w:val="both"/>
        <w:rPr>
          <w:rFonts w:ascii="Arial" w:hAnsi="Arial" w:cs="Arial"/>
          <w:sz w:val="20"/>
        </w:rPr>
      </w:pPr>
      <w:r>
        <w:rPr>
          <w:rFonts w:ascii="Arial" w:hAnsi="Arial" w:cs="Arial"/>
          <w:sz w:val="20"/>
        </w:rPr>
        <w:t xml:space="preserve">At suburban, country &amp; regional locations, a magistrate assigned to that court generally hears all cases in the Children's Court in addition to his or her other duties in the Magistrates' Court.  However, a relieving judicial officer </w:t>
      </w:r>
      <w:r w:rsidR="00F378E0">
        <w:rPr>
          <w:rFonts w:ascii="Arial" w:hAnsi="Arial" w:cs="Arial"/>
          <w:sz w:val="20"/>
        </w:rPr>
        <w:t xml:space="preserve">is </w:t>
      </w:r>
      <w:r>
        <w:rPr>
          <w:rFonts w:ascii="Arial" w:hAnsi="Arial" w:cs="Arial"/>
          <w:sz w:val="20"/>
        </w:rPr>
        <w:t xml:space="preserve">provided </w:t>
      </w:r>
      <w:r w:rsidR="00355387">
        <w:rPr>
          <w:rFonts w:ascii="Arial" w:hAnsi="Arial" w:cs="Arial"/>
          <w:sz w:val="20"/>
        </w:rPr>
        <w:t xml:space="preserve">on request </w:t>
      </w:r>
      <w:r>
        <w:rPr>
          <w:rFonts w:ascii="Arial" w:hAnsi="Arial" w:cs="Arial"/>
          <w:sz w:val="20"/>
        </w:rPr>
        <w:t>from Melbourne Children's Court</w:t>
      </w:r>
      <w:r w:rsidR="00231A42">
        <w:rPr>
          <w:rFonts w:ascii="Arial" w:hAnsi="Arial" w:cs="Arial"/>
          <w:sz w:val="20"/>
        </w:rPr>
        <w:t xml:space="preserve"> to country &amp; regional courts to hear </w:t>
      </w:r>
      <w:r>
        <w:rPr>
          <w:rFonts w:ascii="Arial" w:hAnsi="Arial" w:cs="Arial"/>
          <w:sz w:val="20"/>
        </w:rPr>
        <w:t>contested Family Division cases</w:t>
      </w:r>
      <w:r w:rsidR="00231A42">
        <w:rPr>
          <w:rFonts w:ascii="Arial" w:hAnsi="Arial" w:cs="Arial"/>
          <w:sz w:val="20"/>
        </w:rPr>
        <w:t xml:space="preserve"> whose estimated duration is 4 days or more</w:t>
      </w:r>
      <w:r>
        <w:rPr>
          <w:rFonts w:ascii="Arial" w:hAnsi="Arial" w:cs="Arial"/>
          <w:sz w:val="20"/>
        </w:rPr>
        <w:t xml:space="preserve">.  In addition, contested </w:t>
      </w:r>
      <w:r w:rsidR="00C94638">
        <w:rPr>
          <w:rFonts w:ascii="Arial" w:hAnsi="Arial" w:cs="Arial"/>
          <w:sz w:val="20"/>
        </w:rPr>
        <w:t xml:space="preserve">suburban </w:t>
      </w:r>
      <w:r>
        <w:rPr>
          <w:rFonts w:ascii="Arial" w:hAnsi="Arial" w:cs="Arial"/>
          <w:sz w:val="20"/>
        </w:rPr>
        <w:t>criminal cases of more than 1 day's duration are generally adjourned for hearin</w:t>
      </w:r>
      <w:r w:rsidR="00B461AE">
        <w:rPr>
          <w:rFonts w:ascii="Arial" w:hAnsi="Arial" w:cs="Arial"/>
          <w:sz w:val="20"/>
        </w:rPr>
        <w:t xml:space="preserve">g at Melbourne Children's Court, albeit at the discretion of </w:t>
      </w:r>
      <w:r w:rsidR="00231A42">
        <w:rPr>
          <w:rFonts w:ascii="Arial" w:hAnsi="Arial" w:cs="Arial"/>
          <w:sz w:val="20"/>
        </w:rPr>
        <w:t xml:space="preserve">the </w:t>
      </w:r>
      <w:r w:rsidR="00B461AE">
        <w:rPr>
          <w:rFonts w:ascii="Arial" w:hAnsi="Arial" w:cs="Arial"/>
          <w:sz w:val="20"/>
        </w:rPr>
        <w:t>coordinator</w:t>
      </w:r>
      <w:r w:rsidR="00231A42">
        <w:rPr>
          <w:rFonts w:ascii="Arial" w:hAnsi="Arial" w:cs="Arial"/>
          <w:sz w:val="20"/>
        </w:rPr>
        <w:t>s of both courts</w:t>
      </w:r>
      <w:r w:rsidR="00B461AE">
        <w:rPr>
          <w:rFonts w:ascii="Arial" w:hAnsi="Arial" w:cs="Arial"/>
          <w:sz w:val="20"/>
        </w:rPr>
        <w:t>.</w:t>
      </w:r>
    </w:p>
    <w:p w14:paraId="1F659876" w14:textId="77777777" w:rsidR="00277B85" w:rsidRPr="000D7DAB" w:rsidRDefault="00277B85">
      <w:pPr>
        <w:jc w:val="both"/>
        <w:rPr>
          <w:rFonts w:ascii="Arial" w:hAnsi="Arial" w:cs="Arial"/>
          <w:sz w:val="20"/>
          <w:szCs w:val="20"/>
        </w:rPr>
      </w:pPr>
    </w:p>
    <w:p w14:paraId="1796A177" w14:textId="77777777" w:rsidR="00277B85" w:rsidRPr="00BE6441" w:rsidRDefault="00277B85">
      <w:pPr>
        <w:pStyle w:val="Heading2"/>
        <w:tabs>
          <w:tab w:val="left" w:pos="567"/>
        </w:tabs>
        <w:spacing w:line="240" w:lineRule="auto"/>
        <w:rPr>
          <w:rFonts w:ascii="Arial" w:hAnsi="Arial" w:cs="Arial"/>
          <w:b/>
          <w:bCs/>
          <w:color w:val="000000"/>
        </w:rPr>
      </w:pPr>
      <w:bookmarkStart w:id="321" w:name="_2.6_A_specialist"/>
      <w:bookmarkStart w:id="322" w:name="_Toc30607524"/>
      <w:bookmarkStart w:id="323" w:name="_Toc30607653"/>
      <w:bookmarkStart w:id="324" w:name="_Toc30607978"/>
      <w:bookmarkStart w:id="325" w:name="_Toc30608795"/>
      <w:bookmarkStart w:id="326" w:name="_Toc30610008"/>
      <w:bookmarkStart w:id="327" w:name="_Toc30610251"/>
      <w:bookmarkStart w:id="328" w:name="_Toc30638405"/>
      <w:bookmarkStart w:id="329" w:name="_Toc30644214"/>
      <w:bookmarkStart w:id="330" w:name="_Toc30644617"/>
      <w:bookmarkStart w:id="331" w:name="_Toc30645167"/>
      <w:bookmarkStart w:id="332" w:name="_Toc30646371"/>
      <w:bookmarkStart w:id="333" w:name="_Toc30646666"/>
      <w:bookmarkStart w:id="334" w:name="_Toc30646776"/>
      <w:bookmarkStart w:id="335" w:name="_Toc30648133"/>
      <w:bookmarkStart w:id="336" w:name="_Toc30649031"/>
      <w:bookmarkStart w:id="337" w:name="_Toc30649107"/>
      <w:bookmarkStart w:id="338" w:name="_Toc30649368"/>
      <w:bookmarkStart w:id="339" w:name="_Toc30649688"/>
      <w:bookmarkStart w:id="340" w:name="_Toc30651622"/>
      <w:bookmarkStart w:id="341" w:name="_Toc30652606"/>
      <w:bookmarkStart w:id="342" w:name="_Toc30652704"/>
      <w:bookmarkStart w:id="343" w:name="_Toc30654049"/>
      <w:bookmarkStart w:id="344" w:name="_Toc30654400"/>
      <w:bookmarkStart w:id="345" w:name="_Toc30655019"/>
      <w:bookmarkStart w:id="346" w:name="_Toc30655276"/>
      <w:bookmarkStart w:id="347" w:name="_Toc30656952"/>
      <w:bookmarkStart w:id="348" w:name="_Toc30661701"/>
      <w:bookmarkStart w:id="349" w:name="_Toc30666389"/>
      <w:bookmarkStart w:id="350" w:name="_Toc30666619"/>
      <w:bookmarkStart w:id="351" w:name="_Toc30667794"/>
      <w:bookmarkStart w:id="352" w:name="_Toc30669172"/>
      <w:bookmarkStart w:id="353" w:name="_Toc30671388"/>
      <w:bookmarkStart w:id="354" w:name="_Toc30673915"/>
      <w:bookmarkStart w:id="355" w:name="_Toc30691137"/>
      <w:bookmarkStart w:id="356" w:name="_Toc30691508"/>
      <w:bookmarkStart w:id="357" w:name="_Toc30691888"/>
      <w:bookmarkStart w:id="358" w:name="_Toc30692647"/>
      <w:bookmarkStart w:id="359" w:name="_Toc30693026"/>
      <w:bookmarkStart w:id="360" w:name="_Toc30693404"/>
      <w:bookmarkStart w:id="361" w:name="_Toc30693783"/>
      <w:bookmarkStart w:id="362" w:name="_Toc30694164"/>
      <w:bookmarkStart w:id="363" w:name="_Toc30698753"/>
      <w:bookmarkStart w:id="364" w:name="_Toc30699131"/>
      <w:bookmarkStart w:id="365" w:name="_Toc30699516"/>
      <w:bookmarkStart w:id="366" w:name="_Toc30700671"/>
      <w:bookmarkStart w:id="367" w:name="_Toc30701058"/>
      <w:bookmarkStart w:id="368" w:name="_Toc30743667"/>
      <w:bookmarkStart w:id="369" w:name="_Toc30754490"/>
      <w:bookmarkStart w:id="370" w:name="_Toc30756930"/>
      <w:bookmarkStart w:id="371" w:name="_Toc30757479"/>
      <w:bookmarkStart w:id="372" w:name="_Toc30757879"/>
      <w:bookmarkStart w:id="373" w:name="_Toc30762640"/>
      <w:bookmarkStart w:id="374" w:name="_Toc30767294"/>
      <w:bookmarkStart w:id="375" w:name="_Toc34823319"/>
      <w:bookmarkEnd w:id="321"/>
      <w:r w:rsidRPr="00BE6441">
        <w:rPr>
          <w:rFonts w:ascii="Arial" w:hAnsi="Arial" w:cs="Arial"/>
          <w:b/>
          <w:bCs/>
          <w:color w:val="000000"/>
        </w:rPr>
        <w:t>2.6</w:t>
      </w:r>
      <w:r w:rsidRPr="00BE6441">
        <w:rPr>
          <w:rFonts w:ascii="Arial" w:hAnsi="Arial" w:cs="Arial"/>
          <w:b/>
          <w:bCs/>
          <w:color w:val="000000"/>
        </w:rPr>
        <w:tab/>
        <w:t>A specialist court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8BD075C" w14:textId="77777777" w:rsidR="00277B85" w:rsidRPr="00E11477" w:rsidRDefault="00277B85">
      <w:pPr>
        <w:jc w:val="both"/>
        <w:rPr>
          <w:rFonts w:ascii="Arial" w:hAnsi="Arial" w:cs="Arial"/>
          <w:sz w:val="20"/>
        </w:rPr>
      </w:pPr>
    </w:p>
    <w:p w14:paraId="56CFFF94" w14:textId="77777777" w:rsidR="00277B85" w:rsidRDefault="00277B85">
      <w:pPr>
        <w:jc w:val="both"/>
        <w:rPr>
          <w:rFonts w:ascii="Arial" w:hAnsi="Arial" w:cs="Arial"/>
          <w:sz w:val="20"/>
        </w:rPr>
      </w:pPr>
      <w:r>
        <w:rPr>
          <w:rFonts w:ascii="Arial" w:hAnsi="Arial" w:cs="Arial"/>
          <w:sz w:val="20"/>
        </w:rPr>
        <w:t xml:space="preserve">Section </w:t>
      </w:r>
      <w:r w:rsidR="00D52216">
        <w:rPr>
          <w:rFonts w:ascii="Arial" w:hAnsi="Arial" w:cs="Arial"/>
          <w:sz w:val="20"/>
        </w:rPr>
        <w:t>507</w:t>
      </w:r>
      <w:r>
        <w:rPr>
          <w:rFonts w:ascii="Arial" w:hAnsi="Arial" w:cs="Arial"/>
          <w:sz w:val="20"/>
        </w:rPr>
        <w:t>(2) of the CY</w:t>
      </w:r>
      <w:r w:rsidR="00D52216">
        <w:rPr>
          <w:rFonts w:ascii="Arial" w:hAnsi="Arial" w:cs="Arial"/>
          <w:sz w:val="20"/>
        </w:rPr>
        <w:t>F</w:t>
      </w:r>
      <w:r>
        <w:rPr>
          <w:rFonts w:ascii="Arial" w:hAnsi="Arial" w:cs="Arial"/>
          <w:sz w:val="20"/>
        </w:rPr>
        <w:t xml:space="preserve">A requires the President, in assigning a magistrate or </w:t>
      </w:r>
      <w:r w:rsidRPr="000326C3">
        <w:rPr>
          <w:rFonts w:ascii="Arial" w:hAnsi="Arial" w:cs="Arial"/>
          <w:color w:val="000000"/>
          <w:sz w:val="20"/>
        </w:rPr>
        <w:t>a</w:t>
      </w:r>
      <w:r w:rsidR="000D597F" w:rsidRPr="000326C3">
        <w:rPr>
          <w:rFonts w:ascii="Arial" w:hAnsi="Arial" w:cs="Arial"/>
          <w:color w:val="000000"/>
          <w:sz w:val="20"/>
        </w:rPr>
        <w:t xml:space="preserve"> reserve</w:t>
      </w:r>
      <w:r w:rsidRPr="000326C3">
        <w:rPr>
          <w:rFonts w:ascii="Arial" w:hAnsi="Arial" w:cs="Arial"/>
          <w:color w:val="000000"/>
          <w:sz w:val="20"/>
        </w:rPr>
        <w:t xml:space="preserve"> </w:t>
      </w:r>
      <w:r>
        <w:rPr>
          <w:rFonts w:ascii="Arial" w:hAnsi="Arial" w:cs="Arial"/>
          <w:sz w:val="20"/>
        </w:rPr>
        <w:t>magistrate to be a magistrate for the Court, to have regard to his or her experience in matters relating to child welfare.</w:t>
      </w:r>
    </w:p>
    <w:p w14:paraId="048CC296" w14:textId="77777777" w:rsidR="00277B85" w:rsidRDefault="00277B85">
      <w:pPr>
        <w:jc w:val="both"/>
        <w:rPr>
          <w:rFonts w:ascii="Arial" w:hAnsi="Arial" w:cs="Arial"/>
          <w:sz w:val="20"/>
        </w:rPr>
      </w:pPr>
    </w:p>
    <w:p w14:paraId="2711A499" w14:textId="77777777" w:rsidR="00277B85" w:rsidRDefault="00277B85">
      <w:pPr>
        <w:jc w:val="both"/>
        <w:rPr>
          <w:rFonts w:ascii="Arial" w:hAnsi="Arial" w:cs="Arial"/>
          <w:sz w:val="20"/>
        </w:rPr>
      </w:pPr>
      <w:r>
        <w:rPr>
          <w:rFonts w:ascii="Arial" w:hAnsi="Arial" w:cs="Arial"/>
          <w:sz w:val="20"/>
        </w:rPr>
        <w:lastRenderedPageBreak/>
        <w:t>In order to enhance their experience in this specialist area, judicial officers assigned to the Court attend regular seminars on various matters relating to child welfare, especially on psychological and psychiatric issues and on aspects of child abuse.  Many of these are closed seminars arranged by the Children's Court Clinic.</w:t>
      </w:r>
    </w:p>
    <w:p w14:paraId="6AE44C95" w14:textId="77777777" w:rsidR="00277B85" w:rsidRDefault="00277B85">
      <w:pPr>
        <w:jc w:val="both"/>
        <w:rPr>
          <w:rFonts w:ascii="Arial" w:hAnsi="Arial" w:cs="Arial"/>
          <w:sz w:val="20"/>
        </w:rPr>
      </w:pPr>
    </w:p>
    <w:p w14:paraId="535AE983" w14:textId="77777777" w:rsidR="00277B85" w:rsidRDefault="00277B85">
      <w:pPr>
        <w:jc w:val="both"/>
        <w:rPr>
          <w:rFonts w:ascii="Arial" w:hAnsi="Arial" w:cs="Arial"/>
          <w:sz w:val="20"/>
        </w:rPr>
      </w:pPr>
      <w:r>
        <w:rPr>
          <w:rFonts w:ascii="Arial" w:hAnsi="Arial" w:cs="Arial"/>
          <w:sz w:val="20"/>
        </w:rPr>
        <w:t xml:space="preserve">In </w:t>
      </w:r>
      <w:r>
        <w:rPr>
          <w:rFonts w:ascii="Arial" w:hAnsi="Arial" w:cs="Arial"/>
          <w:i/>
          <w:iCs/>
          <w:sz w:val="20"/>
        </w:rPr>
        <w:t>T v Secretary of Department of Human Services</w:t>
      </w:r>
      <w:r>
        <w:rPr>
          <w:rFonts w:ascii="Arial" w:hAnsi="Arial" w:cs="Arial"/>
          <w:sz w:val="20"/>
        </w:rPr>
        <w:t xml:space="preserve"> [1999] VSC 42 Beach J dismissed an appeal by a mother against interim accommodation orders placing her 2 children in the care of a suitable person.  At the conclusion of his judgment, Beach J said at [21]:</w:t>
      </w:r>
    </w:p>
    <w:p w14:paraId="61BD2A51" w14:textId="77777777" w:rsidR="00277B85" w:rsidRDefault="00277B85" w:rsidP="005E1DB8">
      <w:pPr>
        <w:keepNext/>
        <w:keepLines/>
        <w:spacing w:before="60"/>
        <w:ind w:left="567" w:right="567"/>
        <w:jc w:val="both"/>
        <w:rPr>
          <w:rFonts w:ascii="Arial" w:hAnsi="Arial" w:cs="Arial"/>
          <w:sz w:val="20"/>
        </w:rPr>
      </w:pPr>
      <w:r>
        <w:rPr>
          <w:rFonts w:ascii="Arial" w:hAnsi="Arial" w:cs="Arial"/>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do so only where it is abundantly clear that some significant error has been made."</w:t>
      </w:r>
    </w:p>
    <w:p w14:paraId="310D5C90" w14:textId="77777777" w:rsidR="00277B85" w:rsidRDefault="00277B85">
      <w:pPr>
        <w:jc w:val="both"/>
        <w:rPr>
          <w:rFonts w:ascii="Arial" w:hAnsi="Arial" w:cs="Arial"/>
          <w:sz w:val="20"/>
        </w:rPr>
      </w:pPr>
    </w:p>
    <w:p w14:paraId="68A4D2CE" w14:textId="77777777" w:rsidR="00C95F65" w:rsidRDefault="00277B85" w:rsidP="009A770D">
      <w:pPr>
        <w:keepNext/>
        <w:keepLines/>
        <w:jc w:val="both"/>
        <w:rPr>
          <w:rFonts w:ascii="Arial" w:hAnsi="Arial" w:cs="Arial"/>
          <w:sz w:val="20"/>
        </w:rPr>
      </w:pPr>
      <w:r>
        <w:rPr>
          <w:rFonts w:ascii="Arial" w:hAnsi="Arial" w:cs="Arial"/>
          <w:sz w:val="20"/>
        </w:rPr>
        <w:t xml:space="preserve">In </w:t>
      </w:r>
      <w:r>
        <w:rPr>
          <w:rFonts w:ascii="Arial" w:hAnsi="Arial" w:cs="Arial"/>
          <w:i/>
          <w:iCs/>
          <w:sz w:val="20"/>
        </w:rPr>
        <w:t>P v RM &amp; Ors</w:t>
      </w:r>
      <w:r>
        <w:rPr>
          <w:rFonts w:ascii="Arial" w:hAnsi="Arial" w:cs="Arial"/>
          <w:sz w:val="20"/>
        </w:rPr>
        <w:t xml:space="preserve"> [2004] VSC 14 Gillard J, after referring to the above dicta, said at [28]: "I would not raise the hurdle as high as that…Speaking for myself I take the view that weight should be accorded to decisions made by Magistrates experienced in this area."</w:t>
      </w:r>
      <w:r w:rsidR="00C95F65">
        <w:rPr>
          <w:rFonts w:ascii="Arial" w:hAnsi="Arial" w:cs="Arial"/>
          <w:sz w:val="20"/>
        </w:rPr>
        <w:t xml:space="preserve">  In </w:t>
      </w:r>
      <w:r w:rsidR="00C95F65" w:rsidRPr="00894678">
        <w:rPr>
          <w:rFonts w:ascii="Arial" w:hAnsi="Arial" w:cs="Arial"/>
          <w:i/>
          <w:sz w:val="20"/>
        </w:rPr>
        <w:t>DOHS v SM</w:t>
      </w:r>
      <w:r w:rsidR="00C95F65">
        <w:rPr>
          <w:rFonts w:ascii="Arial" w:hAnsi="Arial" w:cs="Arial"/>
          <w:sz w:val="20"/>
        </w:rPr>
        <w:t xml:space="preserve"> [2006] VSC 129 at [14] Hansen J expressed a similar view:</w:t>
      </w:r>
    </w:p>
    <w:p w14:paraId="16382884" w14:textId="77777777" w:rsidR="00C95F65" w:rsidRDefault="00C95F65" w:rsidP="00C15721">
      <w:pPr>
        <w:keepNext/>
        <w:keepLines/>
        <w:spacing w:before="60"/>
        <w:ind w:left="454" w:right="454"/>
        <w:jc w:val="both"/>
        <w:rPr>
          <w:rFonts w:ascii="Arial" w:hAnsi="Arial" w:cs="Arial"/>
          <w:sz w:val="20"/>
        </w:rPr>
      </w:pPr>
      <w:r>
        <w:rPr>
          <w:rFonts w:ascii="Arial" w:hAnsi="Arial" w:cs="Arial"/>
          <w:sz w:val="20"/>
        </w:rPr>
        <w:t>“[T]h</w:t>
      </w:r>
      <w:r w:rsidRPr="00894678">
        <w:rPr>
          <w:rFonts w:ascii="Arial" w:hAnsi="Arial" w:cs="Arial"/>
          <w:sz w:val="20"/>
        </w:rPr>
        <w:t>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r>
        <w:rPr>
          <w:rFonts w:ascii="Arial" w:hAnsi="Arial" w:cs="Arial"/>
          <w:sz w:val="20"/>
        </w:rPr>
        <w:t>”</w:t>
      </w:r>
    </w:p>
    <w:p w14:paraId="03771737" w14:textId="77777777" w:rsidR="00B91F6E" w:rsidRDefault="00B91F6E" w:rsidP="00B91F6E">
      <w:pPr>
        <w:jc w:val="both"/>
        <w:rPr>
          <w:rFonts w:ascii="Arial" w:hAnsi="Arial" w:cs="Arial"/>
          <w:sz w:val="20"/>
        </w:rPr>
      </w:pPr>
    </w:p>
    <w:p w14:paraId="0AC2427F" w14:textId="77777777" w:rsidR="00B91F6E" w:rsidRPr="00B46EF1" w:rsidRDefault="00B91F6E" w:rsidP="00B91F6E">
      <w:pPr>
        <w:jc w:val="both"/>
        <w:rPr>
          <w:rFonts w:ascii="Arial" w:hAnsi="Arial" w:cs="Arial"/>
          <w:color w:val="000000"/>
          <w:sz w:val="20"/>
        </w:rPr>
      </w:pPr>
      <w:r w:rsidRPr="00B46EF1">
        <w:rPr>
          <w:rFonts w:ascii="Arial" w:hAnsi="Arial" w:cs="Arial"/>
          <w:color w:val="000000"/>
          <w:sz w:val="20"/>
        </w:rPr>
        <w:t xml:space="preserve">In </w:t>
      </w:r>
      <w:r w:rsidRPr="00B46EF1">
        <w:rPr>
          <w:rFonts w:ascii="Arial" w:hAnsi="Arial" w:cs="Arial"/>
          <w:i/>
          <w:color w:val="000000"/>
          <w:sz w:val="20"/>
        </w:rPr>
        <w:t>DOHS v Sanding</w:t>
      </w:r>
      <w:r w:rsidRPr="00B46EF1">
        <w:rPr>
          <w:rFonts w:ascii="Arial" w:hAnsi="Arial" w:cs="Arial"/>
          <w:color w:val="000000"/>
          <w:sz w:val="20"/>
        </w:rPr>
        <w:t xml:space="preserve"> [2011] VSC 42 at [</w:t>
      </w:r>
      <w:r w:rsidR="00F73D7A" w:rsidRPr="00B46EF1">
        <w:rPr>
          <w:rFonts w:ascii="Arial" w:hAnsi="Arial" w:cs="Arial"/>
          <w:color w:val="000000"/>
          <w:sz w:val="20"/>
        </w:rPr>
        <w:t>28</w:t>
      </w:r>
      <w:r w:rsidRPr="00B46EF1">
        <w:rPr>
          <w:rFonts w:ascii="Arial" w:hAnsi="Arial" w:cs="Arial"/>
          <w:color w:val="000000"/>
          <w:sz w:val="20"/>
        </w:rPr>
        <w:t xml:space="preserve">] </w:t>
      </w:r>
      <w:r w:rsidR="00F73D7A" w:rsidRPr="00B46EF1">
        <w:rPr>
          <w:rFonts w:ascii="Arial" w:hAnsi="Arial" w:cs="Arial"/>
          <w:color w:val="000000"/>
          <w:sz w:val="20"/>
        </w:rPr>
        <w:t xml:space="preserve">Bell J referred with approval to the first two sentences of the above dicta of Beach J in </w:t>
      </w:r>
      <w:r w:rsidR="00F73D7A" w:rsidRPr="00B46EF1">
        <w:rPr>
          <w:rFonts w:ascii="Arial" w:hAnsi="Arial" w:cs="Arial"/>
          <w:i/>
          <w:color w:val="000000"/>
          <w:sz w:val="20"/>
        </w:rPr>
        <w:t>T’s case</w:t>
      </w:r>
      <w:r w:rsidR="00F73D7A" w:rsidRPr="00B46EF1">
        <w:rPr>
          <w:rFonts w:ascii="Arial" w:hAnsi="Arial" w:cs="Arial"/>
          <w:color w:val="000000"/>
          <w:sz w:val="20"/>
        </w:rPr>
        <w:t xml:space="preserve"> and to dicta of Gillard J in </w:t>
      </w:r>
      <w:r w:rsidR="00F73D7A" w:rsidRPr="00B46EF1">
        <w:rPr>
          <w:rFonts w:ascii="Arial" w:hAnsi="Arial" w:cs="Arial"/>
          <w:i/>
          <w:color w:val="000000"/>
          <w:sz w:val="20"/>
        </w:rPr>
        <w:t>R v RM &amp; Ors</w:t>
      </w:r>
      <w:r w:rsidR="00F73D7A" w:rsidRPr="00B46EF1">
        <w:rPr>
          <w:rFonts w:ascii="Arial" w:hAnsi="Arial" w:cs="Arial"/>
          <w:color w:val="000000"/>
          <w:sz w:val="20"/>
        </w:rPr>
        <w:t xml:space="preserve"> </w:t>
      </w:r>
      <w:r w:rsidR="00474A52" w:rsidRPr="00B46EF1">
        <w:rPr>
          <w:rFonts w:ascii="Arial" w:hAnsi="Arial" w:cs="Arial"/>
          <w:color w:val="000000"/>
          <w:sz w:val="20"/>
        </w:rPr>
        <w:t xml:space="preserve">at [27] </w:t>
      </w:r>
      <w:r w:rsidR="00F73D7A" w:rsidRPr="00B46EF1">
        <w:rPr>
          <w:rFonts w:ascii="Arial" w:hAnsi="Arial" w:cs="Arial"/>
          <w:color w:val="000000"/>
          <w:sz w:val="20"/>
        </w:rPr>
        <w:t xml:space="preserve">and of </w:t>
      </w:r>
      <w:proofErr w:type="spellStart"/>
      <w:r w:rsidR="00F73D7A" w:rsidRPr="00B46EF1">
        <w:rPr>
          <w:rFonts w:ascii="Arial" w:hAnsi="Arial" w:cs="Arial"/>
          <w:color w:val="000000"/>
          <w:sz w:val="20"/>
        </w:rPr>
        <w:t>Habersberger</w:t>
      </w:r>
      <w:proofErr w:type="spellEnd"/>
      <w:r w:rsidR="00F73D7A" w:rsidRPr="00B46EF1">
        <w:rPr>
          <w:rFonts w:ascii="Arial" w:hAnsi="Arial" w:cs="Arial"/>
          <w:color w:val="000000"/>
          <w:sz w:val="20"/>
        </w:rPr>
        <w:t xml:space="preserve"> J in </w:t>
      </w:r>
      <w:r w:rsidR="00F73D7A" w:rsidRPr="00B46EF1">
        <w:rPr>
          <w:rFonts w:ascii="Arial" w:hAnsi="Arial" w:cs="Arial"/>
          <w:i/>
          <w:color w:val="000000"/>
          <w:sz w:val="20"/>
        </w:rPr>
        <w:t>CJ v DOHS</w:t>
      </w:r>
      <w:r w:rsidR="00F73D7A" w:rsidRPr="00B46EF1">
        <w:rPr>
          <w:rFonts w:ascii="Arial" w:hAnsi="Arial" w:cs="Arial"/>
          <w:color w:val="000000"/>
          <w:sz w:val="20"/>
        </w:rPr>
        <w:t xml:space="preserve"> [2004] VSC 317 at [21] and said:</w:t>
      </w:r>
    </w:p>
    <w:p w14:paraId="597DA760" w14:textId="77777777" w:rsidR="00B91F6E" w:rsidRPr="00B46EF1" w:rsidRDefault="00B91F6E" w:rsidP="00B91F6E">
      <w:pPr>
        <w:spacing w:before="60"/>
        <w:ind w:left="567" w:right="567"/>
        <w:jc w:val="both"/>
        <w:rPr>
          <w:rFonts w:ascii="Arial" w:hAnsi="Arial" w:cs="Arial"/>
          <w:color w:val="000000"/>
          <w:sz w:val="20"/>
        </w:rPr>
      </w:pPr>
      <w:r w:rsidRPr="00B46EF1">
        <w:rPr>
          <w:rFonts w:ascii="Arial" w:hAnsi="Arial" w:cs="Arial"/>
          <w:color w:val="000000"/>
          <w:sz w:val="20"/>
        </w:rPr>
        <w:t>“</w:t>
      </w:r>
      <w:r w:rsidR="00F73D7A" w:rsidRPr="00B46EF1">
        <w:rPr>
          <w:rFonts w:ascii="Arial" w:hAnsi="Arial" w:cs="Arial"/>
          <w:color w:val="000000"/>
          <w:sz w:val="20"/>
        </w:rPr>
        <w:t xml:space="preserve">This Court recognizes the specialist nature of the jurisdiction of the Children’s Court and the expertise which it has developed in the </w:t>
      </w:r>
      <w:r w:rsidR="00474A52" w:rsidRPr="00B46EF1">
        <w:rPr>
          <w:rFonts w:ascii="Arial" w:hAnsi="Arial" w:cs="Arial"/>
          <w:color w:val="000000"/>
          <w:sz w:val="20"/>
        </w:rPr>
        <w:t>exercise of that jurisdiction… This will be an important consideration in the present case, for the court will be cautious before interfering with decisions made by the Children’s Court concerning the procedures to be followed in the exercise of its specialist jurisdiction.”</w:t>
      </w:r>
    </w:p>
    <w:p w14:paraId="448AF247" w14:textId="77777777" w:rsidR="00C95F65" w:rsidRPr="003369AE" w:rsidRDefault="00C95F65">
      <w:pPr>
        <w:jc w:val="both"/>
        <w:rPr>
          <w:rFonts w:ascii="Arial" w:hAnsi="Arial" w:cs="Arial"/>
          <w:sz w:val="20"/>
          <w:szCs w:val="22"/>
        </w:rPr>
      </w:pPr>
    </w:p>
    <w:p w14:paraId="217D76EB" w14:textId="77777777" w:rsidR="003369AE" w:rsidRPr="00BE6441" w:rsidRDefault="003369AE">
      <w:pPr>
        <w:jc w:val="both"/>
        <w:rPr>
          <w:rFonts w:ascii="Arial" w:hAnsi="Arial" w:cs="Arial"/>
          <w:color w:val="000000"/>
          <w:sz w:val="20"/>
          <w:szCs w:val="22"/>
        </w:rPr>
      </w:pPr>
      <w:r w:rsidRPr="00BE6441">
        <w:rPr>
          <w:rFonts w:ascii="Arial" w:hAnsi="Arial" w:cs="Arial"/>
          <w:color w:val="000000"/>
          <w:sz w:val="20"/>
          <w:szCs w:val="22"/>
        </w:rPr>
        <w:t xml:space="preserve">In </w:t>
      </w:r>
      <w:r w:rsidRPr="00BE6441">
        <w:rPr>
          <w:rFonts w:ascii="Arial" w:hAnsi="Arial" w:cs="Arial"/>
          <w:i/>
          <w:iCs/>
          <w:color w:val="000000"/>
          <w:sz w:val="20"/>
          <w:szCs w:val="22"/>
        </w:rPr>
        <w:t>Cardell (a pseudonym) v DHHS</w:t>
      </w:r>
      <w:r w:rsidRPr="00BE6441">
        <w:rPr>
          <w:rFonts w:ascii="Arial" w:hAnsi="Arial" w:cs="Arial"/>
          <w:color w:val="000000"/>
          <w:sz w:val="20"/>
          <w:szCs w:val="22"/>
        </w:rPr>
        <w:t xml:space="preserve"> [2019] VSC 781 Maxwell P said at [</w:t>
      </w:r>
      <w:r w:rsidR="005E1DB8" w:rsidRPr="00BE6441">
        <w:rPr>
          <w:rFonts w:ascii="Arial" w:hAnsi="Arial" w:cs="Arial"/>
          <w:color w:val="000000"/>
          <w:sz w:val="20"/>
          <w:szCs w:val="22"/>
        </w:rPr>
        <w:t>40</w:t>
      </w:r>
      <w:r w:rsidRPr="00BE6441">
        <w:rPr>
          <w:rFonts w:ascii="Arial" w:hAnsi="Arial" w:cs="Arial"/>
          <w:color w:val="000000"/>
          <w:sz w:val="20"/>
          <w:szCs w:val="22"/>
        </w:rPr>
        <w:t>]-[</w:t>
      </w:r>
      <w:r w:rsidR="005E1DB8" w:rsidRPr="00BE6441">
        <w:rPr>
          <w:rFonts w:ascii="Arial" w:hAnsi="Arial" w:cs="Arial"/>
          <w:color w:val="000000"/>
          <w:sz w:val="20"/>
          <w:szCs w:val="22"/>
        </w:rPr>
        <w:t>41</w:t>
      </w:r>
      <w:r w:rsidRPr="00BE6441">
        <w:rPr>
          <w:rFonts w:ascii="Arial" w:hAnsi="Arial" w:cs="Arial"/>
          <w:color w:val="000000"/>
          <w:sz w:val="20"/>
          <w:szCs w:val="22"/>
        </w:rPr>
        <w:t>]:</w:t>
      </w:r>
    </w:p>
    <w:p w14:paraId="6547E924" w14:textId="77777777" w:rsidR="003369AE" w:rsidRPr="00BE6441" w:rsidRDefault="003369AE" w:rsidP="003369AE">
      <w:pPr>
        <w:spacing w:before="60"/>
        <w:ind w:left="567" w:right="567"/>
        <w:jc w:val="both"/>
        <w:rPr>
          <w:rFonts w:ascii="Arial" w:hAnsi="Arial" w:cs="Arial"/>
          <w:color w:val="000000"/>
          <w:sz w:val="20"/>
          <w:szCs w:val="20"/>
        </w:rPr>
      </w:pPr>
      <w:r w:rsidRPr="00BE6441">
        <w:rPr>
          <w:rFonts w:ascii="Arial" w:hAnsi="Arial" w:cs="Arial"/>
          <w:color w:val="000000"/>
          <w:sz w:val="20"/>
          <w:szCs w:val="20"/>
        </w:rPr>
        <w:t>“</w:t>
      </w:r>
      <w:r w:rsidR="002F5A52" w:rsidRPr="00BE6441">
        <w:rPr>
          <w:rFonts w:ascii="Arial" w:hAnsi="Arial" w:cs="Arial"/>
          <w:color w:val="000000"/>
          <w:sz w:val="20"/>
          <w:szCs w:val="20"/>
        </w:rPr>
        <w:t>The written submission for the appellant contended that, if the appeal from the Children’s Court orders failed, then this Court should proceed to make its own order with respect to the care and protection of Oliver.  I expressed the provisional view in the course of argument that, were that to be the outcome of the appeal, it was extremely unlikely that I would be persuaded to exercise the Court’s inherent [</w:t>
      </w:r>
      <w:proofErr w:type="spellStart"/>
      <w:r w:rsidR="002F5A52" w:rsidRPr="00BE6441">
        <w:rPr>
          <w:rFonts w:ascii="Arial" w:hAnsi="Arial" w:cs="Arial"/>
          <w:i/>
          <w:iCs/>
          <w:color w:val="000000"/>
          <w:sz w:val="20"/>
          <w:szCs w:val="20"/>
        </w:rPr>
        <w:t>parens</w:t>
      </w:r>
      <w:proofErr w:type="spellEnd"/>
      <w:r w:rsidR="002F5A52" w:rsidRPr="00BE6441">
        <w:rPr>
          <w:rFonts w:ascii="Arial" w:hAnsi="Arial" w:cs="Arial"/>
          <w:i/>
          <w:iCs/>
          <w:color w:val="000000"/>
          <w:sz w:val="20"/>
          <w:szCs w:val="20"/>
        </w:rPr>
        <w:t xml:space="preserve"> patriae</w:t>
      </w:r>
      <w:r w:rsidR="002F5A52" w:rsidRPr="00BE6441">
        <w:rPr>
          <w:rFonts w:ascii="Arial" w:hAnsi="Arial" w:cs="Arial"/>
          <w:color w:val="000000"/>
          <w:sz w:val="20"/>
          <w:szCs w:val="20"/>
        </w:rPr>
        <w:t xml:space="preserve">] power.  </w:t>
      </w:r>
      <w:r w:rsidRPr="00BE6441">
        <w:rPr>
          <w:rFonts w:ascii="Arial" w:hAnsi="Arial" w:cs="Arial"/>
          <w:color w:val="000000"/>
          <w:sz w:val="20"/>
          <w:szCs w:val="20"/>
        </w:rPr>
        <w:t xml:space="preserve">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 </w:t>
      </w:r>
      <w:r w:rsidRPr="00BE6441">
        <w:rPr>
          <w:rFonts w:ascii="Arial" w:hAnsi="Arial" w:cs="Arial"/>
          <w:i/>
          <w:color w:val="000000"/>
          <w:sz w:val="20"/>
          <w:szCs w:val="20"/>
        </w:rPr>
        <w:t xml:space="preserve">Re Anna, Bruno, Courtney and Deepak </w:t>
      </w:r>
      <w:r w:rsidRPr="00BE6441">
        <w:rPr>
          <w:rFonts w:ascii="Arial" w:hAnsi="Arial" w:cs="Arial"/>
          <w:color w:val="000000"/>
          <w:sz w:val="20"/>
          <w:szCs w:val="20"/>
        </w:rPr>
        <w:t xml:space="preserve">[2001] NSWSC 79, [20];  </w:t>
      </w:r>
      <w:r w:rsidRPr="00BE6441">
        <w:rPr>
          <w:rFonts w:ascii="Arial" w:hAnsi="Arial" w:cs="Arial"/>
          <w:i/>
          <w:color w:val="000000"/>
          <w:sz w:val="20"/>
          <w:szCs w:val="20"/>
        </w:rPr>
        <w:t>RC v Director-General, Department of Family and Community Services</w:t>
      </w:r>
      <w:r w:rsidRPr="00BE6441">
        <w:rPr>
          <w:rFonts w:ascii="Arial" w:hAnsi="Arial" w:cs="Arial"/>
          <w:color w:val="000000"/>
          <w:sz w:val="20"/>
          <w:szCs w:val="20"/>
        </w:rPr>
        <w:t xml:space="preserve"> [2014] NSWCA 38, [65].  I remain of that view.”</w:t>
      </w:r>
    </w:p>
    <w:p w14:paraId="12C7E6C4" w14:textId="77777777" w:rsidR="00A21C16" w:rsidRPr="00B461AE" w:rsidRDefault="00A21C16">
      <w:pPr>
        <w:jc w:val="both"/>
        <w:rPr>
          <w:rFonts w:ascii="Arial" w:hAnsi="Arial" w:cs="Arial"/>
          <w:sz w:val="22"/>
        </w:rPr>
      </w:pPr>
    </w:p>
    <w:p w14:paraId="19ECBB22" w14:textId="77777777" w:rsidR="00277B85" w:rsidRDefault="00277B85">
      <w:pPr>
        <w:pStyle w:val="Heading2"/>
        <w:keepNext/>
        <w:tabs>
          <w:tab w:val="left" w:pos="567"/>
        </w:tabs>
        <w:spacing w:line="240" w:lineRule="auto"/>
        <w:rPr>
          <w:rFonts w:ascii="Arial" w:hAnsi="Arial" w:cs="Arial"/>
          <w:b/>
          <w:bCs/>
        </w:rPr>
      </w:pPr>
      <w:bookmarkStart w:id="376" w:name="_2.7_The_Court"/>
      <w:bookmarkStart w:id="377" w:name="_Toc30608796"/>
      <w:bookmarkStart w:id="378" w:name="_Toc30610009"/>
      <w:bookmarkStart w:id="379" w:name="_Toc30610252"/>
      <w:bookmarkStart w:id="380" w:name="_Toc30638406"/>
      <w:bookmarkStart w:id="381" w:name="_Toc30644215"/>
      <w:bookmarkStart w:id="382" w:name="_Toc30644618"/>
      <w:bookmarkStart w:id="383" w:name="_Toc30645168"/>
      <w:bookmarkStart w:id="384" w:name="_Toc30646372"/>
      <w:bookmarkStart w:id="385" w:name="_Toc30646667"/>
      <w:bookmarkStart w:id="386" w:name="_Toc30646777"/>
      <w:bookmarkStart w:id="387" w:name="_Toc30648134"/>
      <w:bookmarkStart w:id="388" w:name="_Toc30649032"/>
      <w:bookmarkStart w:id="389" w:name="_Toc30649108"/>
      <w:bookmarkStart w:id="390" w:name="_Toc30649369"/>
      <w:bookmarkStart w:id="391" w:name="_Toc30649689"/>
      <w:bookmarkStart w:id="392" w:name="_Toc30651623"/>
      <w:bookmarkStart w:id="393" w:name="_Toc30652607"/>
      <w:bookmarkStart w:id="394" w:name="_Toc30652705"/>
      <w:bookmarkStart w:id="395" w:name="_Toc30654050"/>
      <w:bookmarkStart w:id="396" w:name="_Toc30654401"/>
      <w:bookmarkStart w:id="397" w:name="_Toc30655020"/>
      <w:bookmarkStart w:id="398" w:name="_Toc30655277"/>
      <w:bookmarkStart w:id="399" w:name="_Toc30656953"/>
      <w:bookmarkStart w:id="400" w:name="_Toc30661702"/>
      <w:bookmarkStart w:id="401" w:name="_Toc30666390"/>
      <w:bookmarkStart w:id="402" w:name="_Toc30666620"/>
      <w:bookmarkStart w:id="403" w:name="_Toc30667795"/>
      <w:bookmarkStart w:id="404" w:name="_Toc30669173"/>
      <w:bookmarkStart w:id="405" w:name="_Toc30671389"/>
      <w:bookmarkStart w:id="406" w:name="_Toc30673916"/>
      <w:bookmarkStart w:id="407" w:name="_Toc30691138"/>
      <w:bookmarkStart w:id="408" w:name="_Toc30691509"/>
      <w:bookmarkStart w:id="409" w:name="_Toc30691889"/>
      <w:bookmarkStart w:id="410" w:name="_Toc30692648"/>
      <w:bookmarkStart w:id="411" w:name="_Toc30693027"/>
      <w:bookmarkStart w:id="412" w:name="_Toc30693405"/>
      <w:bookmarkStart w:id="413" w:name="_Toc30693784"/>
      <w:bookmarkStart w:id="414" w:name="_Toc30694165"/>
      <w:bookmarkStart w:id="415" w:name="_Toc30698754"/>
      <w:bookmarkStart w:id="416" w:name="_Toc30699132"/>
      <w:bookmarkStart w:id="417" w:name="_Toc30699517"/>
      <w:bookmarkStart w:id="418" w:name="_Toc30700672"/>
      <w:bookmarkStart w:id="419" w:name="_Toc30701059"/>
      <w:bookmarkStart w:id="420" w:name="_Toc30743668"/>
      <w:bookmarkStart w:id="421" w:name="_Toc30754491"/>
      <w:bookmarkStart w:id="422" w:name="_Toc30756931"/>
      <w:bookmarkStart w:id="423" w:name="_Toc30757480"/>
      <w:bookmarkStart w:id="424" w:name="_Toc30757880"/>
      <w:bookmarkStart w:id="425" w:name="_Toc30762641"/>
      <w:bookmarkStart w:id="426" w:name="_Toc30767295"/>
      <w:bookmarkStart w:id="427" w:name="_Toc34823320"/>
      <w:bookmarkEnd w:id="376"/>
      <w:r>
        <w:rPr>
          <w:rFonts w:ascii="Arial" w:hAnsi="Arial" w:cs="Arial"/>
          <w:b/>
          <w:bCs/>
        </w:rPr>
        <w:t>2.7</w:t>
      </w:r>
      <w:r>
        <w:rPr>
          <w:rFonts w:ascii="Arial" w:hAnsi="Arial" w:cs="Arial"/>
          <w:b/>
          <w:bCs/>
        </w:rPr>
        <w:tab/>
        <w:t>The Court</w:t>
      </w:r>
      <w:bookmarkEnd w:id="377"/>
      <w:bookmarkEnd w:id="378"/>
      <w:r>
        <w:rPr>
          <w:rFonts w:ascii="Arial" w:hAnsi="Arial" w:cs="Arial"/>
          <w:b/>
          <w:bCs/>
        </w:rPr>
        <w:t xml:space="preserve"> is generally open to the public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9D3B73C" w14:textId="77777777" w:rsidR="00277B85" w:rsidRPr="00B461AE" w:rsidRDefault="00277B85">
      <w:pPr>
        <w:keepNext/>
        <w:jc w:val="both"/>
        <w:rPr>
          <w:rFonts w:ascii="Arial" w:hAnsi="Arial" w:cs="Arial"/>
          <w:sz w:val="22"/>
        </w:rPr>
      </w:pPr>
    </w:p>
    <w:p w14:paraId="3A292EE5" w14:textId="77777777" w:rsidR="0069375F" w:rsidRDefault="00277B85">
      <w:pPr>
        <w:jc w:val="both"/>
        <w:rPr>
          <w:rFonts w:ascii="Arial" w:hAnsi="Arial" w:cs="Arial"/>
          <w:sz w:val="20"/>
        </w:rPr>
      </w:pPr>
      <w:r>
        <w:rPr>
          <w:rFonts w:ascii="Arial" w:hAnsi="Arial" w:cs="Arial"/>
          <w:sz w:val="20"/>
        </w:rPr>
        <w:t xml:space="preserve">Generally, courts are open to the public.  Anyone has a right to go into any court when it is sitting, unless for special reason in a particular case the presiding judge/magistrate has ordered a closed court hearing.  The reason for this was stated </w:t>
      </w:r>
      <w:r w:rsidR="0069375F">
        <w:rPr>
          <w:rFonts w:ascii="Arial" w:hAnsi="Arial" w:cs="Arial"/>
          <w:sz w:val="20"/>
        </w:rPr>
        <w:t xml:space="preserve">in eloquent terms by Lord Shaw of </w:t>
      </w:r>
      <w:smartTag w:uri="urn:schemas-microsoft-com:office:smarttags" w:element="place">
        <w:r w:rsidR="0069375F">
          <w:rPr>
            <w:rFonts w:ascii="Arial" w:hAnsi="Arial" w:cs="Arial"/>
            <w:sz w:val="20"/>
          </w:rPr>
          <w:t>Dunfermline</w:t>
        </w:r>
      </w:smartTag>
      <w:r w:rsidR="0069375F">
        <w:rPr>
          <w:rFonts w:ascii="Arial" w:hAnsi="Arial" w:cs="Arial"/>
          <w:sz w:val="20"/>
        </w:rPr>
        <w:t xml:space="preserve"> in </w:t>
      </w:r>
      <w:r w:rsidR="0069375F" w:rsidRPr="0069375F">
        <w:rPr>
          <w:rFonts w:ascii="Arial" w:hAnsi="Arial" w:cs="Arial"/>
          <w:i/>
          <w:sz w:val="20"/>
        </w:rPr>
        <w:t>Scott v Scott</w:t>
      </w:r>
      <w:r w:rsidR="0069375F">
        <w:rPr>
          <w:rFonts w:ascii="Arial" w:hAnsi="Arial" w:cs="Arial"/>
          <w:sz w:val="20"/>
        </w:rPr>
        <w:t xml:space="preserve"> [1913] AC 417.  Quoting Bentham, his Lordship said at 477-8:</w:t>
      </w:r>
    </w:p>
    <w:p w14:paraId="58F8E693" w14:textId="77777777" w:rsidR="0069375F" w:rsidRDefault="0069375F" w:rsidP="0069375F">
      <w:pPr>
        <w:spacing w:before="60"/>
        <w:ind w:left="567" w:right="567"/>
        <w:jc w:val="both"/>
        <w:rPr>
          <w:rFonts w:ascii="Arial" w:hAnsi="Arial" w:cs="Arial"/>
          <w:sz w:val="20"/>
        </w:rPr>
      </w:pPr>
      <w:r>
        <w:rPr>
          <w:rFonts w:ascii="Arial" w:hAnsi="Arial" w:cs="Arial"/>
          <w:sz w:val="20"/>
        </w:rPr>
        <w:t xml:space="preserve">“’Publicity is the very soul of justice.  It is the keenest spur to exertion and the surest of all guards against improbity.  It keeps the judge himself while trying under trial’. ‘The security </w:t>
      </w:r>
      <w:r w:rsidR="004865C7">
        <w:rPr>
          <w:rFonts w:ascii="Arial" w:hAnsi="Arial" w:cs="Arial"/>
          <w:sz w:val="20"/>
        </w:rPr>
        <w:t xml:space="preserve">of securities is publicity’ but amongst historians the grave and enlightened verdict of Hallam, in which he ranks the publicity of judicial proceedings even higher than the rights of Parliament as a guarantee of public security, is not likely to be forgotten: ‘Civil liberty in this Kingdom has two direct guarantees; the open administration of justice according to known laws truly interpreted, and fair constructions of evidence; and the right of Parliament, </w:t>
      </w:r>
      <w:r w:rsidR="004865C7">
        <w:rPr>
          <w:rFonts w:ascii="Arial" w:hAnsi="Arial" w:cs="Arial"/>
          <w:sz w:val="20"/>
        </w:rPr>
        <w:lastRenderedPageBreak/>
        <w:t>without let or interruption, to inquire into, and obtain redress of, grievances.  Of these, the first is by far the most indispensable; nor can the subjects of any State be reckoned to enjoy a real freedom, where this condition is not found both in its judicial exercise and in their constant exercise.”</w:t>
      </w:r>
    </w:p>
    <w:p w14:paraId="5FB27802" w14:textId="77777777" w:rsidR="0069375F" w:rsidRDefault="0069375F">
      <w:pPr>
        <w:jc w:val="both"/>
        <w:rPr>
          <w:rFonts w:ascii="Arial" w:hAnsi="Arial" w:cs="Arial"/>
          <w:sz w:val="20"/>
        </w:rPr>
      </w:pPr>
    </w:p>
    <w:p w14:paraId="5CB2C010" w14:textId="77777777" w:rsidR="00277B85" w:rsidRDefault="004865C7" w:rsidP="006027E2">
      <w:pPr>
        <w:jc w:val="both"/>
        <w:rPr>
          <w:rFonts w:ascii="Arial" w:hAnsi="Arial" w:cs="Arial"/>
          <w:sz w:val="20"/>
        </w:rPr>
      </w:pPr>
      <w:r>
        <w:rPr>
          <w:rFonts w:ascii="Arial" w:hAnsi="Arial" w:cs="Arial"/>
          <w:sz w:val="20"/>
        </w:rPr>
        <w:t xml:space="preserve">The principles espoused in </w:t>
      </w:r>
      <w:r w:rsidRPr="004865C7">
        <w:rPr>
          <w:rFonts w:ascii="Arial" w:hAnsi="Arial" w:cs="Arial"/>
          <w:i/>
          <w:sz w:val="20"/>
        </w:rPr>
        <w:t>Scott v Scott</w:t>
      </w:r>
      <w:r>
        <w:rPr>
          <w:rFonts w:ascii="Arial" w:hAnsi="Arial" w:cs="Arial"/>
          <w:sz w:val="20"/>
        </w:rPr>
        <w:t xml:space="preserve"> were recognized by the High Court in </w:t>
      </w:r>
      <w:r>
        <w:rPr>
          <w:rFonts w:ascii="Arial" w:hAnsi="Arial" w:cs="Arial"/>
          <w:i/>
          <w:iCs/>
          <w:sz w:val="20"/>
        </w:rPr>
        <w:t>Russell v Russell</w:t>
      </w:r>
      <w:r>
        <w:rPr>
          <w:rFonts w:ascii="Arial" w:hAnsi="Arial" w:cs="Arial"/>
          <w:sz w:val="20"/>
        </w:rPr>
        <w:t xml:space="preserve"> (1976) 134 CLR 495, a case which </w:t>
      </w:r>
      <w:r w:rsidR="00277B85">
        <w:rPr>
          <w:rFonts w:ascii="Arial" w:hAnsi="Arial" w:cs="Arial"/>
          <w:sz w:val="20"/>
        </w:rPr>
        <w:t xml:space="preserve">concerned, among other things, the constitutional validity of sections of the </w:t>
      </w:r>
      <w:r w:rsidR="00277B85">
        <w:rPr>
          <w:rFonts w:ascii="Arial" w:hAnsi="Arial" w:cs="Arial"/>
          <w:sz w:val="20"/>
          <w:u w:val="single"/>
        </w:rPr>
        <w:t>Family Law Act 1975 (</w:t>
      </w:r>
      <w:proofErr w:type="spellStart"/>
      <w:r w:rsidR="00277B85">
        <w:rPr>
          <w:rFonts w:ascii="Arial" w:hAnsi="Arial" w:cs="Arial"/>
          <w:sz w:val="20"/>
          <w:u w:val="single"/>
        </w:rPr>
        <w:t>Cth</w:t>
      </w:r>
      <w:proofErr w:type="spellEnd"/>
      <w:r w:rsidR="00277B85">
        <w:rPr>
          <w:rFonts w:ascii="Arial" w:hAnsi="Arial" w:cs="Arial"/>
          <w:sz w:val="20"/>
          <w:u w:val="single"/>
        </w:rPr>
        <w:t>)</w:t>
      </w:r>
      <w:r w:rsidR="00277B85">
        <w:rPr>
          <w:rFonts w:ascii="Arial" w:hAnsi="Arial" w:cs="Arial"/>
          <w:sz w:val="20"/>
        </w:rPr>
        <w:t xml:space="preserve"> which at that time required Family Courts to be closed and prohibited publication of their proceedings.  </w:t>
      </w:r>
      <w:r>
        <w:rPr>
          <w:rFonts w:ascii="Arial" w:hAnsi="Arial" w:cs="Arial"/>
          <w:sz w:val="20"/>
        </w:rPr>
        <w:t>At p.520 Gibbs CJ said</w:t>
      </w:r>
      <w:r w:rsidR="00277B85">
        <w:rPr>
          <w:rFonts w:ascii="Arial" w:hAnsi="Arial" w:cs="Arial"/>
          <w:sz w:val="20"/>
        </w:rPr>
        <w:t>:</w:t>
      </w:r>
    </w:p>
    <w:p w14:paraId="507F0FC3" w14:textId="77777777" w:rsidR="00277B85" w:rsidRDefault="00277B85" w:rsidP="00651719">
      <w:pPr>
        <w:keepNext/>
        <w:keepLines/>
        <w:spacing w:before="60"/>
        <w:ind w:left="567" w:right="567"/>
        <w:jc w:val="both"/>
        <w:rPr>
          <w:rFonts w:ascii="Arial" w:hAnsi="Arial" w:cs="Arial"/>
          <w:sz w:val="20"/>
        </w:rPr>
      </w:pPr>
      <w:r>
        <w:rPr>
          <w:rFonts w:ascii="Arial" w:hAnsi="Arial" w:cs="Arial"/>
          <w:sz w:val="20"/>
        </w:rPr>
        <w:t>"It is the ordinary rule of the Supreme Court, as of the other courts of the nation, that their proceedings shall be conducted 'publicly and in open view' (</w:t>
      </w:r>
      <w:r>
        <w:rPr>
          <w:rFonts w:ascii="Arial" w:hAnsi="Arial" w:cs="Arial"/>
          <w:i/>
          <w:iCs/>
          <w:sz w:val="20"/>
        </w:rPr>
        <w:t>Scott v Scott</w:t>
      </w:r>
      <w:r>
        <w:rPr>
          <w:rFonts w:ascii="Arial" w:hAnsi="Arial" w:cs="Arial"/>
          <w:sz w:val="20"/>
        </w:rPr>
        <w:t xml:space="preserve"> [1913] AC 417 at 441).  This rule has the virtue that the proceedings of every court are fully exposed to public and professional scrutiny and criticism without which abuses may flourish undetected.  Further, the public administration of justice tends to maintain confidence in the integrity and independence of the courts.  The fact that courts of law are held openly and not in secret is an essential aspect of their character.  It distinguishes their activities from those of administrative officials, for 'publicity is the authentic hall-mark of judicial as distinct from administrative procedure' (</w:t>
      </w:r>
      <w:r>
        <w:rPr>
          <w:rFonts w:ascii="Arial" w:hAnsi="Arial" w:cs="Arial"/>
          <w:i/>
          <w:iCs/>
          <w:sz w:val="20"/>
        </w:rPr>
        <w:t>McPherson v McPherson</w:t>
      </w:r>
      <w:r>
        <w:rPr>
          <w:rFonts w:ascii="Arial" w:hAnsi="Arial" w:cs="Arial"/>
          <w:sz w:val="20"/>
        </w:rPr>
        <w:t xml:space="preserve"> [1936] AC 177 at 200).  To require a court invariably to sit in closed court is to alter the nature of the court.  Of course there are established exceptions to the general rule that judicial proceedings shall be conducted in public; and the category of exceptions is not closed to the Parliament.  The need to maintain secrecy or confidentiality in the interests of privacy or delicacy may in some cases be thought to render it desirable for a matter, or part of it, to be heard in closed court."</w:t>
      </w:r>
    </w:p>
    <w:p w14:paraId="358C7F89" w14:textId="77777777" w:rsidR="00E54921" w:rsidRDefault="00E54921">
      <w:pPr>
        <w:jc w:val="both"/>
        <w:rPr>
          <w:rFonts w:ascii="Arial" w:hAnsi="Arial" w:cs="Arial"/>
          <w:sz w:val="20"/>
        </w:rPr>
      </w:pPr>
    </w:p>
    <w:p w14:paraId="6A05807C" w14:textId="77777777" w:rsidR="00277B85" w:rsidRPr="00B46EF1" w:rsidRDefault="00277B85">
      <w:pPr>
        <w:jc w:val="both"/>
        <w:rPr>
          <w:rFonts w:ascii="Arial" w:hAnsi="Arial" w:cs="Arial"/>
          <w:color w:val="000000"/>
          <w:sz w:val="20"/>
        </w:rPr>
      </w:pPr>
      <w:r>
        <w:rPr>
          <w:rFonts w:ascii="Arial" w:hAnsi="Arial" w:cs="Arial"/>
          <w:sz w:val="20"/>
        </w:rPr>
        <w:t xml:space="preserve">Similar statements of principle are to be found in numerous other cases, including </w:t>
      </w:r>
      <w:r>
        <w:rPr>
          <w:rFonts w:ascii="Arial" w:hAnsi="Arial" w:cs="Arial"/>
          <w:i/>
          <w:sz w:val="20"/>
        </w:rPr>
        <w:t>Dickason v Dickason</w:t>
      </w:r>
      <w:r>
        <w:rPr>
          <w:rFonts w:ascii="Arial" w:hAnsi="Arial" w:cs="Arial"/>
          <w:sz w:val="20"/>
        </w:rPr>
        <w:t xml:space="preserve"> (1913) 17 CLR 50, </w:t>
      </w:r>
      <w:r>
        <w:rPr>
          <w:rFonts w:ascii="Arial" w:hAnsi="Arial" w:cs="Arial"/>
          <w:i/>
          <w:sz w:val="20"/>
        </w:rPr>
        <w:t xml:space="preserve">David Syme &amp; Co Ltd v General Motors Holden’s Ltd </w:t>
      </w:r>
      <w:r>
        <w:rPr>
          <w:rFonts w:ascii="Arial" w:hAnsi="Arial" w:cs="Arial"/>
          <w:sz w:val="20"/>
        </w:rPr>
        <w:t>[1984] 2</w:t>
      </w:r>
      <w:r w:rsidR="006D0140">
        <w:rPr>
          <w:rFonts w:ascii="Arial" w:hAnsi="Arial" w:cs="Arial"/>
          <w:sz w:val="20"/>
        </w:rPr>
        <w:t> </w:t>
      </w:r>
      <w:r>
        <w:rPr>
          <w:rFonts w:ascii="Arial" w:hAnsi="Arial" w:cs="Arial"/>
          <w:sz w:val="20"/>
        </w:rPr>
        <w:t xml:space="preserve">N.S.W.L.R. 294 per Street CJ at 299, </w:t>
      </w:r>
      <w:proofErr w:type="spellStart"/>
      <w:r>
        <w:rPr>
          <w:rFonts w:ascii="Arial" w:hAnsi="Arial" w:cs="Arial"/>
          <w:sz w:val="20"/>
        </w:rPr>
        <w:t>Hutley</w:t>
      </w:r>
      <w:proofErr w:type="spellEnd"/>
      <w:r>
        <w:rPr>
          <w:rFonts w:ascii="Arial" w:hAnsi="Arial" w:cs="Arial"/>
          <w:sz w:val="20"/>
        </w:rPr>
        <w:t xml:space="preserve"> AP at 307 &amp; Samuels JA at 310, </w:t>
      </w:r>
      <w:proofErr w:type="spellStart"/>
      <w:r>
        <w:rPr>
          <w:rFonts w:ascii="Arial" w:hAnsi="Arial" w:cs="Arial"/>
          <w:i/>
          <w:sz w:val="20"/>
        </w:rPr>
        <w:t>Raybos</w:t>
      </w:r>
      <w:proofErr w:type="spellEnd"/>
      <w:r>
        <w:rPr>
          <w:rFonts w:ascii="Arial" w:hAnsi="Arial" w:cs="Arial"/>
          <w:i/>
          <w:sz w:val="20"/>
        </w:rPr>
        <w:t xml:space="preserve"> Australia Pty Ltd v Jones</w:t>
      </w:r>
      <w:r>
        <w:rPr>
          <w:rFonts w:ascii="Arial" w:hAnsi="Arial" w:cs="Arial"/>
          <w:sz w:val="20"/>
        </w:rPr>
        <w:t xml:space="preserve"> [1985] 2 NSWLR 47 per Kirby P at 50-53, </w:t>
      </w:r>
      <w:r>
        <w:rPr>
          <w:rFonts w:ascii="Arial" w:hAnsi="Arial" w:cs="Arial"/>
          <w:i/>
          <w:sz w:val="20"/>
        </w:rPr>
        <w:t>John Fairfax &amp; Sons Ltd v Police Tribunal of New South Wales</w:t>
      </w:r>
      <w:r>
        <w:rPr>
          <w:rFonts w:ascii="Arial" w:hAnsi="Arial" w:cs="Arial"/>
          <w:sz w:val="20"/>
        </w:rPr>
        <w:t xml:space="preserve"> (1986) 5 N.S.W.L.R. 465 per McHugh JA at 476</w:t>
      </w:r>
      <w:r w:rsidR="00510651">
        <w:rPr>
          <w:rFonts w:ascii="Arial" w:hAnsi="Arial" w:cs="Arial"/>
          <w:sz w:val="20"/>
        </w:rPr>
        <w:t xml:space="preserve">; </w:t>
      </w:r>
      <w:proofErr w:type="spellStart"/>
      <w:r>
        <w:rPr>
          <w:rFonts w:ascii="Arial" w:hAnsi="Arial" w:cs="Arial"/>
          <w:i/>
          <w:iCs/>
          <w:sz w:val="20"/>
        </w:rPr>
        <w:t>Jarvie</w:t>
      </w:r>
      <w:proofErr w:type="spellEnd"/>
      <w:r>
        <w:rPr>
          <w:rFonts w:ascii="Arial" w:hAnsi="Arial" w:cs="Arial"/>
          <w:i/>
          <w:iCs/>
          <w:sz w:val="20"/>
        </w:rPr>
        <w:t xml:space="preserve"> v Magistrates' Court of Victoria</w:t>
      </w:r>
      <w:r>
        <w:rPr>
          <w:rFonts w:ascii="Arial" w:hAnsi="Arial" w:cs="Arial"/>
          <w:sz w:val="20"/>
        </w:rPr>
        <w:t xml:space="preserve"> [1995] 1 VR 84</w:t>
      </w:r>
      <w:r w:rsidR="00510651">
        <w:rPr>
          <w:rFonts w:ascii="Arial" w:hAnsi="Arial" w:cs="Arial"/>
          <w:sz w:val="20"/>
        </w:rPr>
        <w:t xml:space="preserve"> per Brooking J; </w:t>
      </w:r>
      <w:r w:rsidR="00510651" w:rsidRPr="00510651">
        <w:rPr>
          <w:rFonts w:ascii="Arial" w:hAnsi="Arial" w:cs="Arial"/>
          <w:i/>
          <w:sz w:val="20"/>
        </w:rPr>
        <w:t>Herald &amp; Weekly Times Ltd v Medical Practitioners Board</w:t>
      </w:r>
      <w:r w:rsidR="00510651">
        <w:rPr>
          <w:rFonts w:ascii="Arial" w:hAnsi="Arial" w:cs="Arial"/>
          <w:i/>
          <w:sz w:val="20"/>
        </w:rPr>
        <w:t xml:space="preserve"> of Victoria</w:t>
      </w:r>
      <w:r w:rsidR="00510651">
        <w:rPr>
          <w:rFonts w:ascii="Arial" w:hAnsi="Arial" w:cs="Arial"/>
          <w:sz w:val="20"/>
        </w:rPr>
        <w:t xml:space="preserve"> [1999] 1 V</w:t>
      </w:r>
      <w:r w:rsidR="004248AC">
        <w:rPr>
          <w:rFonts w:ascii="Arial" w:hAnsi="Arial" w:cs="Arial"/>
          <w:sz w:val="20"/>
        </w:rPr>
        <w:t xml:space="preserve">R 267 at 278-292 per </w:t>
      </w:r>
      <w:proofErr w:type="spellStart"/>
      <w:r w:rsidR="004248AC">
        <w:rPr>
          <w:rFonts w:ascii="Arial" w:hAnsi="Arial" w:cs="Arial"/>
          <w:sz w:val="20"/>
        </w:rPr>
        <w:t>Hedigan</w:t>
      </w:r>
      <w:proofErr w:type="spellEnd"/>
      <w:r w:rsidR="004248AC">
        <w:rPr>
          <w:rFonts w:ascii="Arial" w:hAnsi="Arial" w:cs="Arial"/>
          <w:sz w:val="20"/>
        </w:rPr>
        <w:t xml:space="preserve"> J; </w:t>
      </w:r>
      <w:r w:rsidR="004248AC" w:rsidRPr="004248AC">
        <w:rPr>
          <w:rFonts w:ascii="Arial" w:hAnsi="Arial" w:cs="Arial"/>
          <w:i/>
          <w:sz w:val="20"/>
        </w:rPr>
        <w:t>The Queen v G</w:t>
      </w:r>
      <w:r w:rsidR="004248AC">
        <w:rPr>
          <w:rFonts w:ascii="Arial" w:hAnsi="Arial" w:cs="Arial"/>
          <w:sz w:val="20"/>
        </w:rPr>
        <w:t xml:space="preserve"> [2007] VSC 503 [Edited Version</w:t>
      </w:r>
      <w:r w:rsidR="006D0140">
        <w:rPr>
          <w:rFonts w:ascii="Arial" w:hAnsi="Arial" w:cs="Arial"/>
          <w:sz w:val="20"/>
        </w:rPr>
        <w:t xml:space="preserve">] </w:t>
      </w:r>
      <w:proofErr w:type="spellStart"/>
      <w:r w:rsidR="006D0140" w:rsidRPr="00B46EF1">
        <w:rPr>
          <w:rFonts w:ascii="Arial" w:hAnsi="Arial" w:cs="Arial"/>
          <w:color w:val="000000"/>
          <w:sz w:val="20"/>
        </w:rPr>
        <w:t>esp</w:t>
      </w:r>
      <w:proofErr w:type="spellEnd"/>
      <w:r w:rsidR="006D0140" w:rsidRPr="00B46EF1">
        <w:rPr>
          <w:rFonts w:ascii="Arial" w:hAnsi="Arial" w:cs="Arial"/>
          <w:color w:val="000000"/>
          <w:sz w:val="20"/>
        </w:rPr>
        <w:t xml:space="preserve"> at [14]-[16] per Whelan J; </w:t>
      </w:r>
      <w:r w:rsidR="006D0140" w:rsidRPr="00B46EF1">
        <w:rPr>
          <w:rFonts w:ascii="Arial" w:hAnsi="Arial" w:cs="Arial"/>
          <w:i/>
          <w:color w:val="000000"/>
          <w:sz w:val="20"/>
        </w:rPr>
        <w:t>Russo v Russo</w:t>
      </w:r>
      <w:r w:rsidR="006D0140" w:rsidRPr="00B46EF1">
        <w:rPr>
          <w:rFonts w:ascii="Arial" w:hAnsi="Arial" w:cs="Arial"/>
          <w:color w:val="000000"/>
          <w:sz w:val="20"/>
        </w:rPr>
        <w:t xml:space="preserve"> [2010] VSC 98 at [9]-[16] &amp; [25] per Croft J.</w:t>
      </w:r>
    </w:p>
    <w:p w14:paraId="701F0D74" w14:textId="77777777" w:rsidR="00277B85" w:rsidRDefault="00277B85">
      <w:pPr>
        <w:jc w:val="both"/>
        <w:rPr>
          <w:rFonts w:ascii="Arial" w:hAnsi="Arial" w:cs="Arial"/>
          <w:sz w:val="20"/>
        </w:rPr>
      </w:pPr>
    </w:p>
    <w:p w14:paraId="7254175E" w14:textId="77777777" w:rsidR="00277B85" w:rsidRDefault="00277B85">
      <w:pPr>
        <w:jc w:val="both"/>
        <w:rPr>
          <w:rFonts w:ascii="Arial" w:hAnsi="Arial" w:cs="Arial"/>
          <w:sz w:val="20"/>
        </w:rPr>
      </w:pPr>
      <w:r>
        <w:rPr>
          <w:rFonts w:ascii="Arial" w:hAnsi="Arial" w:cs="Arial"/>
          <w:sz w:val="20"/>
        </w:rPr>
        <w:t xml:space="preserve">When the </w:t>
      </w:r>
      <w:r w:rsidRPr="009958D2">
        <w:rPr>
          <w:rFonts w:ascii="Arial" w:hAnsi="Arial" w:cs="Arial"/>
          <w:sz w:val="20"/>
          <w:u w:val="single"/>
        </w:rPr>
        <w:t>Family Law Act (</w:t>
      </w:r>
      <w:proofErr w:type="spellStart"/>
      <w:r w:rsidRPr="009958D2">
        <w:rPr>
          <w:rFonts w:ascii="Arial" w:hAnsi="Arial" w:cs="Arial"/>
          <w:sz w:val="20"/>
          <w:u w:val="single"/>
        </w:rPr>
        <w:t>Cth</w:t>
      </w:r>
      <w:proofErr w:type="spellEnd"/>
      <w:r w:rsidRPr="009958D2">
        <w:rPr>
          <w:rFonts w:ascii="Arial" w:hAnsi="Arial" w:cs="Arial"/>
          <w:sz w:val="20"/>
          <w:u w:val="single"/>
        </w:rPr>
        <w:t>)</w:t>
      </w:r>
      <w:r>
        <w:rPr>
          <w:rFonts w:ascii="Arial" w:hAnsi="Arial" w:cs="Arial"/>
          <w:sz w:val="20"/>
        </w:rPr>
        <w:t xml:space="preserve"> commenced in 1975, it provided that cases would be heard in closed court and also prevented publication of any details of the cases.  This was to preserve the privacy of </w:t>
      </w:r>
      <w:r w:rsidR="009958D2">
        <w:rPr>
          <w:rFonts w:ascii="Arial" w:hAnsi="Arial" w:cs="Arial"/>
          <w:sz w:val="20"/>
        </w:rPr>
        <w:t xml:space="preserve">the </w:t>
      </w:r>
      <w:r>
        <w:rPr>
          <w:rFonts w:ascii="Arial" w:hAnsi="Arial" w:cs="Arial"/>
          <w:sz w:val="20"/>
        </w:rPr>
        <w:t>people involved, including the children, and to prevent reporting in the media of sensationalised stories about peoples' private lives.  Following wide-spread criticism, the provision for closed Family Court hearings was repealed in 1983 and the prohibition on publication was substantially modified, so that now it only prohibits publication of anything which identifies people involved in the case.</w:t>
      </w:r>
    </w:p>
    <w:p w14:paraId="1F1177A6" w14:textId="77777777" w:rsidR="005619BF" w:rsidRPr="001E79F7" w:rsidRDefault="005619BF" w:rsidP="005619BF">
      <w:pPr>
        <w:keepNext/>
        <w:keepLines/>
        <w:jc w:val="both"/>
        <w:rPr>
          <w:rFonts w:ascii="Arial" w:hAnsi="Arial" w:cs="Arial"/>
          <w:sz w:val="20"/>
        </w:rPr>
      </w:pPr>
    </w:p>
    <w:p w14:paraId="7C27D093" w14:textId="77777777" w:rsidR="005619BF" w:rsidRDefault="005619BF" w:rsidP="005619BF">
      <w:pPr>
        <w:pStyle w:val="Heading3"/>
        <w:keepNext/>
        <w:keepLines/>
        <w:spacing w:after="120" w:line="240" w:lineRule="auto"/>
        <w:rPr>
          <w:rFonts w:ascii="Arial" w:hAnsi="Arial" w:cs="Arial"/>
          <w:b/>
          <w:bCs/>
          <w:sz w:val="20"/>
        </w:rPr>
      </w:pPr>
      <w:bookmarkStart w:id="428" w:name="_2.7.1_Section_523"/>
      <w:bookmarkEnd w:id="428"/>
      <w:r>
        <w:rPr>
          <w:rFonts w:ascii="Arial" w:hAnsi="Arial" w:cs="Arial"/>
          <w:b/>
          <w:bCs/>
          <w:sz w:val="20"/>
        </w:rPr>
        <w:t>2.7.1</w:t>
      </w:r>
      <w:r>
        <w:rPr>
          <w:rFonts w:ascii="Arial" w:hAnsi="Arial" w:cs="Arial"/>
          <w:b/>
          <w:bCs/>
          <w:sz w:val="20"/>
        </w:rPr>
        <w:tab/>
        <w:t>Section 523 of the CYFA</w:t>
      </w:r>
    </w:p>
    <w:p w14:paraId="1E799D3A" w14:textId="77777777" w:rsidR="006545C9" w:rsidRDefault="00277B85" w:rsidP="00E54921">
      <w:pPr>
        <w:jc w:val="both"/>
        <w:rPr>
          <w:rFonts w:ascii="Arial" w:hAnsi="Arial" w:cs="Arial"/>
          <w:sz w:val="20"/>
        </w:rPr>
      </w:pPr>
      <w:r>
        <w:rPr>
          <w:rFonts w:ascii="Arial" w:hAnsi="Arial" w:cs="Arial"/>
          <w:sz w:val="20"/>
        </w:rPr>
        <w:t xml:space="preserve">Prior to the commencement of the </w:t>
      </w:r>
      <w:r w:rsidRPr="009958D2">
        <w:rPr>
          <w:rFonts w:ascii="Arial" w:hAnsi="Arial" w:cs="Arial"/>
          <w:sz w:val="20"/>
          <w:u w:val="single"/>
        </w:rPr>
        <w:t>Children and Young Persons Act 1989</w:t>
      </w:r>
      <w:r w:rsidR="006027E2">
        <w:rPr>
          <w:rFonts w:ascii="Arial" w:hAnsi="Arial" w:cs="Arial"/>
          <w:sz w:val="20"/>
        </w:rPr>
        <w:t xml:space="preserve"> </w:t>
      </w:r>
      <w:r w:rsidR="006027E2">
        <w:rPr>
          <w:rFonts w:ascii="Arial" w:hAnsi="Arial" w:cs="Arial"/>
          <w:color w:val="000000"/>
          <w:sz w:val="20"/>
        </w:rPr>
        <w:t>['the CYPA']</w:t>
      </w:r>
      <w:r>
        <w:rPr>
          <w:rFonts w:ascii="Arial" w:hAnsi="Arial" w:cs="Arial"/>
          <w:sz w:val="20"/>
        </w:rPr>
        <w:t xml:space="preserve">, proceedings in the Children's Court were closed to the public.  Without leave of the Court, the only persons who could attend were the child, a parent or guardian of the child, the child's legal representative and representatives of various service providers.  That was changed </w:t>
      </w:r>
      <w:r w:rsidR="00DA0C37">
        <w:rPr>
          <w:rFonts w:ascii="Arial" w:hAnsi="Arial" w:cs="Arial"/>
          <w:sz w:val="20"/>
        </w:rPr>
        <w:t xml:space="preserve">in 1991 </w:t>
      </w:r>
      <w:r>
        <w:rPr>
          <w:rFonts w:ascii="Arial" w:hAnsi="Arial" w:cs="Arial"/>
          <w:sz w:val="20"/>
        </w:rPr>
        <w:t xml:space="preserve">by s.19 of the </w:t>
      </w:r>
      <w:r w:rsidR="006027E2">
        <w:rPr>
          <w:rFonts w:ascii="Arial" w:hAnsi="Arial" w:cs="Arial"/>
          <w:sz w:val="20"/>
        </w:rPr>
        <w:t>CYPA</w:t>
      </w:r>
      <w:r w:rsidR="00D52216">
        <w:rPr>
          <w:rFonts w:ascii="Arial" w:hAnsi="Arial" w:cs="Arial"/>
          <w:sz w:val="20"/>
        </w:rPr>
        <w:t xml:space="preserve"> and the change has been continued by </w:t>
      </w:r>
      <w:r w:rsidR="00DA0C37">
        <w:rPr>
          <w:rFonts w:ascii="Arial" w:hAnsi="Arial" w:cs="Arial"/>
          <w:sz w:val="20"/>
        </w:rPr>
        <w:t>s</w:t>
      </w:r>
      <w:r w:rsidR="00D52216">
        <w:rPr>
          <w:rFonts w:ascii="Arial" w:hAnsi="Arial" w:cs="Arial"/>
          <w:sz w:val="20"/>
        </w:rPr>
        <w:t>.</w:t>
      </w:r>
      <w:r w:rsidR="00DA0C37">
        <w:rPr>
          <w:rFonts w:ascii="Arial" w:hAnsi="Arial" w:cs="Arial"/>
          <w:sz w:val="20"/>
        </w:rPr>
        <w:t>523</w:t>
      </w:r>
      <w:r w:rsidR="00D52216">
        <w:rPr>
          <w:rFonts w:ascii="Arial" w:hAnsi="Arial" w:cs="Arial"/>
          <w:sz w:val="20"/>
        </w:rPr>
        <w:t xml:space="preserve"> of the CYFA</w:t>
      </w:r>
      <w:r w:rsidR="006545C9">
        <w:rPr>
          <w:rFonts w:ascii="Arial" w:hAnsi="Arial" w:cs="Arial"/>
          <w:sz w:val="20"/>
        </w:rPr>
        <w:t>.  However, this section is subject to s.527A which makes evidence of anything said or done in a judicial resolution conference inadmissible unless the Court otherwise orders, having regard to the interests of justice and fairness.</w:t>
      </w:r>
    </w:p>
    <w:p w14:paraId="3A917D6E" w14:textId="77777777" w:rsidR="006545C9" w:rsidRDefault="006545C9" w:rsidP="00E54921">
      <w:pPr>
        <w:jc w:val="both"/>
        <w:rPr>
          <w:rFonts w:ascii="Arial" w:hAnsi="Arial" w:cs="Arial"/>
          <w:sz w:val="20"/>
        </w:rPr>
      </w:pPr>
    </w:p>
    <w:p w14:paraId="7A85CA1C" w14:textId="77777777" w:rsidR="00E26721" w:rsidRDefault="00ED4465" w:rsidP="00E54921">
      <w:pPr>
        <w:jc w:val="both"/>
        <w:rPr>
          <w:rFonts w:ascii="Arial" w:hAnsi="Arial" w:cs="Arial"/>
          <w:sz w:val="20"/>
        </w:rPr>
      </w:pPr>
      <w:r>
        <w:rPr>
          <w:rFonts w:ascii="Arial" w:hAnsi="Arial" w:cs="Arial"/>
          <w:sz w:val="20"/>
        </w:rPr>
        <w:t>Underpinned by</w:t>
      </w:r>
      <w:r w:rsidR="00E54921">
        <w:rPr>
          <w:rFonts w:ascii="Arial" w:hAnsi="Arial" w:cs="Arial"/>
          <w:sz w:val="20"/>
        </w:rPr>
        <w:t xml:space="preserve"> the same sorts of reasons as led to the opening of Family Courts, </w:t>
      </w:r>
      <w:r>
        <w:rPr>
          <w:rFonts w:ascii="Arial" w:hAnsi="Arial" w:cs="Arial"/>
          <w:sz w:val="20"/>
        </w:rPr>
        <w:t xml:space="preserve">ss.523(1) &amp; 523(2) of the CYFA require </w:t>
      </w:r>
      <w:r w:rsidR="00E54921">
        <w:rPr>
          <w:rFonts w:ascii="Arial" w:hAnsi="Arial" w:cs="Arial"/>
          <w:sz w:val="20"/>
        </w:rPr>
        <w:t>all proceedings in the Children's Court t</w:t>
      </w:r>
      <w:r>
        <w:rPr>
          <w:rFonts w:ascii="Arial" w:hAnsi="Arial" w:cs="Arial"/>
          <w:sz w:val="20"/>
        </w:rPr>
        <w:t>o</w:t>
      </w:r>
      <w:r w:rsidR="00E54921">
        <w:rPr>
          <w:rFonts w:ascii="Arial" w:hAnsi="Arial" w:cs="Arial"/>
          <w:sz w:val="20"/>
        </w:rPr>
        <w:t xml:space="preserve"> b</w:t>
      </w:r>
      <w:r w:rsidR="00CD5BD3">
        <w:rPr>
          <w:rFonts w:ascii="Arial" w:hAnsi="Arial" w:cs="Arial"/>
          <w:sz w:val="20"/>
        </w:rPr>
        <w:t xml:space="preserve">e </w:t>
      </w:r>
      <w:r w:rsidR="00E54921">
        <w:rPr>
          <w:rFonts w:ascii="Arial" w:hAnsi="Arial" w:cs="Arial"/>
          <w:sz w:val="20"/>
        </w:rPr>
        <w:t>conducted in open court unless the Court</w:t>
      </w:r>
      <w:r w:rsidR="00E26721">
        <w:rPr>
          <w:rFonts w:ascii="Arial" w:hAnsi="Arial" w:cs="Arial"/>
          <w:sz w:val="20"/>
        </w:rPr>
        <w:t xml:space="preserve">, on the application of a party or of any </w:t>
      </w:r>
      <w:r w:rsidR="00061E5B">
        <w:rPr>
          <w:rFonts w:ascii="Arial" w:hAnsi="Arial" w:cs="Arial"/>
          <w:sz w:val="20"/>
        </w:rPr>
        <w:t xml:space="preserve">other </w:t>
      </w:r>
      <w:r w:rsidR="00E26721">
        <w:rPr>
          <w:rFonts w:ascii="Arial" w:hAnsi="Arial" w:cs="Arial"/>
          <w:sz w:val="20"/>
        </w:rPr>
        <w:t>person who has a direct interest in the proceeding or without any such application, orders that-</w:t>
      </w:r>
    </w:p>
    <w:p w14:paraId="79A79C9D" w14:textId="77777777" w:rsidR="00E54921" w:rsidRDefault="00E54921" w:rsidP="00E26721">
      <w:pPr>
        <w:numPr>
          <w:ilvl w:val="0"/>
          <w:numId w:val="13"/>
        </w:numPr>
        <w:tabs>
          <w:tab w:val="clear" w:pos="717"/>
        </w:tabs>
        <w:ind w:left="357" w:hanging="357"/>
        <w:jc w:val="both"/>
        <w:rPr>
          <w:rFonts w:ascii="Arial" w:hAnsi="Arial" w:cs="Arial"/>
          <w:sz w:val="20"/>
        </w:rPr>
      </w:pPr>
      <w:r>
        <w:rPr>
          <w:rFonts w:ascii="Arial" w:hAnsi="Arial" w:cs="Arial"/>
          <w:sz w:val="20"/>
        </w:rPr>
        <w:t>the whole or any part of a proceeding be heard in closed court; or</w:t>
      </w:r>
    </w:p>
    <w:p w14:paraId="2E302A66" w14:textId="77777777" w:rsidR="00E54921" w:rsidRDefault="00E54921" w:rsidP="00E26721">
      <w:pPr>
        <w:numPr>
          <w:ilvl w:val="0"/>
          <w:numId w:val="13"/>
        </w:numPr>
        <w:tabs>
          <w:tab w:val="clear" w:pos="717"/>
        </w:tabs>
        <w:ind w:left="357" w:hanging="357"/>
        <w:jc w:val="both"/>
        <w:rPr>
          <w:rFonts w:ascii="Arial" w:hAnsi="Arial" w:cs="Arial"/>
          <w:sz w:val="20"/>
        </w:rPr>
      </w:pPr>
      <w:r>
        <w:rPr>
          <w:rFonts w:ascii="Arial" w:hAnsi="Arial" w:cs="Arial"/>
          <w:sz w:val="20"/>
        </w:rPr>
        <w:t>only persons or classes of persons specified by it may be present during the whole or any part of a proceeding.</w:t>
      </w:r>
    </w:p>
    <w:p w14:paraId="08D74C2C" w14:textId="77777777" w:rsidR="00E54921" w:rsidRDefault="00100D3D" w:rsidP="00E54921">
      <w:pPr>
        <w:jc w:val="both"/>
        <w:rPr>
          <w:rFonts w:ascii="Arial" w:hAnsi="Arial" w:cs="Arial"/>
          <w:sz w:val="20"/>
        </w:rPr>
      </w:pPr>
      <w:r>
        <w:rPr>
          <w:rFonts w:ascii="Arial" w:hAnsi="Arial" w:cs="Arial"/>
          <w:sz w:val="20"/>
        </w:rPr>
        <w:t xml:space="preserve">See also </w:t>
      </w:r>
      <w:r w:rsidR="00E54921">
        <w:rPr>
          <w:rFonts w:ascii="Arial" w:hAnsi="Arial" w:cs="Arial"/>
          <w:sz w:val="20"/>
        </w:rPr>
        <w:t xml:space="preserve">s.125(1) </w:t>
      </w:r>
      <w:r>
        <w:rPr>
          <w:rFonts w:ascii="Arial" w:hAnsi="Arial" w:cs="Arial"/>
          <w:sz w:val="20"/>
        </w:rPr>
        <w:t xml:space="preserve">of the </w:t>
      </w:r>
      <w:r w:rsidR="00E54921" w:rsidRPr="009958D2">
        <w:rPr>
          <w:rFonts w:ascii="Arial" w:hAnsi="Arial" w:cs="Arial"/>
          <w:sz w:val="20"/>
          <w:u w:val="single"/>
        </w:rPr>
        <w:t>Magistrates’ Court Act 1989 (Vic)</w:t>
      </w:r>
      <w:r w:rsidR="00E54921">
        <w:rPr>
          <w:rFonts w:ascii="Arial" w:hAnsi="Arial" w:cs="Arial"/>
          <w:sz w:val="20"/>
        </w:rPr>
        <w:t xml:space="preserve">.  </w:t>
      </w:r>
      <w:smartTag w:uri="urn:schemas-microsoft-com:office:smarttags" w:element="State">
        <w:smartTag w:uri="urn:schemas-microsoft-com:office:smarttags" w:element="place">
          <w:r w:rsidR="00E54921">
            <w:rPr>
              <w:rFonts w:ascii="Arial" w:hAnsi="Arial" w:cs="Arial"/>
              <w:sz w:val="20"/>
            </w:rPr>
            <w:t>Victoria</w:t>
          </w:r>
        </w:smartTag>
      </w:smartTag>
      <w:r w:rsidR="00E54921">
        <w:rPr>
          <w:rFonts w:ascii="Arial" w:hAnsi="Arial" w:cs="Arial"/>
          <w:sz w:val="20"/>
        </w:rPr>
        <w:t xml:space="preserve"> is comparatively unusual in this respect.  In many other jurisdictions, including </w:t>
      </w:r>
      <w:smartTag w:uri="urn:schemas-microsoft-com:office:smarttags" w:element="country-region">
        <w:r w:rsidR="00E54921">
          <w:rPr>
            <w:rFonts w:ascii="Arial" w:hAnsi="Arial" w:cs="Arial"/>
            <w:sz w:val="20"/>
          </w:rPr>
          <w:t>China</w:t>
        </w:r>
      </w:smartTag>
      <w:r w:rsidR="00E54921">
        <w:rPr>
          <w:rFonts w:ascii="Arial" w:hAnsi="Arial" w:cs="Arial"/>
          <w:sz w:val="20"/>
        </w:rPr>
        <w:t xml:space="preserve"> </w:t>
      </w:r>
      <w:r w:rsidR="00C6041D">
        <w:rPr>
          <w:rFonts w:ascii="Arial" w:hAnsi="Arial" w:cs="Arial"/>
          <w:sz w:val="20"/>
        </w:rPr>
        <w:t>and</w:t>
      </w:r>
      <w:r w:rsidR="00E54921">
        <w:rPr>
          <w:rFonts w:ascii="Arial" w:hAnsi="Arial" w:cs="Arial"/>
          <w:sz w:val="20"/>
        </w:rPr>
        <w:t xml:space="preserve"> </w:t>
      </w:r>
      <w:smartTag w:uri="urn:schemas-microsoft-com:office:smarttags" w:element="country-region">
        <w:smartTag w:uri="urn:schemas-microsoft-com:office:smarttags" w:element="place">
          <w:r w:rsidR="00E54921">
            <w:rPr>
              <w:rFonts w:ascii="Arial" w:hAnsi="Arial" w:cs="Arial"/>
              <w:sz w:val="20"/>
            </w:rPr>
            <w:t>England</w:t>
          </w:r>
        </w:smartTag>
      </w:smartTag>
      <w:r w:rsidR="00E54921">
        <w:rPr>
          <w:rFonts w:ascii="Arial" w:hAnsi="Arial" w:cs="Arial"/>
          <w:sz w:val="20"/>
        </w:rPr>
        <w:t>, children's court proceedings are closed to the public.</w:t>
      </w:r>
    </w:p>
    <w:p w14:paraId="4691E18A" w14:textId="77777777" w:rsidR="0020769F" w:rsidRDefault="0020769F" w:rsidP="00E54921">
      <w:pPr>
        <w:jc w:val="both"/>
        <w:rPr>
          <w:rFonts w:ascii="Arial" w:hAnsi="Arial" w:cs="Arial"/>
          <w:sz w:val="20"/>
        </w:rPr>
      </w:pPr>
    </w:p>
    <w:p w14:paraId="658655C1" w14:textId="77777777" w:rsidR="00CD5BD3" w:rsidRDefault="00CD5BD3" w:rsidP="00E54921">
      <w:pPr>
        <w:jc w:val="both"/>
        <w:rPr>
          <w:rFonts w:ascii="Arial" w:hAnsi="Arial" w:cs="Arial"/>
          <w:sz w:val="20"/>
        </w:rPr>
      </w:pPr>
      <w:r>
        <w:rPr>
          <w:rFonts w:ascii="Arial" w:hAnsi="Arial" w:cs="Arial"/>
          <w:sz w:val="20"/>
        </w:rPr>
        <w:t xml:space="preserve">However, </w:t>
      </w:r>
      <w:r w:rsidR="00061E5B">
        <w:rPr>
          <w:rFonts w:ascii="Arial" w:hAnsi="Arial" w:cs="Arial"/>
          <w:sz w:val="20"/>
        </w:rPr>
        <w:t xml:space="preserve">s.523 of the CYFA has in effect been modified by </w:t>
      </w:r>
      <w:r w:rsidR="00DD00B7">
        <w:rPr>
          <w:rFonts w:ascii="Arial" w:hAnsi="Arial" w:cs="Arial"/>
          <w:sz w:val="20"/>
        </w:rPr>
        <w:t xml:space="preserve">COVID and post-COVID </w:t>
      </w:r>
      <w:r w:rsidR="00061E5B">
        <w:rPr>
          <w:rFonts w:ascii="Arial" w:hAnsi="Arial" w:cs="Arial"/>
          <w:sz w:val="20"/>
        </w:rPr>
        <w:t xml:space="preserve">amendments to </w:t>
      </w:r>
      <w:r>
        <w:rPr>
          <w:rFonts w:ascii="Arial" w:hAnsi="Arial" w:cs="Arial"/>
          <w:sz w:val="20"/>
        </w:rPr>
        <w:t xml:space="preserve">the </w:t>
      </w:r>
      <w:r w:rsidRPr="00061E5B">
        <w:rPr>
          <w:rFonts w:ascii="Arial" w:hAnsi="Arial" w:cs="Arial"/>
          <w:sz w:val="20"/>
          <w:u w:val="single"/>
        </w:rPr>
        <w:t xml:space="preserve">Open Courts </w:t>
      </w:r>
      <w:r w:rsidR="00061E5B" w:rsidRPr="00061E5B">
        <w:rPr>
          <w:rFonts w:ascii="Arial" w:hAnsi="Arial" w:cs="Arial"/>
          <w:sz w:val="20"/>
          <w:u w:val="single"/>
        </w:rPr>
        <w:t>Act 2010</w:t>
      </w:r>
      <w:r w:rsidR="00061E5B">
        <w:rPr>
          <w:rFonts w:ascii="Arial" w:hAnsi="Arial" w:cs="Arial"/>
          <w:sz w:val="20"/>
        </w:rPr>
        <w:t xml:space="preserve"> which provide-</w:t>
      </w:r>
    </w:p>
    <w:p w14:paraId="6D94B928"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lastRenderedPageBreak/>
        <w:t>permanently that handing down and delivering judgments by electronic communication; and</w:t>
      </w:r>
    </w:p>
    <w:p w14:paraId="7D9030E2"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t>temporarily until 26/10/2022 that a failure to hold a hearing in a court room open to the public-</w:t>
      </w:r>
    </w:p>
    <w:p w14:paraId="1FB049F6" w14:textId="77777777" w:rsidR="00061E5B" w:rsidRDefault="00061E5B" w:rsidP="00E54921">
      <w:pPr>
        <w:jc w:val="both"/>
        <w:rPr>
          <w:rFonts w:ascii="Arial" w:hAnsi="Arial" w:cs="Arial"/>
          <w:sz w:val="20"/>
        </w:rPr>
      </w:pPr>
      <w:r>
        <w:rPr>
          <w:rFonts w:ascii="Arial" w:hAnsi="Arial" w:cs="Arial"/>
          <w:sz w:val="20"/>
        </w:rPr>
        <w:t>do not contravene rules of law relating to open justice provided that certain stipulations are met.</w:t>
      </w:r>
    </w:p>
    <w:p w14:paraId="49121F95" w14:textId="77777777" w:rsidR="00CD5BD3" w:rsidRDefault="00CD5BD3" w:rsidP="00E54921">
      <w:pPr>
        <w:jc w:val="both"/>
        <w:rPr>
          <w:rFonts w:ascii="Arial" w:hAnsi="Arial" w:cs="Arial"/>
          <w:sz w:val="20"/>
        </w:rPr>
      </w:pPr>
    </w:p>
    <w:p w14:paraId="57528054" w14:textId="77777777" w:rsidR="0020769F" w:rsidRPr="00381395" w:rsidRDefault="0020769F" w:rsidP="0020769F">
      <w:pPr>
        <w:jc w:val="both"/>
        <w:rPr>
          <w:rFonts w:ascii="Arial" w:hAnsi="Arial" w:cs="Arial"/>
          <w:color w:val="000000"/>
          <w:sz w:val="20"/>
        </w:rPr>
      </w:pPr>
      <w:r>
        <w:rPr>
          <w:rFonts w:ascii="Arial" w:hAnsi="Arial" w:cs="Arial"/>
          <w:sz w:val="20"/>
        </w:rPr>
        <w:t xml:space="preserve">So far as the presence in Court of an accused is concerned, the Court of Appeal in </w:t>
      </w:r>
      <w:proofErr w:type="spellStart"/>
      <w:r w:rsidRPr="0020769F">
        <w:rPr>
          <w:rFonts w:ascii="Arial" w:hAnsi="Arial" w:cs="Arial"/>
          <w:i/>
          <w:iCs/>
          <w:color w:val="000000"/>
          <w:sz w:val="20"/>
          <w:szCs w:val="20"/>
        </w:rPr>
        <w:t>Mareangareu</w:t>
      </w:r>
      <w:proofErr w:type="spellEnd"/>
      <w:r w:rsidRPr="0020769F">
        <w:rPr>
          <w:rFonts w:ascii="Arial" w:hAnsi="Arial" w:cs="Arial"/>
          <w:i/>
          <w:iCs/>
          <w:color w:val="000000"/>
          <w:sz w:val="20"/>
          <w:szCs w:val="20"/>
        </w:rPr>
        <w:t xml:space="preserve"> v The Queen</w:t>
      </w:r>
      <w:r w:rsidRPr="0020769F">
        <w:rPr>
          <w:rFonts w:ascii="Arial" w:hAnsi="Arial" w:cs="Arial"/>
          <w:color w:val="000000"/>
          <w:sz w:val="20"/>
          <w:szCs w:val="20"/>
        </w:rPr>
        <w:t xml:space="preserve"> [2019] VSCA 101 </w:t>
      </w:r>
      <w:r>
        <w:rPr>
          <w:rFonts w:ascii="Arial" w:hAnsi="Arial" w:cs="Arial"/>
          <w:color w:val="000000"/>
          <w:sz w:val="20"/>
          <w:szCs w:val="20"/>
        </w:rPr>
        <w:t xml:space="preserve">said </w:t>
      </w:r>
      <w:r w:rsidRPr="0020769F">
        <w:rPr>
          <w:rFonts w:ascii="Arial" w:hAnsi="Arial" w:cs="Arial"/>
          <w:color w:val="000000"/>
          <w:sz w:val="20"/>
          <w:szCs w:val="20"/>
        </w:rPr>
        <w:t>at [59]</w:t>
      </w:r>
      <w:r>
        <w:rPr>
          <w:rFonts w:ascii="Arial" w:hAnsi="Arial" w:cs="Arial"/>
          <w:color w:val="000000"/>
          <w:sz w:val="20"/>
          <w:szCs w:val="20"/>
        </w:rPr>
        <w:t>: “</w:t>
      </w:r>
      <w:r w:rsidRPr="0020769F">
        <w:rPr>
          <w:rFonts w:ascii="Arial" w:hAnsi="Arial" w:cs="Arial"/>
          <w:sz w:val="20"/>
        </w:rPr>
        <w:t xml:space="preserve">It is a fundamental principle that, unless there is some disentitling conduct or waiver, all aspects of a trial for an indictable offence must be conducted in the presence of the accused.  See </w:t>
      </w:r>
      <w:r w:rsidRPr="0020769F">
        <w:rPr>
          <w:rFonts w:ascii="Arial" w:hAnsi="Arial" w:cs="Arial"/>
          <w:i/>
          <w:iCs/>
          <w:sz w:val="20"/>
        </w:rPr>
        <w:t>Lawrence v The King</w:t>
      </w:r>
      <w:r w:rsidRPr="0020769F">
        <w:rPr>
          <w:rFonts w:ascii="Arial" w:hAnsi="Arial" w:cs="Arial"/>
          <w:sz w:val="20"/>
        </w:rPr>
        <w:t xml:space="preserve"> [1933] AC 699, 708; </w:t>
      </w:r>
      <w:r w:rsidRPr="0020769F">
        <w:rPr>
          <w:rFonts w:ascii="Arial" w:hAnsi="Arial" w:cs="Arial"/>
          <w:i/>
          <w:iCs/>
          <w:sz w:val="20"/>
        </w:rPr>
        <w:t>R v Abrahams</w:t>
      </w:r>
      <w:r w:rsidRPr="0020769F">
        <w:rPr>
          <w:rFonts w:ascii="Arial" w:hAnsi="Arial" w:cs="Arial"/>
          <w:sz w:val="20"/>
        </w:rPr>
        <w:t xml:space="preserve"> (1895) 21 VLR 343, 347–8; </w:t>
      </w:r>
      <w:r w:rsidRPr="0020769F">
        <w:rPr>
          <w:rFonts w:ascii="Arial" w:hAnsi="Arial" w:cs="Arial"/>
          <w:i/>
          <w:iCs/>
          <w:sz w:val="20"/>
        </w:rPr>
        <w:t>R v Vernell</w:t>
      </w:r>
      <w:r w:rsidRPr="0020769F">
        <w:rPr>
          <w:rFonts w:ascii="Arial" w:hAnsi="Arial" w:cs="Arial"/>
          <w:sz w:val="20"/>
        </w:rPr>
        <w:t xml:space="preserve"> [1953] VLR 590, 596; </w:t>
      </w:r>
      <w:r w:rsidRPr="0020769F">
        <w:rPr>
          <w:rFonts w:ascii="Arial" w:hAnsi="Arial" w:cs="Arial"/>
          <w:i/>
          <w:iCs/>
          <w:sz w:val="20"/>
        </w:rPr>
        <w:t>R v Jones</w:t>
      </w:r>
      <w:r w:rsidRPr="0020769F">
        <w:rPr>
          <w:rFonts w:ascii="Arial" w:hAnsi="Arial" w:cs="Arial"/>
          <w:sz w:val="20"/>
        </w:rPr>
        <w:t xml:space="preserve"> (1998) 72 SASR 281, 294–5.</w:t>
      </w:r>
      <w:r>
        <w:rPr>
          <w:rFonts w:ascii="Arial" w:hAnsi="Arial" w:cs="Arial"/>
          <w:sz w:val="20"/>
        </w:rPr>
        <w:t>”</w:t>
      </w:r>
      <w:r w:rsidR="00301518">
        <w:rPr>
          <w:rFonts w:ascii="Arial" w:hAnsi="Arial" w:cs="Arial"/>
          <w:sz w:val="20"/>
        </w:rPr>
        <w:t xml:space="preserve">  </w:t>
      </w:r>
      <w:r w:rsidR="00301518" w:rsidRPr="00381395">
        <w:rPr>
          <w:rFonts w:ascii="Arial" w:hAnsi="Arial" w:cs="Arial"/>
          <w:color w:val="000000"/>
          <w:sz w:val="20"/>
        </w:rPr>
        <w:t xml:space="preserve">However, the accused may be present </w:t>
      </w:r>
      <w:r w:rsidR="009C3E12" w:rsidRPr="00381395">
        <w:rPr>
          <w:rFonts w:ascii="Arial" w:hAnsi="Arial" w:cs="Arial"/>
          <w:color w:val="000000"/>
          <w:sz w:val="20"/>
        </w:rPr>
        <w:t xml:space="preserve">in Court </w:t>
      </w:r>
      <w:r w:rsidR="00301518" w:rsidRPr="00381395">
        <w:rPr>
          <w:rFonts w:ascii="Arial" w:hAnsi="Arial" w:cs="Arial"/>
          <w:color w:val="000000"/>
          <w:sz w:val="20"/>
        </w:rPr>
        <w:t xml:space="preserve">by audio visual link or audio link in circumstances falling within </w:t>
      </w:r>
      <w:r w:rsidR="00DB7436" w:rsidRPr="00381395">
        <w:rPr>
          <w:rFonts w:ascii="Arial" w:hAnsi="Arial" w:cs="Arial"/>
          <w:color w:val="000000"/>
          <w:sz w:val="20"/>
        </w:rPr>
        <w:t>Division 3 of Part IIA</w:t>
      </w:r>
      <w:r w:rsidR="00301518" w:rsidRPr="00381395">
        <w:rPr>
          <w:rFonts w:ascii="Arial" w:hAnsi="Arial" w:cs="Arial"/>
          <w:color w:val="000000"/>
          <w:sz w:val="20"/>
        </w:rPr>
        <w:t xml:space="preserve"> of the </w:t>
      </w:r>
      <w:r w:rsidR="00301518" w:rsidRPr="00381395">
        <w:rPr>
          <w:rFonts w:ascii="Arial" w:hAnsi="Arial" w:cs="Arial"/>
          <w:color w:val="000000"/>
          <w:sz w:val="20"/>
          <w:u w:val="single"/>
        </w:rPr>
        <w:t>Evidence (Miscellaneous Provisions) Act 1958</w:t>
      </w:r>
      <w:r w:rsidR="00301518" w:rsidRPr="00381395">
        <w:rPr>
          <w:rFonts w:ascii="Arial" w:hAnsi="Arial" w:cs="Arial"/>
          <w:color w:val="000000"/>
          <w:sz w:val="20"/>
        </w:rPr>
        <w:t>.</w:t>
      </w:r>
    </w:p>
    <w:p w14:paraId="1311F142" w14:textId="77777777" w:rsidR="00E54921" w:rsidRDefault="00E54921" w:rsidP="00E54921">
      <w:pPr>
        <w:jc w:val="both"/>
        <w:rPr>
          <w:rFonts w:ascii="Arial" w:hAnsi="Arial" w:cs="Arial"/>
          <w:sz w:val="20"/>
        </w:rPr>
      </w:pPr>
    </w:p>
    <w:p w14:paraId="3261232E" w14:textId="77777777" w:rsidR="00FA0D0B" w:rsidRDefault="00FA0D0B" w:rsidP="00FA0D0B">
      <w:pPr>
        <w:pStyle w:val="Heading3"/>
        <w:keepNext/>
        <w:keepLines/>
        <w:spacing w:after="120" w:line="240" w:lineRule="auto"/>
        <w:rPr>
          <w:rFonts w:ascii="Arial" w:hAnsi="Arial" w:cs="Arial"/>
          <w:b/>
          <w:bCs/>
          <w:sz w:val="20"/>
        </w:rPr>
      </w:pPr>
      <w:bookmarkStart w:id="429" w:name="_2.7.2_Sections_28"/>
      <w:bookmarkEnd w:id="429"/>
      <w:r>
        <w:rPr>
          <w:rFonts w:ascii="Arial" w:hAnsi="Arial" w:cs="Arial"/>
          <w:b/>
          <w:bCs/>
          <w:sz w:val="20"/>
        </w:rPr>
        <w:t>2.7.2</w:t>
      </w:r>
      <w:r>
        <w:rPr>
          <w:rFonts w:ascii="Arial" w:hAnsi="Arial" w:cs="Arial"/>
          <w:b/>
          <w:bCs/>
          <w:sz w:val="20"/>
        </w:rPr>
        <w:tab/>
      </w:r>
      <w:r w:rsidR="00755FF0">
        <w:rPr>
          <w:rFonts w:ascii="Arial" w:hAnsi="Arial" w:cs="Arial"/>
          <w:b/>
          <w:bCs/>
          <w:sz w:val="20"/>
        </w:rPr>
        <w:t>Sections 28 &amp; 30 of t</w:t>
      </w:r>
      <w:r>
        <w:rPr>
          <w:rFonts w:ascii="Arial" w:hAnsi="Arial" w:cs="Arial"/>
          <w:b/>
          <w:bCs/>
          <w:sz w:val="20"/>
        </w:rPr>
        <w:t>he Open Courts Act 2013</w:t>
      </w:r>
    </w:p>
    <w:p w14:paraId="538F6A03" w14:textId="77777777" w:rsidR="0093162A" w:rsidRPr="00381395" w:rsidRDefault="00D620A8" w:rsidP="00DB7436">
      <w:pPr>
        <w:jc w:val="both"/>
        <w:rPr>
          <w:rFonts w:ascii="Arial" w:hAnsi="Arial" w:cs="Arial"/>
          <w:color w:val="000000"/>
          <w:sz w:val="20"/>
        </w:rPr>
      </w:pPr>
      <w:r>
        <w:rPr>
          <w:rFonts w:ascii="Arial" w:hAnsi="Arial" w:cs="Arial"/>
          <w:sz w:val="20"/>
        </w:rPr>
        <w:t>In order “to strengthen and promote the principle of open justice”, t</w:t>
      </w:r>
      <w:r w:rsidR="00EC151A">
        <w:rPr>
          <w:rFonts w:ascii="Arial" w:hAnsi="Arial" w:cs="Arial"/>
          <w:sz w:val="20"/>
        </w:rPr>
        <w:t xml:space="preserve">he </w:t>
      </w:r>
      <w:r w:rsidR="00EC151A" w:rsidRPr="009958D2">
        <w:rPr>
          <w:rFonts w:ascii="Arial" w:hAnsi="Arial" w:cs="Arial"/>
          <w:sz w:val="20"/>
          <w:u w:val="single"/>
        </w:rPr>
        <w:t>Open Courts Act 2013</w:t>
      </w:r>
      <w:r w:rsidR="00EC151A">
        <w:rPr>
          <w:rFonts w:ascii="Arial" w:hAnsi="Arial" w:cs="Arial"/>
          <w:sz w:val="20"/>
        </w:rPr>
        <w:t xml:space="preserve"> </w:t>
      </w:r>
      <w:r w:rsidR="00B467EC">
        <w:rPr>
          <w:rFonts w:ascii="Arial" w:hAnsi="Arial" w:cs="Arial"/>
          <w:sz w:val="20"/>
        </w:rPr>
        <w:t xml:space="preserve">(‘the OCA’) </w:t>
      </w:r>
      <w:r w:rsidR="00EC151A">
        <w:rPr>
          <w:rFonts w:ascii="Arial" w:hAnsi="Arial" w:cs="Arial"/>
          <w:sz w:val="20"/>
        </w:rPr>
        <w:t xml:space="preserve">provides in s.28 a presumption in favour of hearing a proceeding in open court.  </w:t>
      </w:r>
      <w:r w:rsidR="00DB7436">
        <w:rPr>
          <w:rFonts w:ascii="Arial" w:hAnsi="Arial" w:cs="Arial"/>
          <w:sz w:val="20"/>
        </w:rPr>
        <w:t>T</w:t>
      </w:r>
      <w:r w:rsidR="00EC151A">
        <w:rPr>
          <w:rFonts w:ascii="Arial" w:hAnsi="Arial" w:cs="Arial"/>
          <w:sz w:val="20"/>
        </w:rPr>
        <w:t>h</w:t>
      </w:r>
      <w:r w:rsidR="00DB7436">
        <w:rPr>
          <w:rFonts w:ascii="Arial" w:hAnsi="Arial" w:cs="Arial"/>
          <w:sz w:val="20"/>
        </w:rPr>
        <w:t>e OCA</w:t>
      </w:r>
      <w:r w:rsidR="00EC151A">
        <w:rPr>
          <w:rFonts w:ascii="Arial" w:hAnsi="Arial" w:cs="Arial"/>
          <w:sz w:val="20"/>
        </w:rPr>
        <w:t xml:space="preserve"> does not, in its </w:t>
      </w:r>
      <w:r w:rsidR="00DB7436">
        <w:rPr>
          <w:rFonts w:ascii="Arial" w:hAnsi="Arial" w:cs="Arial"/>
          <w:sz w:val="20"/>
        </w:rPr>
        <w:t xml:space="preserve">express </w:t>
      </w:r>
      <w:r w:rsidR="00EC151A">
        <w:rPr>
          <w:rFonts w:ascii="Arial" w:hAnsi="Arial" w:cs="Arial"/>
          <w:sz w:val="20"/>
        </w:rPr>
        <w:t xml:space="preserve">terms, apply to the Children’s Court: see definition of “court or tribunal” in s.3.  </w:t>
      </w:r>
      <w:r>
        <w:rPr>
          <w:rFonts w:ascii="Arial" w:hAnsi="Arial" w:cs="Arial"/>
          <w:sz w:val="20"/>
        </w:rPr>
        <w:t xml:space="preserve">Section 523 of the CYFA remains the </w:t>
      </w:r>
      <w:r w:rsidR="009958D2">
        <w:rPr>
          <w:rFonts w:ascii="Arial" w:hAnsi="Arial" w:cs="Arial"/>
          <w:sz w:val="20"/>
        </w:rPr>
        <w:t>primary</w:t>
      </w:r>
      <w:r>
        <w:rPr>
          <w:rFonts w:ascii="Arial" w:hAnsi="Arial" w:cs="Arial"/>
          <w:sz w:val="20"/>
        </w:rPr>
        <w:t xml:space="preserve"> source of power.  </w:t>
      </w:r>
      <w:r w:rsidR="0093162A" w:rsidRPr="00381395">
        <w:rPr>
          <w:rFonts w:ascii="Arial" w:hAnsi="Arial" w:cs="Arial"/>
          <w:color w:val="000000"/>
          <w:sz w:val="20"/>
        </w:rPr>
        <w:t xml:space="preserve">However, it is the opinion of the writer that s.528(1) of the CYFA makes those provisions of the OCA which invest jurisdiction on the Magistrates’ Court equally applicable to the Children’s Court.  The Director of Criminal Law Policy of the Department of Justice </w:t>
      </w:r>
      <w:r w:rsidR="000A5CEF">
        <w:rPr>
          <w:rFonts w:ascii="Arial" w:hAnsi="Arial" w:cs="Arial"/>
          <w:color w:val="000000"/>
          <w:sz w:val="20"/>
        </w:rPr>
        <w:t xml:space="preserve">and Community Safety </w:t>
      </w:r>
      <w:r w:rsidR="0093162A" w:rsidRPr="00381395">
        <w:rPr>
          <w:rFonts w:ascii="Arial" w:hAnsi="Arial" w:cs="Arial"/>
          <w:color w:val="000000"/>
          <w:sz w:val="20"/>
        </w:rPr>
        <w:t>has advised the Principal Registrar of the Children’s Court that-</w:t>
      </w:r>
    </w:p>
    <w:p w14:paraId="3FE2C7D0" w14:textId="77777777" w:rsidR="0093162A" w:rsidRPr="00381395" w:rsidRDefault="0093162A" w:rsidP="00DB7436">
      <w:pPr>
        <w:keepNext/>
        <w:keepLines/>
        <w:spacing w:before="60"/>
        <w:ind w:left="567" w:right="567"/>
        <w:jc w:val="both"/>
        <w:rPr>
          <w:rFonts w:ascii="Arial" w:hAnsi="Arial" w:cs="Arial"/>
          <w:color w:val="000000"/>
          <w:sz w:val="20"/>
        </w:rPr>
      </w:pPr>
      <w:r w:rsidRPr="00381395">
        <w:rPr>
          <w:rFonts w:ascii="Arial" w:hAnsi="Arial" w:cs="Arial"/>
          <w:color w:val="000000"/>
          <w:sz w:val="20"/>
        </w:rPr>
        <w:t>“</w:t>
      </w:r>
      <w:r w:rsidRPr="00381395">
        <w:rPr>
          <w:rFonts w:ascii="Helv" w:hAnsi="Helv" w:cs="Helv"/>
          <w:color w:val="000000"/>
          <w:sz w:val="20"/>
          <w:szCs w:val="20"/>
          <w:lang w:eastAsia="en-AU"/>
        </w:rPr>
        <w:t>The Children's Court was considered as the [OCA] was drafted</w:t>
      </w:r>
      <w:r w:rsidR="00DB7436" w:rsidRPr="00381395">
        <w:rPr>
          <w:rFonts w:ascii="Helv" w:hAnsi="Helv" w:cs="Helv"/>
          <w:color w:val="000000"/>
          <w:sz w:val="20"/>
          <w:szCs w:val="20"/>
          <w:lang w:eastAsia="en-AU"/>
        </w:rPr>
        <w:t xml:space="preserve">…[I]n </w:t>
      </w:r>
      <w:r w:rsidRPr="00381395">
        <w:rPr>
          <w:rFonts w:ascii="Helv" w:hAnsi="Helv" w:cs="Helv"/>
          <w:color w:val="000000"/>
          <w:sz w:val="20"/>
          <w:szCs w:val="20"/>
          <w:lang w:eastAsia="en-AU"/>
        </w:rPr>
        <w:t>so far as the Children's Court can exercise the powers of the Magistrates' Court under s.528(1), it retains the power to make any order that the Magistrates Court can make.  There was certainly no intention for the OCA to be interpreted as narrowing s.528(1) of the CYFA.</w:t>
      </w:r>
      <w:r w:rsidRPr="00381395">
        <w:rPr>
          <w:rFonts w:ascii="Arial" w:hAnsi="Arial" w:cs="Arial"/>
          <w:color w:val="000000"/>
          <w:sz w:val="20"/>
        </w:rPr>
        <w:t>”</w:t>
      </w:r>
    </w:p>
    <w:p w14:paraId="7A183E6A" w14:textId="77777777" w:rsidR="0093162A" w:rsidRDefault="0093162A" w:rsidP="00E54921">
      <w:pPr>
        <w:jc w:val="both"/>
        <w:rPr>
          <w:rFonts w:ascii="Arial" w:hAnsi="Arial" w:cs="Arial"/>
          <w:sz w:val="20"/>
        </w:rPr>
      </w:pPr>
    </w:p>
    <w:p w14:paraId="0F1F7022" w14:textId="77777777" w:rsidR="005619BF" w:rsidRDefault="00DB7436" w:rsidP="00E54921">
      <w:pPr>
        <w:jc w:val="both"/>
        <w:rPr>
          <w:rFonts w:ascii="Arial" w:hAnsi="Arial" w:cs="Arial"/>
          <w:sz w:val="20"/>
        </w:rPr>
      </w:pPr>
      <w:r>
        <w:rPr>
          <w:rFonts w:ascii="Arial" w:hAnsi="Arial" w:cs="Arial"/>
          <w:sz w:val="20"/>
        </w:rPr>
        <w:t>Hence</w:t>
      </w:r>
      <w:r w:rsidR="00EC151A">
        <w:rPr>
          <w:rFonts w:ascii="Arial" w:hAnsi="Arial" w:cs="Arial"/>
          <w:sz w:val="20"/>
        </w:rPr>
        <w:t>, in deciding whether or not a Children’s Court hearing should be closed in whole or part under s.523 of the CYFA</w:t>
      </w:r>
      <w:r w:rsidR="00D620A8">
        <w:rPr>
          <w:rFonts w:ascii="Arial" w:hAnsi="Arial" w:cs="Arial"/>
          <w:sz w:val="20"/>
        </w:rPr>
        <w:t xml:space="preserve">, the </w:t>
      </w:r>
      <w:r w:rsidR="00C71C2E">
        <w:rPr>
          <w:rFonts w:ascii="Arial" w:hAnsi="Arial" w:cs="Arial"/>
          <w:sz w:val="20"/>
        </w:rPr>
        <w:t xml:space="preserve">provisions of </w:t>
      </w:r>
      <w:r w:rsidR="00D620A8">
        <w:rPr>
          <w:rFonts w:ascii="Arial" w:hAnsi="Arial" w:cs="Arial"/>
          <w:sz w:val="20"/>
        </w:rPr>
        <w:t xml:space="preserve">s.30(2) of the </w:t>
      </w:r>
      <w:r w:rsidR="00B467EC">
        <w:rPr>
          <w:rFonts w:ascii="Arial" w:hAnsi="Arial" w:cs="Arial"/>
          <w:sz w:val="20"/>
        </w:rPr>
        <w:t>OCA</w:t>
      </w:r>
      <w:r w:rsidR="00D620A8">
        <w:rPr>
          <w:rFonts w:ascii="Arial" w:hAnsi="Arial" w:cs="Arial"/>
          <w:sz w:val="20"/>
        </w:rPr>
        <w:t xml:space="preserve"> </w:t>
      </w:r>
      <w:r w:rsidR="00480F1C">
        <w:rPr>
          <w:rFonts w:ascii="Arial" w:hAnsi="Arial" w:cs="Arial"/>
          <w:sz w:val="20"/>
        </w:rPr>
        <w:t xml:space="preserve">[replacing s.126(1) of the </w:t>
      </w:r>
      <w:r w:rsidR="00480F1C" w:rsidRPr="009958D2">
        <w:rPr>
          <w:rFonts w:ascii="Arial" w:hAnsi="Arial" w:cs="Arial"/>
          <w:sz w:val="20"/>
          <w:u w:val="single"/>
        </w:rPr>
        <w:t>Magistrates’ Court Act 1989</w:t>
      </w:r>
      <w:r w:rsidR="00480F1C">
        <w:rPr>
          <w:rFonts w:ascii="Arial" w:hAnsi="Arial" w:cs="Arial"/>
          <w:sz w:val="20"/>
        </w:rPr>
        <w:t xml:space="preserve">] </w:t>
      </w:r>
      <w:r>
        <w:rPr>
          <w:rFonts w:ascii="Arial" w:hAnsi="Arial" w:cs="Arial"/>
          <w:sz w:val="20"/>
        </w:rPr>
        <w:t xml:space="preserve">are relevant </w:t>
      </w:r>
      <w:r w:rsidR="00480F1C">
        <w:rPr>
          <w:rFonts w:ascii="Arial" w:hAnsi="Arial" w:cs="Arial"/>
          <w:sz w:val="20"/>
        </w:rPr>
        <w:t xml:space="preserve">by </w:t>
      </w:r>
      <w:r w:rsidR="00245E02">
        <w:rPr>
          <w:rFonts w:ascii="Arial" w:hAnsi="Arial" w:cs="Arial"/>
          <w:sz w:val="20"/>
        </w:rPr>
        <w:t xml:space="preserve">virtue of s.528(1) </w:t>
      </w:r>
      <w:r w:rsidR="00480F1C">
        <w:rPr>
          <w:rFonts w:ascii="Arial" w:hAnsi="Arial" w:cs="Arial"/>
          <w:sz w:val="20"/>
        </w:rPr>
        <w:t xml:space="preserve">of the CYFA.  </w:t>
      </w:r>
      <w:r w:rsidR="00D620A8">
        <w:rPr>
          <w:rFonts w:ascii="Arial" w:hAnsi="Arial" w:cs="Arial"/>
          <w:sz w:val="20"/>
        </w:rPr>
        <w:t xml:space="preserve">Insofar as it is relevant, s.30(2) </w:t>
      </w:r>
      <w:r w:rsidR="00480F1C">
        <w:rPr>
          <w:rFonts w:ascii="Arial" w:hAnsi="Arial" w:cs="Arial"/>
          <w:sz w:val="20"/>
        </w:rPr>
        <w:t xml:space="preserve">of the </w:t>
      </w:r>
      <w:r w:rsidR="00B467EC">
        <w:rPr>
          <w:rFonts w:ascii="Arial" w:hAnsi="Arial" w:cs="Arial"/>
          <w:sz w:val="20"/>
        </w:rPr>
        <w:t xml:space="preserve">OCA </w:t>
      </w:r>
      <w:r w:rsidR="00D620A8">
        <w:rPr>
          <w:rFonts w:ascii="Arial" w:hAnsi="Arial" w:cs="Arial"/>
          <w:sz w:val="20"/>
        </w:rPr>
        <w:t>provides:</w:t>
      </w:r>
    </w:p>
    <w:p w14:paraId="441D7323" w14:textId="77777777" w:rsidR="00D620A8" w:rsidRDefault="00D620A8" w:rsidP="00D620A8">
      <w:pPr>
        <w:tabs>
          <w:tab w:val="left" w:pos="567"/>
        </w:tabs>
        <w:spacing w:before="60"/>
        <w:ind w:left="567" w:right="567"/>
        <w:jc w:val="both"/>
        <w:rPr>
          <w:rFonts w:ascii="Arial" w:hAnsi="Arial" w:cs="Arial"/>
          <w:sz w:val="20"/>
        </w:rPr>
      </w:pPr>
      <w:r>
        <w:rPr>
          <w:rFonts w:ascii="Arial" w:hAnsi="Arial" w:cs="Arial"/>
          <w:sz w:val="20"/>
        </w:rPr>
        <w:t>“A court…may make a closed court order if satisfied as to one or more of the following grounds-</w:t>
      </w:r>
    </w:p>
    <w:p w14:paraId="38D6D4B1" w14:textId="77777777" w:rsidR="005619BF" w:rsidRDefault="00C71C2E" w:rsidP="00C71C2E">
      <w:pPr>
        <w:numPr>
          <w:ilvl w:val="0"/>
          <w:numId w:val="17"/>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24AA4F03" w14:textId="77777777" w:rsidR="00C71C2E" w:rsidRDefault="00C71C2E" w:rsidP="00C71C2E">
      <w:pPr>
        <w:numPr>
          <w:ilvl w:val="0"/>
          <w:numId w:val="17"/>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34A5EF39" w14:textId="77777777" w:rsidR="00C71C2E" w:rsidRDefault="00C71C2E" w:rsidP="00C71C2E">
      <w:pPr>
        <w:numPr>
          <w:ilvl w:val="0"/>
          <w:numId w:val="17"/>
        </w:numPr>
        <w:tabs>
          <w:tab w:val="left" w:pos="567"/>
          <w:tab w:val="left" w:pos="1134"/>
        </w:tabs>
        <w:ind w:left="924" w:right="567" w:hanging="357"/>
        <w:jc w:val="both"/>
        <w:rPr>
          <w:rFonts w:ascii="Arial" w:hAnsi="Arial" w:cs="Arial"/>
          <w:sz w:val="20"/>
        </w:rPr>
      </w:pPr>
      <w:r>
        <w:rPr>
          <w:rFonts w:ascii="Arial" w:hAnsi="Arial" w:cs="Arial"/>
          <w:sz w:val="20"/>
        </w:rPr>
        <w:t>the order is necessary to protect the safety of any person;</w:t>
      </w:r>
    </w:p>
    <w:p w14:paraId="5CD71BF9" w14:textId="77777777" w:rsidR="00C71C2E" w:rsidRDefault="00C71C2E" w:rsidP="00C71C2E">
      <w:pPr>
        <w:numPr>
          <w:ilvl w:val="0"/>
          <w:numId w:val="17"/>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4358F720" w14:textId="77777777" w:rsidR="00C71C2E" w:rsidRDefault="00C71C2E" w:rsidP="00C71C2E">
      <w:pPr>
        <w:numPr>
          <w:ilvl w:val="0"/>
          <w:numId w:val="17"/>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0D4E08" w14:textId="77777777" w:rsidR="00711205" w:rsidRDefault="00480F1C" w:rsidP="00143EF9">
      <w:pPr>
        <w:spacing w:before="80"/>
        <w:jc w:val="both"/>
        <w:rPr>
          <w:rFonts w:ascii="Arial" w:hAnsi="Arial" w:cs="Arial"/>
          <w:sz w:val="20"/>
        </w:rPr>
      </w:pPr>
      <w:r>
        <w:rPr>
          <w:rFonts w:ascii="Arial" w:hAnsi="Arial" w:cs="Arial"/>
          <w:sz w:val="20"/>
        </w:rPr>
        <w:t xml:space="preserve">However, in the writer’s view these five circumstances do not comprise a complete list </w:t>
      </w:r>
      <w:r w:rsidR="00C65F2C">
        <w:rPr>
          <w:rFonts w:ascii="Arial" w:hAnsi="Arial" w:cs="Arial"/>
          <w:sz w:val="20"/>
        </w:rPr>
        <w:t>of</w:t>
      </w:r>
      <w:r w:rsidR="006112FE">
        <w:rPr>
          <w:rFonts w:ascii="Arial" w:hAnsi="Arial" w:cs="Arial"/>
          <w:sz w:val="20"/>
        </w:rPr>
        <w:t xml:space="preserve"> </w:t>
      </w:r>
      <w:r w:rsidR="00C65F2C">
        <w:rPr>
          <w:rFonts w:ascii="Arial" w:hAnsi="Arial" w:cs="Arial"/>
          <w:sz w:val="20"/>
        </w:rPr>
        <w:t>pre</w:t>
      </w:r>
      <w:r w:rsidR="00245E02">
        <w:rPr>
          <w:rFonts w:ascii="Arial" w:hAnsi="Arial" w:cs="Arial"/>
          <w:sz w:val="20"/>
        </w:rPr>
        <w:noBreakHyphen/>
      </w:r>
      <w:r w:rsidR="00C65F2C">
        <w:rPr>
          <w:rFonts w:ascii="Arial" w:hAnsi="Arial" w:cs="Arial"/>
          <w:sz w:val="20"/>
        </w:rPr>
        <w:t xml:space="preserve">conditions to the making of </w:t>
      </w:r>
      <w:r>
        <w:rPr>
          <w:rFonts w:ascii="Arial" w:hAnsi="Arial" w:cs="Arial"/>
          <w:sz w:val="20"/>
        </w:rPr>
        <w:t>a Chil</w:t>
      </w:r>
      <w:r w:rsidR="00245E02">
        <w:rPr>
          <w:rFonts w:ascii="Arial" w:hAnsi="Arial" w:cs="Arial"/>
          <w:sz w:val="20"/>
        </w:rPr>
        <w:t>dren’s Court closed court order under s.523 of the CYFA.</w:t>
      </w:r>
    </w:p>
    <w:p w14:paraId="647766B7" w14:textId="77777777" w:rsidR="00FE6808" w:rsidRDefault="00FE6808" w:rsidP="00255605">
      <w:pPr>
        <w:jc w:val="both"/>
        <w:rPr>
          <w:rFonts w:ascii="Arial" w:hAnsi="Arial" w:cs="Arial"/>
          <w:sz w:val="20"/>
        </w:rPr>
      </w:pPr>
    </w:p>
    <w:p w14:paraId="53AC6434" w14:textId="77777777" w:rsidR="00FE6808" w:rsidRPr="007C64AE" w:rsidRDefault="00FE6808" w:rsidP="00FE6808">
      <w:pPr>
        <w:pStyle w:val="Heading3"/>
        <w:keepNext/>
        <w:keepLines/>
        <w:spacing w:after="120" w:line="240" w:lineRule="auto"/>
        <w:rPr>
          <w:rFonts w:ascii="Arial" w:hAnsi="Arial" w:cs="Arial"/>
          <w:b/>
          <w:bCs/>
          <w:color w:val="000000"/>
          <w:sz w:val="20"/>
        </w:rPr>
      </w:pPr>
      <w:bookmarkStart w:id="430" w:name="_2.7.3_Pseudonym_orders"/>
      <w:bookmarkEnd w:id="430"/>
      <w:r w:rsidRPr="007C64AE">
        <w:rPr>
          <w:rFonts w:ascii="Arial" w:hAnsi="Arial" w:cs="Arial"/>
          <w:b/>
          <w:bCs/>
          <w:color w:val="000000"/>
          <w:sz w:val="20"/>
        </w:rPr>
        <w:t>2.7.3</w:t>
      </w:r>
      <w:r w:rsidRPr="007C64AE">
        <w:rPr>
          <w:rFonts w:ascii="Arial" w:hAnsi="Arial" w:cs="Arial"/>
          <w:b/>
          <w:bCs/>
          <w:color w:val="000000"/>
          <w:sz w:val="20"/>
        </w:rPr>
        <w:tab/>
        <w:t>Pseudonym orders</w:t>
      </w:r>
    </w:p>
    <w:p w14:paraId="178D040C" w14:textId="77777777" w:rsidR="00FE6808" w:rsidRPr="007C64AE" w:rsidRDefault="00FE6808" w:rsidP="00542042">
      <w:pPr>
        <w:pStyle w:val="BodySectionSub"/>
        <w:ind w:left="0"/>
        <w:jc w:val="both"/>
        <w:rPr>
          <w:rFonts w:ascii="Arial" w:hAnsi="Arial" w:cs="Arial"/>
          <w:color w:val="000000"/>
          <w:sz w:val="20"/>
        </w:rPr>
      </w:pPr>
      <w:r w:rsidRPr="007C64AE">
        <w:rPr>
          <w:rFonts w:ascii="Arial" w:hAnsi="Arial" w:cs="Arial"/>
          <w:color w:val="000000"/>
          <w:sz w:val="20"/>
        </w:rPr>
        <w:t xml:space="preserve">Section 7(d) of the </w:t>
      </w:r>
      <w:r w:rsidRPr="009958D2">
        <w:rPr>
          <w:rFonts w:ascii="Arial" w:hAnsi="Arial" w:cs="Arial"/>
          <w:color w:val="000000"/>
          <w:sz w:val="20"/>
          <w:u w:val="single"/>
        </w:rPr>
        <w:t>Open Courts Act 2013</w:t>
      </w:r>
      <w:r w:rsidRPr="007C64AE">
        <w:rPr>
          <w:rFonts w:ascii="Arial" w:hAnsi="Arial" w:cs="Arial"/>
          <w:color w:val="000000"/>
          <w:sz w:val="20"/>
        </w:rPr>
        <w:t xml:space="preserve"> provides that that Act does not limit or otherwise affect</w:t>
      </w:r>
      <w:r w:rsidR="00542042" w:rsidRPr="007C64AE">
        <w:rPr>
          <w:rFonts w:ascii="Arial" w:hAnsi="Arial" w:cs="Arial"/>
          <w:color w:val="000000"/>
          <w:sz w:val="20"/>
        </w:rPr>
        <w:t xml:space="preserve"> the making of an order or decision by a court or tribunal that</w:t>
      </w:r>
      <w:r w:rsidRPr="007C64AE">
        <w:rPr>
          <w:rFonts w:ascii="Arial" w:hAnsi="Arial" w:cs="Arial"/>
          <w:color w:val="000000"/>
          <w:sz w:val="20"/>
        </w:rPr>
        <w:t>—</w:t>
      </w:r>
    </w:p>
    <w:p w14:paraId="17E0FC14" w14:textId="77777777" w:rsidR="00542042" w:rsidRPr="007C64AE" w:rsidRDefault="00542042" w:rsidP="00542042">
      <w:pPr>
        <w:numPr>
          <w:ilvl w:val="0"/>
          <w:numId w:val="25"/>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conceals the identity of a person by restricting the way the person is referred to in open court;</w:t>
      </w:r>
    </w:p>
    <w:p w14:paraId="2D335C31" w14:textId="77777777" w:rsidR="00542042" w:rsidRPr="007C64AE" w:rsidRDefault="00542042" w:rsidP="009A770D">
      <w:pPr>
        <w:keepNext/>
        <w:numPr>
          <w:ilvl w:val="0"/>
          <w:numId w:val="25"/>
        </w:numPr>
        <w:tabs>
          <w:tab w:val="left" w:pos="567"/>
          <w:tab w:val="left" w:pos="1134"/>
        </w:tabs>
        <w:ind w:left="924" w:right="567" w:hanging="357"/>
        <w:jc w:val="both"/>
        <w:rPr>
          <w:rFonts w:ascii="Arial" w:hAnsi="Arial" w:cs="Arial"/>
          <w:color w:val="000000"/>
          <w:sz w:val="20"/>
        </w:rPr>
      </w:pPr>
      <w:r w:rsidRPr="007C64AE">
        <w:rPr>
          <w:rFonts w:ascii="Arial" w:hAnsi="Arial" w:cs="Arial"/>
          <w:color w:val="000000"/>
          <w:sz w:val="20"/>
        </w:rPr>
        <w:t>restricts the way an event or thing may be referred to in open court;</w:t>
      </w:r>
    </w:p>
    <w:p w14:paraId="26647DDF" w14:textId="77777777" w:rsidR="00542042" w:rsidRPr="007C64AE" w:rsidRDefault="00542042" w:rsidP="00542042">
      <w:pPr>
        <w:numPr>
          <w:ilvl w:val="0"/>
          <w:numId w:val="25"/>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prohibits or restricts access to a court or tribunal file.</w:t>
      </w:r>
    </w:p>
    <w:p w14:paraId="783DA515" w14:textId="77777777" w:rsidR="00480F1C" w:rsidRPr="007C64AE" w:rsidRDefault="00480F1C" w:rsidP="00E41D05">
      <w:pPr>
        <w:jc w:val="both"/>
        <w:rPr>
          <w:rFonts w:ascii="Arial" w:hAnsi="Arial" w:cs="Arial"/>
          <w:color w:val="000000"/>
          <w:sz w:val="20"/>
        </w:rPr>
      </w:pPr>
    </w:p>
    <w:p w14:paraId="6FF304FF" w14:textId="77777777" w:rsidR="00542042" w:rsidRPr="007C64AE" w:rsidRDefault="006E0E0C" w:rsidP="00E41D05">
      <w:pPr>
        <w:jc w:val="both"/>
        <w:rPr>
          <w:rFonts w:ascii="Arial" w:hAnsi="Arial" w:cs="Arial"/>
          <w:color w:val="000000"/>
          <w:sz w:val="20"/>
        </w:rPr>
      </w:pPr>
      <w:r w:rsidRPr="007C64AE">
        <w:rPr>
          <w:rFonts w:ascii="Arial" w:hAnsi="Arial" w:cs="Arial"/>
          <w:color w:val="000000"/>
          <w:sz w:val="20"/>
        </w:rPr>
        <w:t xml:space="preserve">As Dixon J noted in </w:t>
      </w:r>
      <w:r w:rsidRPr="007C64AE">
        <w:rPr>
          <w:rFonts w:ascii="Arial" w:hAnsi="Arial" w:cs="Arial"/>
          <w:i/>
          <w:color w:val="000000"/>
          <w:sz w:val="20"/>
        </w:rPr>
        <w:t>AS v Minister for Immigration and Border Protection</w:t>
      </w:r>
      <w:r w:rsidRPr="007C64AE">
        <w:rPr>
          <w:rFonts w:ascii="Arial" w:hAnsi="Arial" w:cs="Arial"/>
          <w:color w:val="000000"/>
          <w:sz w:val="20"/>
        </w:rPr>
        <w:t xml:space="preserve"> [2014] VSC 486 at [3], s</w:t>
      </w:r>
      <w:r w:rsidR="00542042" w:rsidRPr="007C64AE">
        <w:rPr>
          <w:rFonts w:ascii="Arial" w:hAnsi="Arial" w:cs="Arial"/>
          <w:color w:val="000000"/>
          <w:sz w:val="20"/>
        </w:rPr>
        <w:t xml:space="preserve">uch orders – known as pseudonym orders – differ from other restrictions </w:t>
      </w:r>
      <w:r w:rsidRPr="007C64AE">
        <w:rPr>
          <w:rFonts w:ascii="Arial" w:hAnsi="Arial" w:cs="Arial"/>
          <w:color w:val="000000"/>
          <w:sz w:val="20"/>
        </w:rPr>
        <w:t xml:space="preserve">on open justice, such as suppression orders and closed court orders.  In </w:t>
      </w:r>
      <w:r w:rsidR="00ED6BFF" w:rsidRPr="007C64AE">
        <w:rPr>
          <w:rFonts w:ascii="Arial" w:hAnsi="Arial" w:cs="Arial"/>
          <w:color w:val="000000"/>
          <w:sz w:val="20"/>
        </w:rPr>
        <w:t xml:space="preserve">that case the litigation guardian for a 6 year old asylum seeker living in detention in </w:t>
      </w:r>
      <w:smartTag w:uri="urn:schemas-microsoft-com:office:smarttags" w:element="place">
        <w:r w:rsidR="00ED6BFF" w:rsidRPr="007C64AE">
          <w:rPr>
            <w:rFonts w:ascii="Arial" w:hAnsi="Arial" w:cs="Arial"/>
            <w:color w:val="000000"/>
            <w:sz w:val="20"/>
          </w:rPr>
          <w:t>Christmas Island</w:t>
        </w:r>
      </w:smartTag>
      <w:r w:rsidR="00ED6BFF" w:rsidRPr="007C64AE">
        <w:rPr>
          <w:rFonts w:ascii="Arial" w:hAnsi="Arial" w:cs="Arial"/>
          <w:color w:val="000000"/>
          <w:sz w:val="20"/>
        </w:rPr>
        <w:t xml:space="preserve"> </w:t>
      </w:r>
      <w:r w:rsidR="009762E3" w:rsidRPr="007C64AE">
        <w:rPr>
          <w:rFonts w:ascii="Arial" w:hAnsi="Arial" w:cs="Arial"/>
          <w:color w:val="000000"/>
          <w:sz w:val="20"/>
        </w:rPr>
        <w:t xml:space="preserve">and proposing to issue proceedings on behalf of AS for damages for psychological harm </w:t>
      </w:r>
      <w:r w:rsidR="00ED6BFF" w:rsidRPr="007C64AE">
        <w:rPr>
          <w:rFonts w:ascii="Arial" w:hAnsi="Arial" w:cs="Arial"/>
          <w:color w:val="000000"/>
          <w:sz w:val="20"/>
        </w:rPr>
        <w:t xml:space="preserve">had sought a suppression order.  Dixon J did not make a proceeding suppression order but made a pseudonym order that the plaintiff only be referred to by the pseudonym AS and that all documents filed in the proceeding only refer to the plaintiff as </w:t>
      </w:r>
      <w:proofErr w:type="spellStart"/>
      <w:r w:rsidR="00ED6BFF" w:rsidRPr="007C64AE">
        <w:rPr>
          <w:rFonts w:ascii="Arial" w:hAnsi="Arial" w:cs="Arial"/>
          <w:color w:val="000000"/>
          <w:sz w:val="20"/>
        </w:rPr>
        <w:t>AS</w:t>
      </w:r>
      <w:proofErr w:type="spellEnd"/>
      <w:r w:rsidR="00ED6BFF" w:rsidRPr="007C64AE">
        <w:rPr>
          <w:rFonts w:ascii="Arial" w:hAnsi="Arial" w:cs="Arial"/>
          <w:color w:val="000000"/>
          <w:sz w:val="20"/>
        </w:rPr>
        <w:t xml:space="preserve">.  At [7] his Honour referred to and applied the </w:t>
      </w:r>
      <w:r w:rsidR="003C46A1" w:rsidRPr="007C64AE">
        <w:rPr>
          <w:rFonts w:ascii="Arial" w:hAnsi="Arial" w:cs="Arial"/>
          <w:color w:val="000000"/>
          <w:sz w:val="20"/>
        </w:rPr>
        <w:t xml:space="preserve">following </w:t>
      </w:r>
      <w:r w:rsidR="00ED6BFF" w:rsidRPr="007C64AE">
        <w:rPr>
          <w:rFonts w:ascii="Arial" w:hAnsi="Arial" w:cs="Arial"/>
          <w:color w:val="000000"/>
          <w:sz w:val="20"/>
        </w:rPr>
        <w:t xml:space="preserve">principles </w:t>
      </w:r>
      <w:r w:rsidR="003C46A1" w:rsidRPr="007C64AE">
        <w:rPr>
          <w:rFonts w:ascii="Arial" w:hAnsi="Arial" w:cs="Arial"/>
          <w:color w:val="000000"/>
          <w:sz w:val="20"/>
        </w:rPr>
        <w:t>applicable</w:t>
      </w:r>
      <w:r w:rsidR="00ED6BFF" w:rsidRPr="007C64AE">
        <w:rPr>
          <w:rFonts w:ascii="Arial" w:hAnsi="Arial" w:cs="Arial"/>
          <w:color w:val="000000"/>
          <w:sz w:val="20"/>
        </w:rPr>
        <w:t xml:space="preserve"> in making </w:t>
      </w:r>
      <w:proofErr w:type="spellStart"/>
      <w:r w:rsidR="00ED6BFF" w:rsidRPr="007C64AE">
        <w:rPr>
          <w:rFonts w:ascii="Arial" w:hAnsi="Arial" w:cs="Arial"/>
          <w:color w:val="000000"/>
          <w:sz w:val="20"/>
        </w:rPr>
        <w:t>psuedonym</w:t>
      </w:r>
      <w:proofErr w:type="spellEnd"/>
      <w:r w:rsidR="00ED6BFF" w:rsidRPr="007C64AE">
        <w:rPr>
          <w:rFonts w:ascii="Arial" w:hAnsi="Arial" w:cs="Arial"/>
          <w:color w:val="000000"/>
          <w:sz w:val="20"/>
        </w:rPr>
        <w:t xml:space="preserve"> orders </w:t>
      </w:r>
      <w:r w:rsidR="003C46A1" w:rsidRPr="007C64AE">
        <w:rPr>
          <w:rFonts w:ascii="Arial" w:hAnsi="Arial" w:cs="Arial"/>
          <w:color w:val="000000"/>
          <w:sz w:val="20"/>
        </w:rPr>
        <w:t>as distill</w:t>
      </w:r>
      <w:r w:rsidR="003C46A1" w:rsidRPr="007C64AE">
        <w:rPr>
          <w:rFonts w:ascii="Arial" w:hAnsi="Arial" w:cs="Arial"/>
          <w:color w:val="000000"/>
          <w:sz w:val="20"/>
          <w:szCs w:val="20"/>
        </w:rPr>
        <w:t xml:space="preserve">ed by </w:t>
      </w:r>
      <w:r w:rsidR="00C23119">
        <w:rPr>
          <w:rFonts w:ascii="Arial" w:hAnsi="Arial" w:cs="Arial"/>
          <w:color w:val="000000"/>
          <w:sz w:val="20"/>
          <w:szCs w:val="20"/>
        </w:rPr>
        <w:t xml:space="preserve">J </w:t>
      </w:r>
      <w:r w:rsidR="003C46A1" w:rsidRPr="007C64AE">
        <w:rPr>
          <w:rFonts w:ascii="Arial" w:hAnsi="Arial" w:cs="Arial"/>
          <w:color w:val="000000"/>
          <w:sz w:val="20"/>
          <w:szCs w:val="20"/>
        </w:rPr>
        <w:lastRenderedPageBreak/>
        <w:t xml:space="preserve">Forrest J in </w:t>
      </w:r>
      <w:r w:rsidR="003C46A1" w:rsidRPr="007C64AE">
        <w:rPr>
          <w:rFonts w:ascii="Arial" w:hAnsi="Arial" w:cs="Arial"/>
          <w:i/>
          <w:color w:val="000000"/>
          <w:sz w:val="20"/>
          <w:szCs w:val="20"/>
        </w:rPr>
        <w:t>ABC v D1 and Others; Ex Parte The Herald Sun &amp; Weekly Times Limited</w:t>
      </w:r>
      <w:r w:rsidR="006177B4">
        <w:rPr>
          <w:rFonts w:ascii="Arial" w:hAnsi="Arial" w:cs="Arial"/>
          <w:color w:val="000000"/>
          <w:sz w:val="20"/>
        </w:rPr>
        <w:t xml:space="preserve"> </w:t>
      </w:r>
      <w:r w:rsidR="003C46A1" w:rsidRPr="007C64AE">
        <w:rPr>
          <w:rFonts w:ascii="Arial" w:hAnsi="Arial" w:cs="Arial"/>
          <w:color w:val="000000"/>
          <w:sz w:val="20"/>
        </w:rPr>
        <w:t>[2007] VSC 480</w:t>
      </w:r>
      <w:r w:rsidR="005601AA">
        <w:rPr>
          <w:rFonts w:ascii="Arial" w:hAnsi="Arial" w:cs="Arial"/>
          <w:color w:val="000000"/>
          <w:sz w:val="20"/>
        </w:rPr>
        <w:t xml:space="preserve"> at</w:t>
      </w:r>
      <w:r w:rsidR="00492279">
        <w:rPr>
          <w:rFonts w:ascii="Arial" w:hAnsi="Arial" w:cs="Arial"/>
          <w:color w:val="000000"/>
          <w:sz w:val="20"/>
        </w:rPr>
        <w:t xml:space="preserve"> [64]-[71]</w:t>
      </w:r>
      <w:r w:rsidR="003C46A1" w:rsidRPr="007C64AE">
        <w:rPr>
          <w:rFonts w:ascii="Arial" w:hAnsi="Arial" w:cs="Arial"/>
          <w:color w:val="000000"/>
          <w:sz w:val="20"/>
        </w:rPr>
        <w:t>:</w:t>
      </w:r>
    </w:p>
    <w:p w14:paraId="591399E7" w14:textId="77777777" w:rsidR="003C46A1" w:rsidRPr="007C64AE" w:rsidRDefault="003C46A1" w:rsidP="00CA061D">
      <w:pPr>
        <w:spacing w:before="80"/>
        <w:ind w:left="567" w:right="567"/>
        <w:jc w:val="both"/>
        <w:rPr>
          <w:rFonts w:ascii="Arial" w:hAnsi="Arial" w:cs="Arial"/>
          <w:color w:val="000000"/>
          <w:sz w:val="20"/>
        </w:rPr>
      </w:pPr>
      <w:r w:rsidRPr="007C64AE">
        <w:rPr>
          <w:rFonts w:ascii="Arial" w:hAnsi="Arial" w:cs="Arial"/>
          <w:color w:val="000000"/>
          <w:sz w:val="20"/>
        </w:rPr>
        <w:t>“</w:t>
      </w:r>
      <w:r w:rsidRPr="00492279">
        <w:rPr>
          <w:rFonts w:ascii="Arial" w:hAnsi="Arial" w:cs="Arial"/>
          <w:color w:val="000000"/>
          <w:sz w:val="20"/>
          <w:u w:val="single"/>
        </w:rPr>
        <w:t>First</w:t>
      </w:r>
      <w:r w:rsidR="00492279">
        <w:rPr>
          <w:rFonts w:ascii="Arial" w:hAnsi="Arial" w:cs="Arial"/>
          <w:color w:val="000000"/>
          <w:sz w:val="20"/>
        </w:rPr>
        <w:t xml:space="preserve">, </w:t>
      </w:r>
      <w:r w:rsidRPr="007C64AE">
        <w:rPr>
          <w:rFonts w:ascii="Arial" w:hAnsi="Arial" w:cs="Arial"/>
          <w:color w:val="000000"/>
          <w:sz w:val="20"/>
        </w:rPr>
        <w:t>that the principal rule is that judicial hearings should take place in open court</w:t>
      </w:r>
      <w:r w:rsidR="00492279">
        <w:rPr>
          <w:rFonts w:ascii="Arial" w:hAnsi="Arial" w:cs="Arial"/>
          <w:color w:val="000000"/>
          <w:sz w:val="20"/>
        </w:rPr>
        <w:t>:</w:t>
      </w:r>
      <w:r w:rsidRPr="007C64AE">
        <w:rPr>
          <w:rFonts w:ascii="Arial" w:hAnsi="Arial" w:cs="Arial"/>
          <w:color w:val="000000"/>
          <w:sz w:val="20"/>
        </w:rPr>
        <w:t xml:space="preserve"> publicly and in open view, with no restriction on reporting.  This is a fundamental precept underpinning the administration of justice.</w:t>
      </w:r>
    </w:p>
    <w:p w14:paraId="6004291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Second</w:t>
      </w:r>
      <w:r w:rsidRPr="007C64AE">
        <w:rPr>
          <w:rFonts w:ascii="Arial" w:hAnsi="Arial" w:cs="Arial"/>
          <w:color w:val="000000"/>
          <w:sz w:val="20"/>
        </w:rPr>
        <w:t>, that in certain circumstances the administration of justice requires a qualification of the general rule.  There will be circumstances where modifications of the general rule are necessarily made to ensure that the administration of justice is not frustrated.  These exceptions are many and varied and cannot be prescriptively identified.</w:t>
      </w:r>
    </w:p>
    <w:p w14:paraId="1AA8CF4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Third</w:t>
      </w:r>
      <w:r w:rsidRPr="007C64AE">
        <w:rPr>
          <w:rFonts w:ascii="Arial" w:hAnsi="Arial" w:cs="Arial"/>
          <w:color w:val="000000"/>
          <w:sz w:val="20"/>
        </w:rPr>
        <w:t>, that the test to be applied by the court in making the pseudonym order is, to use the words of the statute, where it is necessary to do so in order not to prejudice the administration of justice.</w:t>
      </w:r>
    </w:p>
    <w:p w14:paraId="592425DD"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Fourth</w:t>
      </w:r>
      <w:r w:rsidRPr="007C64AE">
        <w:rPr>
          <w:rFonts w:ascii="Arial" w:hAnsi="Arial" w:cs="Arial"/>
          <w:color w:val="000000"/>
          <w:sz w:val="20"/>
        </w:rPr>
        <w:t>, that a court, in determining whether to make a pseudonym order, is entitled to take into account the individual considerations affecting the person seeking the order</w:t>
      </w:r>
      <w:r w:rsidR="00492279">
        <w:rPr>
          <w:rFonts w:ascii="Arial" w:hAnsi="Arial" w:cs="Arial"/>
          <w:color w:val="000000"/>
          <w:sz w:val="20"/>
        </w:rPr>
        <w:t xml:space="preserve"> and </w:t>
      </w:r>
      <w:r w:rsidRPr="007C64AE">
        <w:rPr>
          <w:rFonts w:ascii="Arial" w:hAnsi="Arial" w:cs="Arial"/>
          <w:color w:val="000000"/>
          <w:sz w:val="20"/>
        </w:rPr>
        <w:t>balance those against the principal rule of open justice in determining whether the administration of justice warrants the making of the order.  Relevant to these individual considerations is whether there is a real risk of the party or witness suffering psychological harm as a result of publication of his or her name or the names of other parties.  Also relevant is the real risk of a party not proceeding with an action in the event that he or she or another person is identified.</w:t>
      </w:r>
    </w:p>
    <w:p w14:paraId="5ACD7809"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Fifth</w:t>
      </w:r>
      <w:r w:rsidRPr="007C64AE">
        <w:rPr>
          <w:rFonts w:ascii="Arial" w:hAnsi="Arial" w:cs="Arial"/>
          <w:color w:val="000000"/>
          <w:sz w:val="20"/>
        </w:rPr>
        <w:t>, that in certain circumstances, particularly those involving sexual assaults, it may be appropriate not only to suppress the name of the plaintiff but also to suppress the name of the defendant or defendants.</w:t>
      </w:r>
    </w:p>
    <w:p w14:paraId="1782C890"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Sixth</w:t>
      </w:r>
      <w:r w:rsidRPr="007C64AE">
        <w:rPr>
          <w:rFonts w:ascii="Arial" w:hAnsi="Arial" w:cs="Arial"/>
          <w:color w:val="000000"/>
          <w:sz w:val="20"/>
        </w:rPr>
        <w:t>, that in determining whether to make such an order, a court is entitled to take into account the fact that there will still be a reporting of the proceeding and that the hearing itself will be conducted in open court, subject to the restrictions imposed by the pseudonym order.</w:t>
      </w:r>
    </w:p>
    <w:p w14:paraId="0F55073E"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Seventh</w:t>
      </w:r>
      <w:r w:rsidRPr="007C64AE">
        <w:rPr>
          <w:rFonts w:ascii="Arial" w:hAnsi="Arial" w:cs="Arial"/>
          <w:color w:val="000000"/>
          <w:sz w:val="20"/>
        </w:rPr>
        <w:t>, in determining whether it is necessary to make such an order, usually the proofs must be cogent and will not be satisfied by mere belief on the part of a party that the order is necessary.  However, in certain cases a court can</w:t>
      </w:r>
      <w:r w:rsidR="00492279">
        <w:rPr>
          <w:rFonts w:ascii="Arial" w:hAnsi="Arial" w:cs="Arial"/>
          <w:color w:val="000000"/>
          <w:sz w:val="20"/>
        </w:rPr>
        <w:t>,</w:t>
      </w:r>
      <w:r w:rsidRPr="007C64AE">
        <w:rPr>
          <w:rFonts w:ascii="Arial" w:hAnsi="Arial" w:cs="Arial"/>
          <w:color w:val="000000"/>
          <w:sz w:val="20"/>
        </w:rPr>
        <w:t xml:space="preserve"> in a practical sense, act on its own experience and draw appropriate inferences.”</w:t>
      </w:r>
    </w:p>
    <w:p w14:paraId="4C03A193" w14:textId="77777777" w:rsidR="003C46A1" w:rsidRPr="007C64AE" w:rsidRDefault="003C46A1" w:rsidP="003C46A1">
      <w:pPr>
        <w:jc w:val="both"/>
        <w:rPr>
          <w:rFonts w:ascii="Arial" w:hAnsi="Arial" w:cs="Arial"/>
          <w:color w:val="000000"/>
          <w:sz w:val="20"/>
        </w:rPr>
      </w:pPr>
    </w:p>
    <w:p w14:paraId="425A6C41" w14:textId="77777777" w:rsidR="00C23119" w:rsidRDefault="003C46A1" w:rsidP="003C46A1">
      <w:pPr>
        <w:jc w:val="both"/>
        <w:rPr>
          <w:rFonts w:ascii="Arial" w:hAnsi="Arial" w:cs="Arial"/>
          <w:color w:val="000000"/>
          <w:sz w:val="20"/>
        </w:rPr>
      </w:pPr>
      <w:r w:rsidRPr="007C64AE">
        <w:rPr>
          <w:rFonts w:ascii="Arial" w:hAnsi="Arial" w:cs="Arial"/>
          <w:color w:val="000000"/>
          <w:sz w:val="20"/>
        </w:rPr>
        <w:t xml:space="preserve">As Dixon J also noted at [9], the fourth point identified by Forest J, that “genuinely held fears of psychological harm upon disclosure of identity will be a relevant factor for the court’s consideration is illustrated by </w:t>
      </w:r>
      <w:r w:rsidRPr="007C64AE">
        <w:rPr>
          <w:rFonts w:ascii="Arial" w:hAnsi="Arial" w:cs="Arial"/>
          <w:i/>
          <w:color w:val="000000"/>
          <w:sz w:val="20"/>
        </w:rPr>
        <w:t>TTT &amp; JJJ v The State of Victoria</w:t>
      </w:r>
      <w:r w:rsidR="00C23119">
        <w:rPr>
          <w:rFonts w:ascii="Arial" w:hAnsi="Arial" w:cs="Arial"/>
          <w:color w:val="000000"/>
          <w:sz w:val="20"/>
        </w:rPr>
        <w:t xml:space="preserve"> [2013] VSC 162 at [18] per </w:t>
      </w:r>
      <w:proofErr w:type="spellStart"/>
      <w:r w:rsidR="00C23119">
        <w:rPr>
          <w:rFonts w:ascii="Arial" w:hAnsi="Arial" w:cs="Arial"/>
          <w:color w:val="000000"/>
          <w:sz w:val="20"/>
        </w:rPr>
        <w:t>Cavanough</w:t>
      </w:r>
      <w:proofErr w:type="spellEnd"/>
      <w:r w:rsidR="00C23119">
        <w:rPr>
          <w:rFonts w:ascii="Arial" w:hAnsi="Arial" w:cs="Arial"/>
          <w:color w:val="000000"/>
          <w:sz w:val="20"/>
        </w:rPr>
        <w:t xml:space="preserve"> J.</w:t>
      </w:r>
    </w:p>
    <w:p w14:paraId="21F7CA03" w14:textId="77777777" w:rsidR="00C23119" w:rsidRDefault="00C23119" w:rsidP="003C46A1">
      <w:pPr>
        <w:jc w:val="both"/>
        <w:rPr>
          <w:rFonts w:ascii="Arial" w:hAnsi="Arial" w:cs="Arial"/>
          <w:color w:val="000000"/>
          <w:sz w:val="20"/>
        </w:rPr>
      </w:pPr>
    </w:p>
    <w:p w14:paraId="3A0DAB1C" w14:textId="77777777" w:rsidR="00C23119" w:rsidRDefault="00C23119" w:rsidP="004D07D7">
      <w:pPr>
        <w:keepNext/>
        <w:keepLines/>
        <w:jc w:val="both"/>
        <w:rPr>
          <w:rFonts w:ascii="Arial" w:hAnsi="Arial" w:cs="Arial"/>
          <w:color w:val="000000"/>
          <w:sz w:val="20"/>
        </w:rPr>
      </w:pPr>
      <w:r>
        <w:rPr>
          <w:rFonts w:ascii="Arial" w:hAnsi="Arial" w:cs="Arial"/>
          <w:color w:val="000000"/>
          <w:sz w:val="20"/>
        </w:rPr>
        <w:t xml:space="preserve">In making a pseudonym order in </w:t>
      </w:r>
      <w:r w:rsidRPr="00C23119">
        <w:rPr>
          <w:rFonts w:ascii="Arial" w:hAnsi="Arial" w:cs="Arial"/>
          <w:i/>
          <w:color w:val="000000"/>
          <w:sz w:val="20"/>
        </w:rPr>
        <w:t>XYZ v State of Victoria &amp; Anor</w:t>
      </w:r>
      <w:r>
        <w:rPr>
          <w:rFonts w:ascii="Arial" w:hAnsi="Arial" w:cs="Arial"/>
          <w:color w:val="000000"/>
          <w:sz w:val="20"/>
        </w:rPr>
        <w:t xml:space="preserve"> [2016] VSC 339, T Forrest J approved and applied the principles espoused by J Forrest J in </w:t>
      </w:r>
      <w:r w:rsidRPr="007C64AE">
        <w:rPr>
          <w:rFonts w:ascii="Arial" w:hAnsi="Arial" w:cs="Arial"/>
          <w:i/>
          <w:color w:val="000000"/>
          <w:sz w:val="20"/>
          <w:szCs w:val="20"/>
        </w:rPr>
        <w:t>ABC v D1 and Others; Ex Parte The Herald Sun &amp; Weekly Times Limited</w:t>
      </w:r>
      <w:r>
        <w:rPr>
          <w:rFonts w:ascii="Arial" w:hAnsi="Arial" w:cs="Arial"/>
          <w:color w:val="000000"/>
          <w:sz w:val="20"/>
        </w:rPr>
        <w:t xml:space="preserve"> [2007] VSC 480 and by </w:t>
      </w:r>
      <w:proofErr w:type="spellStart"/>
      <w:r>
        <w:rPr>
          <w:rFonts w:ascii="Arial" w:hAnsi="Arial" w:cs="Arial"/>
          <w:color w:val="000000"/>
          <w:sz w:val="20"/>
        </w:rPr>
        <w:t>Cavanough</w:t>
      </w:r>
      <w:proofErr w:type="spellEnd"/>
      <w:r>
        <w:rPr>
          <w:rFonts w:ascii="Arial" w:hAnsi="Arial" w:cs="Arial"/>
          <w:color w:val="000000"/>
          <w:sz w:val="20"/>
        </w:rPr>
        <w:t xml:space="preserve"> J in </w:t>
      </w:r>
      <w:r w:rsidRPr="007C64AE">
        <w:rPr>
          <w:rFonts w:ascii="Arial" w:hAnsi="Arial" w:cs="Arial"/>
          <w:i/>
          <w:color w:val="000000"/>
          <w:sz w:val="20"/>
        </w:rPr>
        <w:t>TTT &amp; JJJ v The State of Victoria</w:t>
      </w:r>
      <w:r>
        <w:rPr>
          <w:rFonts w:ascii="Arial" w:hAnsi="Arial" w:cs="Arial"/>
          <w:color w:val="000000"/>
          <w:sz w:val="20"/>
        </w:rPr>
        <w:t xml:space="preserve"> [2013] VSC 162 and added at [17]</w:t>
      </w:r>
      <w:r w:rsidR="007F5545">
        <w:rPr>
          <w:rFonts w:ascii="Arial" w:hAnsi="Arial" w:cs="Arial"/>
          <w:color w:val="000000"/>
          <w:sz w:val="20"/>
        </w:rPr>
        <w:t xml:space="preserve"> (emphasis mine)</w:t>
      </w:r>
      <w:r>
        <w:rPr>
          <w:rFonts w:ascii="Arial" w:hAnsi="Arial" w:cs="Arial"/>
          <w:color w:val="000000"/>
          <w:sz w:val="20"/>
        </w:rPr>
        <w:t>:</w:t>
      </w:r>
    </w:p>
    <w:p w14:paraId="396A18BB" w14:textId="77777777" w:rsidR="00C23119" w:rsidRDefault="00C23119" w:rsidP="00C23119">
      <w:pPr>
        <w:spacing w:before="80"/>
        <w:ind w:left="567" w:right="567"/>
        <w:jc w:val="both"/>
        <w:rPr>
          <w:rFonts w:ascii="Arial" w:hAnsi="Arial" w:cs="Arial"/>
          <w:color w:val="000000"/>
          <w:sz w:val="20"/>
        </w:rPr>
      </w:pPr>
      <w:r>
        <w:rPr>
          <w:rFonts w:ascii="Arial" w:hAnsi="Arial" w:cs="Arial"/>
          <w:color w:val="000000"/>
          <w:sz w:val="20"/>
        </w:rPr>
        <w:t xml:space="preserve">“The </w:t>
      </w:r>
      <w:r w:rsidRPr="00C23119">
        <w:rPr>
          <w:rFonts w:ascii="Arial" w:hAnsi="Arial" w:cs="Arial"/>
          <w:i/>
          <w:color w:val="000000"/>
          <w:sz w:val="20"/>
        </w:rPr>
        <w:t>Open Courts Act</w:t>
      </w:r>
      <w:r>
        <w:rPr>
          <w:rFonts w:ascii="Arial" w:hAnsi="Arial" w:cs="Arial"/>
          <w:color w:val="000000"/>
          <w:sz w:val="20"/>
        </w:rPr>
        <w:t xml:space="preserve"> recognises that a pseudonym order differs from other restrictions on open justice, such as suppression orders and closed court orders.  When a proceeding suppression order is made under s.17 of the </w:t>
      </w:r>
      <w:r w:rsidRPr="00C23119">
        <w:rPr>
          <w:rFonts w:ascii="Arial" w:hAnsi="Arial" w:cs="Arial"/>
          <w:i/>
          <w:color w:val="000000"/>
          <w:sz w:val="20"/>
        </w:rPr>
        <w:t>Open Courts Act</w:t>
      </w:r>
      <w:r>
        <w:rPr>
          <w:rFonts w:ascii="Arial" w:hAnsi="Arial" w:cs="Arial"/>
          <w:color w:val="000000"/>
          <w:sz w:val="20"/>
        </w:rPr>
        <w:t xml:space="preserve">, it is necessary to comply with Part 3 of that Act.  The order I propose to make will not constitute a proceeding suppression order.  There will be no effect on the public nature of the proceedings and the ability of the media to fully report on proceedings will only be restricted on the issue of the identity of the proposed plaintiff and other individuals involved: see the comments in </w:t>
      </w:r>
      <w:r w:rsidRPr="007F5545">
        <w:rPr>
          <w:rFonts w:ascii="Arial" w:hAnsi="Arial" w:cs="Arial"/>
          <w:i/>
          <w:color w:val="000000"/>
          <w:sz w:val="20"/>
        </w:rPr>
        <w:t>X v Sydney Children’s Hospitals Special</w:t>
      </w:r>
      <w:r w:rsidR="007F5545" w:rsidRPr="007F5545">
        <w:rPr>
          <w:rFonts w:ascii="Arial" w:hAnsi="Arial" w:cs="Arial"/>
          <w:i/>
          <w:color w:val="000000"/>
          <w:sz w:val="20"/>
        </w:rPr>
        <w:t>i</w:t>
      </w:r>
      <w:r w:rsidRPr="007F5545">
        <w:rPr>
          <w:rFonts w:ascii="Arial" w:hAnsi="Arial" w:cs="Arial"/>
          <w:i/>
          <w:color w:val="000000"/>
          <w:sz w:val="20"/>
        </w:rPr>
        <w:t>ty Network</w:t>
      </w:r>
      <w:r>
        <w:rPr>
          <w:rFonts w:ascii="Arial" w:hAnsi="Arial" w:cs="Arial"/>
          <w:color w:val="000000"/>
          <w:sz w:val="20"/>
        </w:rPr>
        <w:t xml:space="preserve"> </w:t>
      </w:r>
      <w:r w:rsidR="007F5545">
        <w:rPr>
          <w:rFonts w:ascii="Arial" w:hAnsi="Arial" w:cs="Arial"/>
          <w:color w:val="000000"/>
          <w:sz w:val="20"/>
        </w:rPr>
        <w:t xml:space="preserve">[2011] NSWSC 1272 [15] and </w:t>
      </w:r>
      <w:r w:rsidR="007F5545" w:rsidRPr="007F5545">
        <w:rPr>
          <w:rFonts w:ascii="Arial" w:hAnsi="Arial" w:cs="Arial"/>
          <w:i/>
          <w:color w:val="000000"/>
          <w:sz w:val="20"/>
        </w:rPr>
        <w:t>Witness v Marsden &amp; Anor</w:t>
      </w:r>
      <w:r w:rsidR="007F5545">
        <w:rPr>
          <w:rFonts w:ascii="Arial" w:hAnsi="Arial" w:cs="Arial"/>
          <w:color w:val="000000"/>
          <w:sz w:val="20"/>
        </w:rPr>
        <w:t xml:space="preserve"> (2000) 49 NSWLR 429.</w:t>
      </w:r>
    </w:p>
    <w:p w14:paraId="36438351" w14:textId="77777777" w:rsidR="007F5545" w:rsidRPr="007C64AE" w:rsidRDefault="00E11477" w:rsidP="00C23119">
      <w:pPr>
        <w:spacing w:before="80"/>
        <w:ind w:left="567" w:right="567"/>
        <w:jc w:val="both"/>
        <w:rPr>
          <w:rFonts w:ascii="Arial" w:hAnsi="Arial" w:cs="Arial"/>
          <w:color w:val="000000"/>
          <w:sz w:val="20"/>
        </w:rPr>
      </w:pPr>
      <w:r>
        <w:rPr>
          <w:rFonts w:ascii="Arial" w:hAnsi="Arial" w:cs="Arial"/>
          <w:color w:val="000000"/>
          <w:sz w:val="20"/>
        </w:rPr>
        <w:t>599 at [24]-[32].</w:t>
      </w:r>
      <w:r w:rsidR="007F5545">
        <w:rPr>
          <w:rFonts w:ascii="Arial" w:hAnsi="Arial" w:cs="Arial"/>
          <w:color w:val="000000"/>
          <w:sz w:val="20"/>
        </w:rPr>
        <w:t xml:space="preserve"> order will not directly restrain conduct by publication, although a potential liability in contempt may arise on breach of the order [</w:t>
      </w:r>
      <w:r w:rsidR="007F5545" w:rsidRPr="007F5545">
        <w:rPr>
          <w:rFonts w:ascii="Arial" w:hAnsi="Arial" w:cs="Arial"/>
          <w:i/>
          <w:color w:val="000000"/>
          <w:sz w:val="20"/>
        </w:rPr>
        <w:t>AAA v BBB</w:t>
      </w:r>
      <w:r w:rsidR="007F5545">
        <w:rPr>
          <w:rFonts w:ascii="Arial" w:hAnsi="Arial" w:cs="Arial"/>
          <w:color w:val="000000"/>
          <w:sz w:val="20"/>
        </w:rPr>
        <w:t xml:space="preserve"> (unreported, Supreme Court of Victoria, Ashley J, 26/08/1994, 6-7; </w:t>
      </w:r>
      <w:r w:rsidR="005601AA" w:rsidRPr="005601AA">
        <w:rPr>
          <w:rFonts w:ascii="Arial" w:hAnsi="Arial" w:cs="Arial"/>
          <w:i/>
          <w:color w:val="000000"/>
          <w:sz w:val="20"/>
        </w:rPr>
        <w:t xml:space="preserve">R v </w:t>
      </w:r>
      <w:proofErr w:type="spellStart"/>
      <w:r w:rsidR="005601AA" w:rsidRPr="005601AA">
        <w:rPr>
          <w:rFonts w:ascii="Arial" w:hAnsi="Arial" w:cs="Arial"/>
          <w:i/>
          <w:color w:val="000000"/>
          <w:sz w:val="20"/>
        </w:rPr>
        <w:t>Savvas</w:t>
      </w:r>
      <w:proofErr w:type="spellEnd"/>
      <w:r w:rsidR="005601AA" w:rsidRPr="005601AA">
        <w:rPr>
          <w:rFonts w:ascii="Arial" w:hAnsi="Arial" w:cs="Arial"/>
          <w:i/>
          <w:color w:val="000000"/>
          <w:sz w:val="20"/>
        </w:rPr>
        <w:t xml:space="preserve">, Stevens &amp; </w:t>
      </w:r>
      <w:proofErr w:type="spellStart"/>
      <w:r w:rsidR="005601AA" w:rsidRPr="005601AA">
        <w:rPr>
          <w:rFonts w:ascii="Arial" w:hAnsi="Arial" w:cs="Arial"/>
          <w:i/>
          <w:color w:val="000000"/>
          <w:sz w:val="20"/>
        </w:rPr>
        <w:t>Peisley</w:t>
      </w:r>
      <w:proofErr w:type="spellEnd"/>
      <w:r w:rsidR="005601AA">
        <w:rPr>
          <w:rFonts w:ascii="Arial" w:hAnsi="Arial" w:cs="Arial"/>
          <w:color w:val="000000"/>
          <w:sz w:val="20"/>
        </w:rPr>
        <w:t xml:space="preserve"> (1989) 43 A Crim R 331; </w:t>
      </w:r>
      <w:r w:rsidR="005601AA" w:rsidRPr="005601AA">
        <w:rPr>
          <w:rFonts w:ascii="Arial" w:hAnsi="Arial" w:cs="Arial"/>
          <w:i/>
          <w:color w:val="000000"/>
          <w:sz w:val="20"/>
        </w:rPr>
        <w:t>Attorney-General for NSW v Mayas Pty Ltd</w:t>
      </w:r>
      <w:r w:rsidR="005601AA">
        <w:rPr>
          <w:rFonts w:ascii="Arial" w:hAnsi="Arial" w:cs="Arial"/>
          <w:color w:val="000000"/>
          <w:sz w:val="20"/>
        </w:rPr>
        <w:t xml:space="preserve"> (1988) 14 NSWLR 342,355</w:t>
      </w:r>
      <w:r w:rsidR="007F5545">
        <w:rPr>
          <w:rFonts w:ascii="Arial" w:hAnsi="Arial" w:cs="Arial"/>
          <w:color w:val="000000"/>
          <w:sz w:val="20"/>
        </w:rPr>
        <w:t xml:space="preserve">], but </w:t>
      </w:r>
      <w:r w:rsidR="007F5545" w:rsidRPr="007F5545">
        <w:rPr>
          <w:rFonts w:ascii="Arial" w:hAnsi="Arial" w:cs="Arial"/>
          <w:b/>
          <w:color w:val="000000"/>
          <w:sz w:val="20"/>
        </w:rPr>
        <w:t>no need arises for media proprietors to be heard in respect of either the making or the revocation of the order.</w:t>
      </w:r>
      <w:r w:rsidR="007F5545">
        <w:rPr>
          <w:rFonts w:ascii="Arial" w:hAnsi="Arial" w:cs="Arial"/>
          <w:color w:val="000000"/>
          <w:sz w:val="20"/>
        </w:rPr>
        <w:t xml:space="preserve">  My order will be subject to any further order.”</w:t>
      </w:r>
    </w:p>
    <w:p w14:paraId="57119BE8" w14:textId="77777777" w:rsidR="00CA061D" w:rsidRDefault="00CA061D" w:rsidP="00061E5B">
      <w:pPr>
        <w:jc w:val="both"/>
        <w:rPr>
          <w:rFonts w:ascii="Arial" w:hAnsi="Arial" w:cs="Arial"/>
          <w:sz w:val="20"/>
        </w:rPr>
      </w:pPr>
    </w:p>
    <w:p w14:paraId="5996F92F" w14:textId="77777777" w:rsidR="00E11477" w:rsidRPr="00B1319F" w:rsidRDefault="00E11477" w:rsidP="00CE404E">
      <w:pPr>
        <w:jc w:val="both"/>
        <w:rPr>
          <w:rFonts w:ascii="Arial" w:hAnsi="Arial" w:cs="Arial"/>
          <w:sz w:val="20"/>
          <w:szCs w:val="20"/>
        </w:rPr>
      </w:pPr>
      <w:r w:rsidRPr="00B1319F">
        <w:rPr>
          <w:rFonts w:ascii="Arial" w:hAnsi="Arial" w:cs="Arial"/>
          <w:sz w:val="20"/>
          <w:szCs w:val="20"/>
        </w:rPr>
        <w:t xml:space="preserve">See also </w:t>
      </w:r>
      <w:proofErr w:type="spellStart"/>
      <w:r w:rsidRPr="00B1319F">
        <w:rPr>
          <w:rFonts w:ascii="Arial" w:hAnsi="Arial" w:cs="Arial"/>
          <w:i/>
          <w:sz w:val="20"/>
          <w:szCs w:val="20"/>
        </w:rPr>
        <w:t>Giurina</w:t>
      </w:r>
      <w:proofErr w:type="spellEnd"/>
      <w:r w:rsidRPr="00B1319F">
        <w:rPr>
          <w:rFonts w:ascii="Arial" w:hAnsi="Arial" w:cs="Arial"/>
          <w:i/>
          <w:sz w:val="20"/>
          <w:szCs w:val="20"/>
        </w:rPr>
        <w:t xml:space="preserve"> v </w:t>
      </w:r>
      <w:proofErr w:type="spellStart"/>
      <w:r w:rsidRPr="00B1319F">
        <w:rPr>
          <w:rFonts w:ascii="Arial" w:hAnsi="Arial" w:cs="Arial"/>
          <w:i/>
          <w:sz w:val="20"/>
          <w:szCs w:val="20"/>
        </w:rPr>
        <w:t>Giurina</w:t>
      </w:r>
      <w:proofErr w:type="spellEnd"/>
      <w:r w:rsidRPr="00B1319F">
        <w:rPr>
          <w:rFonts w:ascii="Arial" w:hAnsi="Arial" w:cs="Arial"/>
          <w:sz w:val="20"/>
          <w:szCs w:val="20"/>
        </w:rPr>
        <w:t xml:space="preserve"> [2018] VSC 599 at [24]-[32]</w:t>
      </w:r>
      <w:r w:rsidR="00FD01FF" w:rsidRPr="00B1319F">
        <w:rPr>
          <w:rFonts w:ascii="Arial" w:hAnsi="Arial" w:cs="Arial"/>
          <w:sz w:val="20"/>
          <w:szCs w:val="20"/>
        </w:rPr>
        <w:t xml:space="preserve">; </w:t>
      </w:r>
      <w:r w:rsidR="00FD01FF" w:rsidRPr="00B1319F">
        <w:rPr>
          <w:rFonts w:ascii="Arial" w:hAnsi="Arial" w:cs="Arial"/>
          <w:i/>
          <w:sz w:val="20"/>
          <w:szCs w:val="20"/>
        </w:rPr>
        <w:t xml:space="preserve">XBA (ex </w:t>
      </w:r>
      <w:proofErr w:type="spellStart"/>
      <w:r w:rsidR="00FD01FF" w:rsidRPr="00B1319F">
        <w:rPr>
          <w:rFonts w:ascii="Arial" w:hAnsi="Arial" w:cs="Arial"/>
          <w:i/>
          <w:sz w:val="20"/>
          <w:szCs w:val="20"/>
        </w:rPr>
        <w:t>parte</w:t>
      </w:r>
      <w:proofErr w:type="spellEnd"/>
      <w:r w:rsidR="00FD01FF" w:rsidRPr="00B1319F">
        <w:rPr>
          <w:rFonts w:ascii="Arial" w:hAnsi="Arial" w:cs="Arial"/>
          <w:i/>
          <w:sz w:val="20"/>
          <w:szCs w:val="20"/>
        </w:rPr>
        <w:t>)</w:t>
      </w:r>
      <w:r w:rsidR="00FD01FF" w:rsidRPr="00B1319F">
        <w:rPr>
          <w:rFonts w:ascii="Arial" w:hAnsi="Arial" w:cs="Arial"/>
          <w:sz w:val="20"/>
          <w:szCs w:val="20"/>
        </w:rPr>
        <w:t xml:space="preserve"> [2019] VSC 49 at [4]-[17]</w:t>
      </w:r>
      <w:r w:rsidR="00B1319F" w:rsidRPr="00B1319F">
        <w:rPr>
          <w:rFonts w:ascii="Arial" w:hAnsi="Arial" w:cs="Arial"/>
          <w:sz w:val="20"/>
          <w:szCs w:val="20"/>
        </w:rPr>
        <w:t xml:space="preserve">; </w:t>
      </w:r>
      <w:r w:rsidR="00B1319F" w:rsidRPr="00B1319F">
        <w:rPr>
          <w:rFonts w:ascii="Arial" w:hAnsi="Arial" w:cs="Arial"/>
          <w:i/>
          <w:color w:val="000000"/>
          <w:sz w:val="20"/>
          <w:szCs w:val="20"/>
        </w:rPr>
        <w:t>GHJ</w:t>
      </w:r>
      <w:r w:rsidR="00B1319F">
        <w:rPr>
          <w:rFonts w:ascii="Arial" w:hAnsi="Arial" w:cs="Arial"/>
          <w:i/>
          <w:color w:val="000000"/>
          <w:sz w:val="20"/>
          <w:szCs w:val="20"/>
        </w:rPr>
        <w:t> </w:t>
      </w:r>
      <w:r w:rsidR="00B1319F" w:rsidRPr="00B1319F">
        <w:rPr>
          <w:rFonts w:ascii="Arial" w:hAnsi="Arial" w:cs="Arial"/>
          <w:i/>
          <w:color w:val="000000"/>
          <w:sz w:val="20"/>
          <w:szCs w:val="20"/>
        </w:rPr>
        <w:t>v Secretary to the Department of Justice and Community Safety</w:t>
      </w:r>
      <w:r w:rsidR="00B1319F" w:rsidRPr="00B1319F">
        <w:rPr>
          <w:rFonts w:ascii="Arial" w:hAnsi="Arial" w:cs="Arial"/>
          <w:color w:val="000000"/>
          <w:sz w:val="20"/>
          <w:szCs w:val="20"/>
        </w:rPr>
        <w:t xml:space="preserve"> [2019] VSC 89.</w:t>
      </w:r>
    </w:p>
    <w:p w14:paraId="0FE25B1E" w14:textId="77777777" w:rsidR="00E11477" w:rsidRPr="00B1319F" w:rsidRDefault="00E11477" w:rsidP="00CE404E">
      <w:pPr>
        <w:jc w:val="both"/>
        <w:rPr>
          <w:rFonts w:ascii="Arial" w:hAnsi="Arial" w:cs="Arial"/>
          <w:sz w:val="20"/>
          <w:szCs w:val="20"/>
        </w:rPr>
      </w:pPr>
    </w:p>
    <w:p w14:paraId="79CE359B" w14:textId="77777777" w:rsidR="00CA061D" w:rsidRDefault="00CA061D" w:rsidP="00CA061D">
      <w:pPr>
        <w:pStyle w:val="Heading3"/>
        <w:keepNext/>
        <w:keepLines/>
        <w:spacing w:after="120" w:line="240" w:lineRule="auto"/>
        <w:rPr>
          <w:rFonts w:ascii="Arial" w:hAnsi="Arial" w:cs="Arial"/>
          <w:b/>
          <w:bCs/>
          <w:sz w:val="20"/>
        </w:rPr>
      </w:pPr>
      <w:bookmarkStart w:id="431" w:name="_2.7.4_Media_applications"/>
      <w:bookmarkEnd w:id="431"/>
      <w:r>
        <w:rPr>
          <w:rFonts w:ascii="Arial" w:hAnsi="Arial" w:cs="Arial"/>
          <w:b/>
          <w:bCs/>
          <w:sz w:val="20"/>
        </w:rPr>
        <w:lastRenderedPageBreak/>
        <w:t>2.7.4</w:t>
      </w:r>
      <w:r>
        <w:rPr>
          <w:rFonts w:ascii="Arial" w:hAnsi="Arial" w:cs="Arial"/>
          <w:b/>
          <w:bCs/>
          <w:sz w:val="20"/>
        </w:rPr>
        <w:tab/>
        <w:t>Media applications for copies of court documents</w:t>
      </w:r>
      <w:r w:rsidR="00F97751">
        <w:rPr>
          <w:rFonts w:ascii="Arial" w:hAnsi="Arial" w:cs="Arial"/>
          <w:b/>
          <w:bCs/>
          <w:sz w:val="20"/>
        </w:rPr>
        <w:t xml:space="preserve"> in Criminal Division cases</w:t>
      </w:r>
    </w:p>
    <w:p w14:paraId="76EB85D9" w14:textId="77777777" w:rsidR="0099635D" w:rsidRDefault="0099635D" w:rsidP="0099635D">
      <w:pPr>
        <w:jc w:val="both"/>
        <w:rPr>
          <w:rFonts w:ascii="Arial" w:hAnsi="Arial" w:cs="Arial"/>
          <w:color w:val="000000"/>
          <w:sz w:val="20"/>
        </w:rPr>
      </w:pPr>
      <w:r>
        <w:rPr>
          <w:rFonts w:ascii="Arial" w:hAnsi="Arial" w:cs="Arial"/>
          <w:color w:val="000000"/>
          <w:sz w:val="20"/>
        </w:rPr>
        <w:t xml:space="preserve">A protocol regarding media access to certain documents in cases in the </w:t>
      </w:r>
      <w:r w:rsidR="00B6304A">
        <w:rPr>
          <w:rFonts w:ascii="Arial" w:hAnsi="Arial" w:cs="Arial"/>
          <w:color w:val="000000"/>
          <w:sz w:val="20"/>
        </w:rPr>
        <w:t xml:space="preserve">Criminal Division of the Children’s Court </w:t>
      </w:r>
      <w:r>
        <w:rPr>
          <w:rFonts w:ascii="Arial" w:hAnsi="Arial" w:cs="Arial"/>
          <w:color w:val="000000"/>
          <w:sz w:val="20"/>
        </w:rPr>
        <w:t>has been developed by the court.  Journalists making applications for access to materials are generally required to file a completed “Application for Access to Material” form which also contains a 6 point undertaking to be given by the journalist in the event that materials are released.  A copy of this Application form can be downloaded from the Children’s Court website by tabbing “</w:t>
      </w:r>
      <w:r w:rsidR="009958D2">
        <w:rPr>
          <w:rFonts w:ascii="Arial" w:hAnsi="Arial" w:cs="Arial"/>
          <w:color w:val="000000"/>
          <w:sz w:val="20"/>
        </w:rPr>
        <w:t>Form</w:t>
      </w:r>
      <w:r>
        <w:rPr>
          <w:rFonts w:ascii="Arial" w:hAnsi="Arial" w:cs="Arial"/>
          <w:color w:val="000000"/>
          <w:sz w:val="20"/>
        </w:rPr>
        <w:t xml:space="preserve">s”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General</w:t>
      </w:r>
      <w:r>
        <w:rPr>
          <w:rFonts w:ascii="Arial" w:hAnsi="Arial" w:cs="Arial"/>
          <w:color w:val="000000"/>
          <w:sz w:val="20"/>
        </w:rPr>
        <w:t xml:space="preserve">”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Application for Access to Material</w:t>
      </w:r>
      <w:r>
        <w:rPr>
          <w:rFonts w:ascii="Arial" w:hAnsi="Arial" w:cs="Arial"/>
          <w:color w:val="000000"/>
          <w:sz w:val="20"/>
        </w:rPr>
        <w:t>”.  Whether or not all or any part of the requested material is released is entirely at the discretion of the presiding judicial officer in each case.</w:t>
      </w:r>
    </w:p>
    <w:p w14:paraId="447AD07D" w14:textId="77777777" w:rsidR="00B6304A" w:rsidRDefault="00B6304A" w:rsidP="00E41D05">
      <w:pPr>
        <w:jc w:val="both"/>
        <w:rPr>
          <w:rFonts w:ascii="Arial" w:hAnsi="Arial" w:cs="Arial"/>
          <w:color w:val="000000"/>
          <w:sz w:val="20"/>
        </w:rPr>
      </w:pPr>
      <w:bookmarkStart w:id="432" w:name="_2.7.5_Media_applications"/>
      <w:bookmarkEnd w:id="432"/>
    </w:p>
    <w:p w14:paraId="369D3296" w14:textId="77777777" w:rsidR="00236EE0" w:rsidRDefault="00236EE0" w:rsidP="009958D2">
      <w:pPr>
        <w:pStyle w:val="Heading3"/>
        <w:keepNext/>
        <w:keepLines/>
        <w:widowControl/>
        <w:spacing w:after="120" w:line="240" w:lineRule="auto"/>
        <w:rPr>
          <w:rFonts w:ascii="Arial" w:hAnsi="Arial" w:cs="Arial"/>
          <w:b/>
          <w:bCs/>
          <w:sz w:val="20"/>
        </w:rPr>
      </w:pPr>
      <w:bookmarkStart w:id="433" w:name="_2.7.5_Media_applications_1"/>
      <w:bookmarkEnd w:id="433"/>
      <w:r>
        <w:rPr>
          <w:rFonts w:ascii="Arial" w:hAnsi="Arial" w:cs="Arial"/>
          <w:b/>
          <w:bCs/>
          <w:sz w:val="20"/>
        </w:rPr>
        <w:t>2.7.5</w:t>
      </w:r>
      <w:r>
        <w:rPr>
          <w:rFonts w:ascii="Arial" w:hAnsi="Arial" w:cs="Arial"/>
          <w:b/>
          <w:bCs/>
          <w:sz w:val="20"/>
        </w:rPr>
        <w:tab/>
        <w:t xml:space="preserve">Media applications for copies of audio or </w:t>
      </w:r>
      <w:proofErr w:type="spellStart"/>
      <w:r>
        <w:rPr>
          <w:rFonts w:ascii="Arial" w:hAnsi="Arial" w:cs="Arial"/>
          <w:b/>
          <w:bCs/>
          <w:sz w:val="20"/>
        </w:rPr>
        <w:t>audiovisual</w:t>
      </w:r>
      <w:proofErr w:type="spellEnd"/>
      <w:r>
        <w:rPr>
          <w:rFonts w:ascii="Arial" w:hAnsi="Arial" w:cs="Arial"/>
          <w:b/>
          <w:bCs/>
          <w:sz w:val="20"/>
        </w:rPr>
        <w:t xml:space="preserve"> recordings</w:t>
      </w:r>
      <w:r w:rsidR="00D000AA">
        <w:rPr>
          <w:rFonts w:ascii="Arial" w:hAnsi="Arial" w:cs="Arial"/>
          <w:b/>
          <w:bCs/>
          <w:sz w:val="20"/>
        </w:rPr>
        <w:t xml:space="preserve"> of police interviews</w:t>
      </w:r>
    </w:p>
    <w:p w14:paraId="47AA82E7" w14:textId="77777777" w:rsidR="00B6304A" w:rsidRDefault="00B6304A" w:rsidP="00651719">
      <w:pPr>
        <w:jc w:val="both"/>
        <w:rPr>
          <w:rFonts w:ascii="Arial" w:hAnsi="Arial" w:cs="Arial"/>
          <w:color w:val="000000"/>
          <w:sz w:val="20"/>
        </w:rPr>
      </w:pPr>
      <w:r>
        <w:rPr>
          <w:rFonts w:ascii="Arial" w:hAnsi="Arial" w:cs="Arial"/>
          <w:color w:val="000000"/>
          <w:sz w:val="20"/>
        </w:rPr>
        <w:t>There are specific pro</w:t>
      </w:r>
      <w:r w:rsidR="0028588B">
        <w:rPr>
          <w:rFonts w:ascii="Arial" w:hAnsi="Arial" w:cs="Arial"/>
          <w:color w:val="000000"/>
          <w:sz w:val="20"/>
        </w:rPr>
        <w:t>hibit</w:t>
      </w:r>
      <w:r>
        <w:rPr>
          <w:rFonts w:ascii="Arial" w:hAnsi="Arial" w:cs="Arial"/>
          <w:color w:val="000000"/>
          <w:sz w:val="20"/>
        </w:rPr>
        <w:t xml:space="preserve">ions in the </w:t>
      </w:r>
      <w:r w:rsidRPr="00B6304A">
        <w:rPr>
          <w:rFonts w:ascii="Arial" w:hAnsi="Arial" w:cs="Arial"/>
          <w:color w:val="000000"/>
          <w:sz w:val="20"/>
          <w:u w:val="single"/>
        </w:rPr>
        <w:t>Crimes Act 1958 (Vic)</w:t>
      </w:r>
      <w:r>
        <w:rPr>
          <w:rFonts w:ascii="Arial" w:hAnsi="Arial" w:cs="Arial"/>
          <w:color w:val="000000"/>
          <w:sz w:val="20"/>
        </w:rPr>
        <w:t xml:space="preserve"> in relation to the possession and playing of audio recordings or audiovisual recordings</w:t>
      </w:r>
      <w:r w:rsidR="003325EA">
        <w:rPr>
          <w:rFonts w:ascii="Arial" w:hAnsi="Arial" w:cs="Arial"/>
          <w:color w:val="000000"/>
          <w:sz w:val="20"/>
        </w:rPr>
        <w:t xml:space="preserve"> of police interviews and associated recordings </w:t>
      </w:r>
      <w:r w:rsidR="0028588B">
        <w:rPr>
          <w:rFonts w:ascii="Arial" w:hAnsi="Arial" w:cs="Arial"/>
          <w:color w:val="000000"/>
          <w:sz w:val="20"/>
        </w:rPr>
        <w:t xml:space="preserve">made under ss.464B(5H), 464G or 464H.  </w:t>
      </w:r>
      <w:r>
        <w:rPr>
          <w:rFonts w:ascii="Arial" w:hAnsi="Arial" w:cs="Arial"/>
          <w:color w:val="000000"/>
          <w:sz w:val="20"/>
        </w:rPr>
        <w:t>Section 464JA(2) makes it an offence punishable by level 8 imprisonment for a p</w:t>
      </w:r>
      <w:r w:rsidR="003325EA">
        <w:rPr>
          <w:rFonts w:ascii="Arial" w:hAnsi="Arial" w:cs="Arial"/>
          <w:color w:val="000000"/>
          <w:sz w:val="20"/>
        </w:rPr>
        <w:t xml:space="preserve">erson other than the suspect, </w:t>
      </w:r>
      <w:r>
        <w:rPr>
          <w:rFonts w:ascii="Arial" w:hAnsi="Arial" w:cs="Arial"/>
          <w:color w:val="000000"/>
          <w:sz w:val="20"/>
        </w:rPr>
        <w:t xml:space="preserve">his/her legal representative </w:t>
      </w:r>
      <w:r w:rsidR="003325EA">
        <w:rPr>
          <w:rFonts w:ascii="Arial" w:hAnsi="Arial" w:cs="Arial"/>
          <w:color w:val="000000"/>
          <w:sz w:val="20"/>
        </w:rPr>
        <w:t>and</w:t>
      </w:r>
      <w:r>
        <w:rPr>
          <w:rFonts w:ascii="Arial" w:hAnsi="Arial" w:cs="Arial"/>
          <w:color w:val="000000"/>
          <w:sz w:val="20"/>
        </w:rPr>
        <w:t xml:space="preserve"> an authorized person acting in the course of his or her dut</w:t>
      </w:r>
      <w:r w:rsidR="0028588B">
        <w:rPr>
          <w:rFonts w:ascii="Arial" w:hAnsi="Arial" w:cs="Arial"/>
          <w:color w:val="000000"/>
          <w:sz w:val="20"/>
        </w:rPr>
        <w:t>ies knowingly to possess such a recording.  Section 464</w:t>
      </w:r>
      <w:proofErr w:type="gramStart"/>
      <w:r w:rsidR="0028588B">
        <w:rPr>
          <w:rFonts w:ascii="Arial" w:hAnsi="Arial" w:cs="Arial"/>
          <w:color w:val="000000"/>
          <w:sz w:val="20"/>
        </w:rPr>
        <w:t>JA(</w:t>
      </w:r>
      <w:proofErr w:type="gramEnd"/>
      <w:r w:rsidR="0028588B">
        <w:rPr>
          <w:rFonts w:ascii="Arial" w:hAnsi="Arial" w:cs="Arial"/>
          <w:color w:val="000000"/>
          <w:sz w:val="20"/>
        </w:rPr>
        <w:t>3) makes it an offence, also punishable by level 8 imprisonment, to play such a recording except in certain circumstances.  One such circumstance is if “the recording is played by an authorised person acting in the course of his or her duties”.  Eighteen categories of persons are defined in s.464</w:t>
      </w:r>
      <w:proofErr w:type="gramStart"/>
      <w:r w:rsidR="0028588B">
        <w:rPr>
          <w:rFonts w:ascii="Arial" w:hAnsi="Arial" w:cs="Arial"/>
          <w:color w:val="000000"/>
          <w:sz w:val="20"/>
        </w:rPr>
        <w:t>JA(</w:t>
      </w:r>
      <w:proofErr w:type="gramEnd"/>
      <w:r w:rsidR="0028588B">
        <w:rPr>
          <w:rFonts w:ascii="Arial" w:hAnsi="Arial" w:cs="Arial"/>
          <w:color w:val="000000"/>
          <w:sz w:val="20"/>
        </w:rPr>
        <w:t>1) as “authorized persons”.  The relevant category for media applications is s.464JA(1)(i): “...a person acting under the direction of a court”</w:t>
      </w:r>
      <w:r w:rsidR="003325EA">
        <w:rPr>
          <w:rFonts w:ascii="Arial" w:hAnsi="Arial" w:cs="Arial"/>
          <w:color w:val="000000"/>
          <w:sz w:val="20"/>
        </w:rPr>
        <w:t>.  This must be</w:t>
      </w:r>
      <w:r w:rsidR="0028588B">
        <w:rPr>
          <w:rFonts w:ascii="Arial" w:hAnsi="Arial" w:cs="Arial"/>
          <w:color w:val="000000"/>
          <w:sz w:val="20"/>
        </w:rPr>
        <w:t xml:space="preserve"> read in conjunction with s.464</w:t>
      </w:r>
      <w:proofErr w:type="gramStart"/>
      <w:r w:rsidR="0028588B">
        <w:rPr>
          <w:rFonts w:ascii="Arial" w:hAnsi="Arial" w:cs="Arial"/>
          <w:color w:val="000000"/>
          <w:sz w:val="20"/>
        </w:rPr>
        <w:t>JB(</w:t>
      </w:r>
      <w:proofErr w:type="gramEnd"/>
      <w:r w:rsidR="0028588B">
        <w:rPr>
          <w:rFonts w:ascii="Arial" w:hAnsi="Arial" w:cs="Arial"/>
          <w:color w:val="000000"/>
          <w:sz w:val="20"/>
        </w:rPr>
        <w:t>2): “A court may give directions, with or without conditions, as to the supply, copying, editing, erasure, playing or publishing of [such a] recording.”</w:t>
      </w:r>
    </w:p>
    <w:p w14:paraId="736CACA9" w14:textId="77777777" w:rsidR="0028588B" w:rsidRDefault="0028588B" w:rsidP="00E41D05">
      <w:pPr>
        <w:jc w:val="both"/>
        <w:rPr>
          <w:rFonts w:ascii="Arial" w:hAnsi="Arial" w:cs="Arial"/>
          <w:color w:val="000000"/>
          <w:sz w:val="20"/>
        </w:rPr>
      </w:pPr>
    </w:p>
    <w:p w14:paraId="2B28B9F2" w14:textId="77777777" w:rsidR="003325EA" w:rsidRDefault="003325EA" w:rsidP="00E41D05">
      <w:pPr>
        <w:jc w:val="both"/>
        <w:rPr>
          <w:rFonts w:ascii="Arial" w:hAnsi="Arial" w:cs="Arial"/>
          <w:color w:val="000000"/>
          <w:sz w:val="20"/>
        </w:rPr>
      </w:pPr>
      <w:r>
        <w:rPr>
          <w:rFonts w:ascii="Arial" w:hAnsi="Arial" w:cs="Arial"/>
          <w:color w:val="000000"/>
          <w:sz w:val="20"/>
        </w:rPr>
        <w:t xml:space="preserve">When Parliament enacted the </w:t>
      </w:r>
      <w:r w:rsidRPr="003325EA">
        <w:rPr>
          <w:rFonts w:ascii="Arial" w:hAnsi="Arial" w:cs="Arial"/>
          <w:color w:val="000000"/>
          <w:sz w:val="20"/>
          <w:u w:val="single"/>
        </w:rPr>
        <w:t>Open Courts Act 2013 (Vic)</w:t>
      </w:r>
      <w:r>
        <w:rPr>
          <w:rFonts w:ascii="Arial" w:hAnsi="Arial" w:cs="Arial"/>
          <w:color w:val="000000"/>
          <w:sz w:val="20"/>
        </w:rPr>
        <w:t xml:space="preserve"> it chose not to include records of interview in that Act but left the question of their release totally in the hands of the Court under s.464JB(2) of the Crimes Act 1958: see </w:t>
      </w:r>
      <w:r w:rsidRPr="003325EA">
        <w:rPr>
          <w:rFonts w:ascii="Arial" w:hAnsi="Arial" w:cs="Arial"/>
          <w:i/>
          <w:color w:val="000000"/>
          <w:sz w:val="20"/>
        </w:rPr>
        <w:t>R v Hemming (Ruling 1)</w:t>
      </w:r>
      <w:r>
        <w:rPr>
          <w:rFonts w:ascii="Arial" w:hAnsi="Arial" w:cs="Arial"/>
          <w:color w:val="000000"/>
          <w:sz w:val="20"/>
        </w:rPr>
        <w:t xml:space="preserve"> [2015] VSC 351 </w:t>
      </w:r>
      <w:r w:rsidR="00236EE0">
        <w:rPr>
          <w:rFonts w:ascii="Arial" w:hAnsi="Arial" w:cs="Arial"/>
          <w:color w:val="000000"/>
          <w:sz w:val="20"/>
        </w:rPr>
        <w:t xml:space="preserve">[8] &amp; </w:t>
      </w:r>
      <w:r>
        <w:rPr>
          <w:rFonts w:ascii="Arial" w:hAnsi="Arial" w:cs="Arial"/>
          <w:color w:val="000000"/>
          <w:sz w:val="20"/>
        </w:rPr>
        <w:t xml:space="preserve">[18] per King J.  In </w:t>
      </w:r>
      <w:r w:rsidRPr="003325EA">
        <w:rPr>
          <w:rFonts w:ascii="Arial" w:hAnsi="Arial" w:cs="Arial"/>
          <w:i/>
          <w:color w:val="000000"/>
          <w:sz w:val="20"/>
        </w:rPr>
        <w:t>DPP v Angela Maree Williams (Ruling No.1)</w:t>
      </w:r>
      <w:r>
        <w:rPr>
          <w:rFonts w:ascii="Arial" w:hAnsi="Arial" w:cs="Arial"/>
          <w:color w:val="000000"/>
          <w:sz w:val="20"/>
        </w:rPr>
        <w:t xml:space="preserve"> [2015] VSC 107 –</w:t>
      </w:r>
      <w:r w:rsidR="00155A48">
        <w:rPr>
          <w:rFonts w:ascii="Arial" w:hAnsi="Arial" w:cs="Arial"/>
          <w:color w:val="000000"/>
          <w:sz w:val="20"/>
        </w:rPr>
        <w:t xml:space="preserve"> </w:t>
      </w:r>
      <w:r>
        <w:rPr>
          <w:rFonts w:ascii="Arial" w:hAnsi="Arial" w:cs="Arial"/>
          <w:color w:val="000000"/>
          <w:sz w:val="20"/>
        </w:rPr>
        <w:t xml:space="preserve">a decision approved and applied by </w:t>
      </w:r>
      <w:r w:rsidR="00155A48">
        <w:rPr>
          <w:rFonts w:ascii="Arial" w:hAnsi="Arial" w:cs="Arial"/>
          <w:color w:val="000000"/>
          <w:sz w:val="20"/>
        </w:rPr>
        <w:t xml:space="preserve">both </w:t>
      </w:r>
      <w:r>
        <w:rPr>
          <w:rFonts w:ascii="Arial" w:hAnsi="Arial" w:cs="Arial"/>
          <w:color w:val="000000"/>
          <w:sz w:val="20"/>
        </w:rPr>
        <w:t xml:space="preserve">King J </w:t>
      </w:r>
      <w:r w:rsidR="00155A48">
        <w:rPr>
          <w:rFonts w:ascii="Arial" w:hAnsi="Arial" w:cs="Arial"/>
          <w:color w:val="000000"/>
          <w:sz w:val="20"/>
        </w:rPr>
        <w:t xml:space="preserve">in </w:t>
      </w:r>
      <w:r w:rsidR="00155A48" w:rsidRPr="00155A48">
        <w:rPr>
          <w:rFonts w:ascii="Arial" w:hAnsi="Arial" w:cs="Arial"/>
          <w:i/>
          <w:color w:val="000000"/>
          <w:sz w:val="20"/>
        </w:rPr>
        <w:t>R</w:t>
      </w:r>
      <w:r w:rsidR="00155A48">
        <w:rPr>
          <w:rFonts w:ascii="Arial" w:hAnsi="Arial" w:cs="Arial"/>
          <w:i/>
          <w:color w:val="000000"/>
          <w:sz w:val="20"/>
        </w:rPr>
        <w:t> </w:t>
      </w:r>
      <w:r w:rsidR="00155A48" w:rsidRPr="00155A48">
        <w:rPr>
          <w:rFonts w:ascii="Arial" w:hAnsi="Arial" w:cs="Arial"/>
          <w:i/>
          <w:color w:val="000000"/>
          <w:sz w:val="20"/>
        </w:rPr>
        <w:t>v</w:t>
      </w:r>
      <w:r w:rsidR="00155A48">
        <w:rPr>
          <w:rFonts w:ascii="Arial" w:hAnsi="Arial" w:cs="Arial"/>
          <w:i/>
          <w:color w:val="000000"/>
          <w:sz w:val="20"/>
        </w:rPr>
        <w:t> </w:t>
      </w:r>
      <w:r w:rsidR="00155A48" w:rsidRPr="00155A48">
        <w:rPr>
          <w:rFonts w:ascii="Arial" w:hAnsi="Arial" w:cs="Arial"/>
          <w:i/>
          <w:color w:val="000000"/>
          <w:sz w:val="20"/>
        </w:rPr>
        <w:t>Hemming</w:t>
      </w:r>
      <w:r w:rsidR="00155A48">
        <w:rPr>
          <w:rFonts w:ascii="Arial" w:hAnsi="Arial" w:cs="Arial"/>
          <w:color w:val="000000"/>
          <w:sz w:val="20"/>
        </w:rPr>
        <w:t xml:space="preserve"> and </w:t>
      </w:r>
      <w:proofErr w:type="spellStart"/>
      <w:r w:rsidR="00155A48">
        <w:rPr>
          <w:rFonts w:ascii="Arial" w:hAnsi="Arial" w:cs="Arial"/>
          <w:color w:val="000000"/>
          <w:sz w:val="20"/>
        </w:rPr>
        <w:t>Lasry</w:t>
      </w:r>
      <w:proofErr w:type="spellEnd"/>
      <w:r w:rsidR="00155A48">
        <w:rPr>
          <w:rFonts w:ascii="Arial" w:hAnsi="Arial" w:cs="Arial"/>
          <w:color w:val="000000"/>
          <w:sz w:val="20"/>
        </w:rPr>
        <w:t xml:space="preserve"> J in </w:t>
      </w:r>
      <w:r w:rsidR="00155A48" w:rsidRPr="00155A48">
        <w:rPr>
          <w:rFonts w:ascii="Arial" w:hAnsi="Arial" w:cs="Arial"/>
          <w:i/>
          <w:color w:val="000000"/>
          <w:sz w:val="20"/>
        </w:rPr>
        <w:t>R v Reed-Robertson</w:t>
      </w:r>
      <w:r w:rsidR="00155A48">
        <w:rPr>
          <w:rFonts w:ascii="Arial" w:hAnsi="Arial" w:cs="Arial"/>
          <w:color w:val="000000"/>
          <w:sz w:val="20"/>
        </w:rPr>
        <w:t xml:space="preserve"> [2016] VSC 236 [20]-[22] </w:t>
      </w:r>
      <w:r w:rsidR="00236EE0">
        <w:rPr>
          <w:rFonts w:ascii="Arial" w:hAnsi="Arial" w:cs="Arial"/>
          <w:color w:val="000000"/>
          <w:sz w:val="20"/>
        </w:rPr>
        <w:t>–</w:t>
      </w:r>
      <w:r>
        <w:rPr>
          <w:rFonts w:ascii="Arial" w:hAnsi="Arial" w:cs="Arial"/>
          <w:color w:val="000000"/>
          <w:sz w:val="20"/>
        </w:rPr>
        <w:t xml:space="preserve"> </w:t>
      </w:r>
      <w:r w:rsidR="00155A48">
        <w:rPr>
          <w:rFonts w:ascii="Arial" w:hAnsi="Arial" w:cs="Arial"/>
          <w:color w:val="000000"/>
          <w:sz w:val="20"/>
        </w:rPr>
        <w:t xml:space="preserve">Hollingworth J </w:t>
      </w:r>
      <w:r w:rsidR="00236EE0">
        <w:rPr>
          <w:rFonts w:ascii="Arial" w:hAnsi="Arial" w:cs="Arial"/>
          <w:color w:val="000000"/>
          <w:sz w:val="20"/>
        </w:rPr>
        <w:t xml:space="preserve">provided at [11] </w:t>
      </w:r>
      <w:r>
        <w:rPr>
          <w:rFonts w:ascii="Arial" w:hAnsi="Arial" w:cs="Arial"/>
          <w:color w:val="000000"/>
          <w:sz w:val="20"/>
        </w:rPr>
        <w:t>the following non-exhau</w:t>
      </w:r>
      <w:r w:rsidR="00236EE0">
        <w:rPr>
          <w:rFonts w:ascii="Arial" w:hAnsi="Arial" w:cs="Arial"/>
          <w:color w:val="000000"/>
          <w:sz w:val="20"/>
        </w:rPr>
        <w:t>stive list of factors which may be relevant to the exercise of the court’s discretion pursuant to s.464JB:</w:t>
      </w:r>
    </w:p>
    <w:p w14:paraId="547237C7" w14:textId="77777777" w:rsidR="00236EE0" w:rsidRDefault="00236EE0" w:rsidP="00236EE0">
      <w:pPr>
        <w:tabs>
          <w:tab w:val="left" w:pos="284"/>
        </w:tabs>
        <w:spacing w:before="80"/>
        <w:ind w:left="1134" w:right="567" w:hanging="56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the privacy of the interviewee, interviewers, and others mentioned in the interview;</w:t>
      </w:r>
    </w:p>
    <w:p w14:paraId="3CD2B65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whether the interviewee consents to the release;</w:t>
      </w:r>
    </w:p>
    <w:p w14:paraId="7AAA1AC4"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attitude of other people affected by the interview;</w:t>
      </w:r>
    </w:p>
    <w:p w14:paraId="6AD1D85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whether any person (such as victims or children) would be adversely affected by release;</w:t>
      </w:r>
    </w:p>
    <w:p w14:paraId="0F66A86E"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whether the record of interview discloses graphic details of offending;</w:t>
      </w:r>
    </w:p>
    <w:p w14:paraId="7058376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whether any criminal investigations or trials are ongoing;</w:t>
      </w:r>
    </w:p>
    <w:p w14:paraId="0353955D"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whether release may undermine the integrity of the criminal justice process;</w:t>
      </w:r>
    </w:p>
    <w:p w14:paraId="3895C3F6"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the level of contemporaneous public interest in the case;</w:t>
      </w:r>
    </w:p>
    <w:p w14:paraId="648B908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whether release will enhance the fair and accurate reporting of the case;</w:t>
      </w:r>
    </w:p>
    <w:p w14:paraId="59348BEB"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the principle of open justice (where the record of interview has been played in open court); and</w:t>
      </w:r>
    </w:p>
    <w:p w14:paraId="4FE8A065" w14:textId="77777777" w:rsidR="00236EE0" w:rsidRPr="007C64AE"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nature of the proposed publication.”</w:t>
      </w:r>
    </w:p>
    <w:p w14:paraId="2A5E1D5B" w14:textId="77777777" w:rsidR="003325EA" w:rsidRDefault="00155A48" w:rsidP="00155A48">
      <w:pPr>
        <w:spacing w:before="80"/>
        <w:jc w:val="both"/>
        <w:rPr>
          <w:rFonts w:ascii="Arial" w:hAnsi="Arial" w:cs="Arial"/>
          <w:color w:val="000000"/>
          <w:sz w:val="20"/>
        </w:rPr>
      </w:pPr>
      <w:r>
        <w:rPr>
          <w:rFonts w:ascii="Arial" w:hAnsi="Arial" w:cs="Arial"/>
          <w:color w:val="000000"/>
          <w:sz w:val="20"/>
        </w:rPr>
        <w:t>Applying this test ultimately all three applications for release of audiovisual recordings were refused.</w:t>
      </w:r>
    </w:p>
    <w:p w14:paraId="7798FDA7" w14:textId="77777777" w:rsidR="003325EA" w:rsidRDefault="003325EA" w:rsidP="00E41D05">
      <w:pPr>
        <w:jc w:val="both"/>
        <w:rPr>
          <w:rFonts w:ascii="Arial" w:hAnsi="Arial" w:cs="Arial"/>
          <w:color w:val="000000"/>
          <w:sz w:val="20"/>
        </w:rPr>
      </w:pPr>
    </w:p>
    <w:p w14:paraId="4347E874" w14:textId="77777777" w:rsidR="0028588B" w:rsidRDefault="00074B0F" w:rsidP="00E41D05">
      <w:pPr>
        <w:jc w:val="both"/>
        <w:rPr>
          <w:rFonts w:ascii="Arial" w:hAnsi="Arial" w:cs="Arial"/>
          <w:color w:val="000000"/>
          <w:sz w:val="20"/>
        </w:rPr>
      </w:pPr>
      <w:r>
        <w:rPr>
          <w:rFonts w:ascii="Arial" w:hAnsi="Arial" w:cs="Arial"/>
          <w:color w:val="000000"/>
          <w:sz w:val="20"/>
        </w:rPr>
        <w:t xml:space="preserve">In the Children’s Court the restriction on publication of proceedings set out in </w:t>
      </w:r>
      <w:r w:rsidR="00155A48">
        <w:rPr>
          <w:rFonts w:ascii="Arial" w:hAnsi="Arial" w:cs="Arial"/>
          <w:color w:val="000000"/>
          <w:sz w:val="20"/>
        </w:rPr>
        <w:t>s.534</w:t>
      </w:r>
      <w:r w:rsidR="00CC2059">
        <w:rPr>
          <w:rFonts w:ascii="Arial" w:hAnsi="Arial" w:cs="Arial"/>
          <w:color w:val="000000"/>
          <w:sz w:val="20"/>
        </w:rPr>
        <w:t xml:space="preserve"> of the CYFA</w:t>
      </w:r>
      <w:r>
        <w:rPr>
          <w:rFonts w:ascii="Arial" w:hAnsi="Arial" w:cs="Arial"/>
          <w:color w:val="000000"/>
          <w:sz w:val="20"/>
        </w:rPr>
        <w:t xml:space="preserve"> – discussed below – creates an additional hurdle for a media applicant seeking copies of audio or audiovisual recordings of police interviews of accused children.</w:t>
      </w:r>
    </w:p>
    <w:p w14:paraId="38AD7C7D" w14:textId="77777777" w:rsidR="00CA061D" w:rsidRPr="007C64AE" w:rsidRDefault="00CA061D" w:rsidP="00E41D05">
      <w:pPr>
        <w:jc w:val="both"/>
        <w:rPr>
          <w:rFonts w:ascii="Arial" w:hAnsi="Arial" w:cs="Arial"/>
          <w:color w:val="000000"/>
          <w:sz w:val="20"/>
        </w:rPr>
      </w:pPr>
    </w:p>
    <w:p w14:paraId="728D92C9" w14:textId="77777777" w:rsidR="00277B85" w:rsidRDefault="00277B85" w:rsidP="00736D39">
      <w:pPr>
        <w:pStyle w:val="Heading2"/>
        <w:keepNext/>
        <w:keepLines/>
        <w:tabs>
          <w:tab w:val="left" w:pos="567"/>
        </w:tabs>
        <w:spacing w:line="240" w:lineRule="auto"/>
        <w:rPr>
          <w:rFonts w:ascii="Arial" w:hAnsi="Arial" w:cs="Arial"/>
          <w:b/>
          <w:bCs/>
        </w:rPr>
      </w:pPr>
      <w:bookmarkStart w:id="434" w:name="_2.8_Restriction_on"/>
      <w:bookmarkStart w:id="435" w:name="_Toc30610010"/>
      <w:bookmarkStart w:id="436" w:name="_Toc30610253"/>
      <w:bookmarkStart w:id="437" w:name="_Toc30638407"/>
      <w:bookmarkStart w:id="438" w:name="_Ref30638819"/>
      <w:bookmarkStart w:id="439" w:name="_Toc30644216"/>
      <w:bookmarkStart w:id="440" w:name="_Toc30644619"/>
      <w:bookmarkStart w:id="441" w:name="_Toc30645169"/>
      <w:bookmarkStart w:id="442" w:name="_Toc30646373"/>
      <w:bookmarkStart w:id="443" w:name="_Toc30646668"/>
      <w:bookmarkStart w:id="444" w:name="_Toc30646778"/>
      <w:bookmarkStart w:id="445" w:name="_Toc30648135"/>
      <w:bookmarkStart w:id="446" w:name="_Toc30649033"/>
      <w:bookmarkStart w:id="447" w:name="_Toc30649109"/>
      <w:bookmarkStart w:id="448" w:name="_Toc30649370"/>
      <w:bookmarkStart w:id="449" w:name="_Toc30649690"/>
      <w:bookmarkStart w:id="450" w:name="_Toc30651624"/>
      <w:bookmarkStart w:id="451" w:name="_Toc30652608"/>
      <w:bookmarkStart w:id="452" w:name="_Toc30652706"/>
      <w:bookmarkStart w:id="453" w:name="_Toc30654051"/>
      <w:bookmarkStart w:id="454" w:name="_Toc30654402"/>
      <w:bookmarkStart w:id="455" w:name="_Toc30655021"/>
      <w:bookmarkStart w:id="456" w:name="_Toc30655278"/>
      <w:bookmarkStart w:id="457" w:name="_Toc30656954"/>
      <w:bookmarkStart w:id="458" w:name="_Toc30661703"/>
      <w:bookmarkStart w:id="459" w:name="_Toc30666391"/>
      <w:bookmarkStart w:id="460" w:name="_Toc30666621"/>
      <w:bookmarkStart w:id="461" w:name="_Toc30667796"/>
      <w:bookmarkStart w:id="462" w:name="_Toc30669174"/>
      <w:bookmarkStart w:id="463" w:name="_Toc30671390"/>
      <w:bookmarkStart w:id="464" w:name="_Toc30673917"/>
      <w:bookmarkStart w:id="465" w:name="_Toc30691139"/>
      <w:bookmarkStart w:id="466" w:name="_Toc30691510"/>
      <w:bookmarkStart w:id="467" w:name="_Toc30691890"/>
      <w:bookmarkStart w:id="468" w:name="_Toc30692649"/>
      <w:bookmarkStart w:id="469" w:name="_Toc30693028"/>
      <w:bookmarkStart w:id="470" w:name="_Toc30693406"/>
      <w:bookmarkStart w:id="471" w:name="_Toc30693785"/>
      <w:bookmarkStart w:id="472" w:name="_Toc30694166"/>
      <w:bookmarkStart w:id="473" w:name="_Toc30698755"/>
      <w:bookmarkStart w:id="474" w:name="_Toc30699133"/>
      <w:bookmarkStart w:id="475" w:name="_Toc30699518"/>
      <w:bookmarkStart w:id="476" w:name="_Toc30700673"/>
      <w:bookmarkStart w:id="477" w:name="_Toc30701060"/>
      <w:bookmarkStart w:id="478" w:name="_Toc30743669"/>
      <w:bookmarkStart w:id="479" w:name="_Toc30754492"/>
      <w:bookmarkStart w:id="480" w:name="_Toc30756932"/>
      <w:bookmarkStart w:id="481" w:name="_Toc30757481"/>
      <w:bookmarkStart w:id="482" w:name="_Toc30757881"/>
      <w:bookmarkStart w:id="483" w:name="_Toc30762642"/>
      <w:bookmarkStart w:id="484" w:name="_Toc30767296"/>
      <w:bookmarkStart w:id="485" w:name="_Toc34823321"/>
      <w:bookmarkEnd w:id="434"/>
      <w:r>
        <w:rPr>
          <w:rFonts w:ascii="Arial" w:hAnsi="Arial" w:cs="Arial"/>
          <w:b/>
          <w:bCs/>
        </w:rPr>
        <w:t>2.8</w:t>
      </w:r>
      <w:r>
        <w:rPr>
          <w:rFonts w:ascii="Arial" w:hAnsi="Arial" w:cs="Arial"/>
          <w:b/>
          <w:bCs/>
        </w:rPr>
        <w:tab/>
        <w:t>Restriction on publication of proceedings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3C451EE2" w14:textId="77777777" w:rsidR="00277B85" w:rsidRPr="001E79F7" w:rsidRDefault="00277B85" w:rsidP="00C94638">
      <w:pPr>
        <w:keepNext/>
        <w:keepLines/>
        <w:jc w:val="both"/>
        <w:rPr>
          <w:rFonts w:ascii="Arial" w:hAnsi="Arial" w:cs="Arial"/>
          <w:sz w:val="20"/>
        </w:rPr>
      </w:pPr>
    </w:p>
    <w:p w14:paraId="42BE934D" w14:textId="77777777" w:rsidR="001E79F7" w:rsidRDefault="001E79F7" w:rsidP="001E79F7">
      <w:pPr>
        <w:pStyle w:val="Heading3"/>
        <w:keepNext/>
        <w:keepLines/>
        <w:spacing w:after="120" w:line="240" w:lineRule="auto"/>
        <w:rPr>
          <w:rFonts w:ascii="Arial" w:hAnsi="Arial" w:cs="Arial"/>
          <w:b/>
          <w:bCs/>
          <w:sz w:val="20"/>
        </w:rPr>
      </w:pPr>
      <w:bookmarkStart w:id="486" w:name="_2.8.1_Statutory_prohibition"/>
      <w:bookmarkEnd w:id="486"/>
      <w:r>
        <w:rPr>
          <w:rFonts w:ascii="Arial" w:hAnsi="Arial" w:cs="Arial"/>
          <w:b/>
          <w:bCs/>
          <w:sz w:val="20"/>
        </w:rPr>
        <w:t>2.8.1</w:t>
      </w:r>
      <w:r>
        <w:rPr>
          <w:rFonts w:ascii="Arial" w:hAnsi="Arial" w:cs="Arial"/>
          <w:b/>
          <w:bCs/>
          <w:sz w:val="20"/>
        </w:rPr>
        <w:tab/>
      </w:r>
      <w:r w:rsidR="00F42304">
        <w:rPr>
          <w:rFonts w:ascii="Arial" w:hAnsi="Arial" w:cs="Arial"/>
          <w:b/>
          <w:bCs/>
          <w:sz w:val="20"/>
        </w:rPr>
        <w:t xml:space="preserve">Statutory prohibition </w:t>
      </w:r>
      <w:r>
        <w:rPr>
          <w:rFonts w:ascii="Arial" w:hAnsi="Arial" w:cs="Arial"/>
          <w:b/>
          <w:bCs/>
          <w:sz w:val="20"/>
        </w:rPr>
        <w:t>on publication of identifying particulars</w:t>
      </w:r>
      <w:r w:rsidR="002D4F6F">
        <w:rPr>
          <w:rFonts w:ascii="Arial" w:hAnsi="Arial" w:cs="Arial"/>
          <w:b/>
          <w:bCs/>
          <w:sz w:val="20"/>
        </w:rPr>
        <w:t>-s.534 of the CYFA</w:t>
      </w:r>
    </w:p>
    <w:p w14:paraId="2425CA97" w14:textId="77777777" w:rsidR="00277B85" w:rsidRDefault="00277B85">
      <w:pPr>
        <w:jc w:val="both"/>
        <w:rPr>
          <w:rFonts w:ascii="Arial" w:hAnsi="Arial" w:cs="Arial"/>
          <w:sz w:val="20"/>
        </w:rPr>
      </w:pPr>
      <w:bookmarkStart w:id="487" w:name="_Hlk13668651"/>
      <w:r>
        <w:rPr>
          <w:rFonts w:ascii="Arial" w:hAnsi="Arial" w:cs="Arial"/>
          <w:sz w:val="20"/>
        </w:rPr>
        <w:t xml:space="preserve">The </w:t>
      </w:r>
      <w:r>
        <w:rPr>
          <w:rFonts w:ascii="Arial" w:hAnsi="Arial" w:cs="Arial"/>
          <w:i/>
          <w:iCs/>
          <w:sz w:val="20"/>
        </w:rPr>
        <w:t>quid pro quo</w:t>
      </w:r>
      <w:r>
        <w:rPr>
          <w:rFonts w:ascii="Arial" w:hAnsi="Arial" w:cs="Arial"/>
          <w:sz w:val="20"/>
        </w:rPr>
        <w:t xml:space="preserve"> for the general opening of the </w:t>
      </w:r>
      <w:r w:rsidR="001E79F7">
        <w:rPr>
          <w:rFonts w:ascii="Arial" w:hAnsi="Arial" w:cs="Arial"/>
          <w:sz w:val="20"/>
        </w:rPr>
        <w:t xml:space="preserve">Children’s </w:t>
      </w:r>
      <w:r>
        <w:rPr>
          <w:rFonts w:ascii="Arial" w:hAnsi="Arial" w:cs="Arial"/>
          <w:sz w:val="20"/>
        </w:rPr>
        <w:t>Court is to be found in s.</w:t>
      </w:r>
      <w:r w:rsidR="00DA0C37">
        <w:rPr>
          <w:rFonts w:ascii="Arial" w:hAnsi="Arial" w:cs="Arial"/>
          <w:sz w:val="20"/>
        </w:rPr>
        <w:t>534</w:t>
      </w:r>
      <w:r w:rsidR="00537365">
        <w:rPr>
          <w:rFonts w:ascii="Arial" w:hAnsi="Arial" w:cs="Arial"/>
          <w:sz w:val="20"/>
        </w:rPr>
        <w:t>(1)</w:t>
      </w:r>
      <w:r>
        <w:rPr>
          <w:rFonts w:ascii="Arial" w:hAnsi="Arial" w:cs="Arial"/>
          <w:sz w:val="20"/>
        </w:rPr>
        <w:t xml:space="preserve"> of the CY</w:t>
      </w:r>
      <w:r w:rsidR="00DA0C37">
        <w:rPr>
          <w:rFonts w:ascii="Arial" w:hAnsi="Arial" w:cs="Arial"/>
          <w:sz w:val="20"/>
        </w:rPr>
        <w:t>F</w:t>
      </w:r>
      <w:r>
        <w:rPr>
          <w:rFonts w:ascii="Arial" w:hAnsi="Arial" w:cs="Arial"/>
          <w:sz w:val="20"/>
        </w:rPr>
        <w:t xml:space="preserve">A </w:t>
      </w:r>
      <w:r w:rsidR="00DB27B7">
        <w:rPr>
          <w:rFonts w:ascii="Arial" w:hAnsi="Arial" w:cs="Arial"/>
          <w:sz w:val="20"/>
        </w:rPr>
        <w:t xml:space="preserve">[previously in s.26 of the CYPA] </w:t>
      </w:r>
      <w:r>
        <w:rPr>
          <w:rFonts w:ascii="Arial" w:hAnsi="Arial" w:cs="Arial"/>
          <w:sz w:val="20"/>
        </w:rPr>
        <w:t>under which it is an offence punishable by fine or imprisonment for a person to publish or cause to be published-</w:t>
      </w:r>
    </w:p>
    <w:p w14:paraId="58D9BF9F" w14:textId="77777777" w:rsidR="00277B85" w:rsidRDefault="00277B85">
      <w:pPr>
        <w:ind w:left="363" w:hanging="363"/>
        <w:jc w:val="both"/>
        <w:rPr>
          <w:rFonts w:ascii="Arial" w:hAnsi="Arial" w:cs="Arial"/>
          <w:sz w:val="20"/>
        </w:rPr>
      </w:pPr>
      <w:r>
        <w:rPr>
          <w:rFonts w:ascii="Arial" w:hAnsi="Arial" w:cs="Arial"/>
          <w:sz w:val="20"/>
        </w:rPr>
        <w:t>(a)</w:t>
      </w:r>
      <w:r>
        <w:rPr>
          <w:rFonts w:ascii="Arial" w:hAnsi="Arial" w:cs="Arial"/>
          <w:sz w:val="20"/>
        </w:rPr>
        <w:tab/>
        <w:t>except with the permission of the President</w:t>
      </w:r>
      <w:r w:rsidR="001E79F7">
        <w:rPr>
          <w:rFonts w:ascii="Arial" w:hAnsi="Arial" w:cs="Arial"/>
          <w:sz w:val="20"/>
        </w:rPr>
        <w:t>,</w:t>
      </w:r>
      <w:r>
        <w:rPr>
          <w:rFonts w:ascii="Arial" w:hAnsi="Arial" w:cs="Arial"/>
          <w:sz w:val="20"/>
        </w:rPr>
        <w:t xml:space="preserve"> a report of any proceeding in the Court or of a proceeding in any other court arising out of a proceeding in the Court that contains any particulars likely to lead to the identification of-</w:t>
      </w:r>
    </w:p>
    <w:p w14:paraId="34991C84" w14:textId="77777777" w:rsidR="00277B85" w:rsidRDefault="00277B85" w:rsidP="00DA0C37">
      <w:pPr>
        <w:keepNext/>
        <w:tabs>
          <w:tab w:val="left" w:pos="720"/>
        </w:tabs>
        <w:ind w:left="714" w:hanging="357"/>
        <w:jc w:val="both"/>
        <w:rPr>
          <w:rFonts w:ascii="Arial" w:hAnsi="Arial" w:cs="Arial"/>
          <w:sz w:val="20"/>
        </w:rPr>
      </w:pPr>
      <w:r>
        <w:rPr>
          <w:rFonts w:ascii="Arial" w:hAnsi="Arial" w:cs="Arial"/>
          <w:sz w:val="20"/>
        </w:rPr>
        <w:lastRenderedPageBreak/>
        <w:t>(i)</w:t>
      </w:r>
      <w:r>
        <w:rPr>
          <w:rFonts w:ascii="Arial" w:hAnsi="Arial" w:cs="Arial"/>
          <w:sz w:val="20"/>
        </w:rPr>
        <w:tab/>
        <w:t>the particular venue of the Children's Court</w:t>
      </w:r>
      <w:r w:rsidR="00DA0C37">
        <w:rPr>
          <w:rFonts w:ascii="Arial" w:hAnsi="Arial" w:cs="Arial"/>
          <w:sz w:val="20"/>
        </w:rPr>
        <w:t>, other than the Koori Court (Criminal Division)</w:t>
      </w:r>
      <w:r w:rsidR="003573C8">
        <w:rPr>
          <w:rFonts w:ascii="Arial" w:hAnsi="Arial" w:cs="Arial"/>
          <w:sz w:val="20"/>
        </w:rPr>
        <w:t xml:space="preserve"> or the Neighbourhood Justice Division</w:t>
      </w:r>
      <w:r w:rsidR="00DA0C37">
        <w:rPr>
          <w:rFonts w:ascii="Arial" w:hAnsi="Arial" w:cs="Arial"/>
          <w:sz w:val="20"/>
        </w:rPr>
        <w:t>,</w:t>
      </w:r>
      <w:r>
        <w:rPr>
          <w:rFonts w:ascii="Arial" w:hAnsi="Arial" w:cs="Arial"/>
          <w:sz w:val="20"/>
        </w:rPr>
        <w:t xml:space="preserve"> in which the proceeding was heard; or</w:t>
      </w:r>
    </w:p>
    <w:p w14:paraId="70E7C10D" w14:textId="77777777" w:rsidR="00277B85" w:rsidRDefault="00277B85">
      <w:pPr>
        <w:ind w:left="363" w:hanging="363"/>
        <w:jc w:val="both"/>
        <w:rPr>
          <w:rFonts w:ascii="Arial" w:hAnsi="Arial" w:cs="Arial"/>
          <w:sz w:val="20"/>
        </w:rPr>
      </w:pPr>
      <w:r>
        <w:rPr>
          <w:rFonts w:ascii="Arial" w:hAnsi="Arial" w:cs="Arial"/>
          <w:sz w:val="20"/>
        </w:rPr>
        <w:tab/>
        <w:t>(ii)</w:t>
      </w:r>
      <w:r>
        <w:rPr>
          <w:rFonts w:ascii="Arial" w:hAnsi="Arial" w:cs="Arial"/>
          <w:sz w:val="20"/>
        </w:rPr>
        <w:tab/>
        <w:t>a child or other party to the proceeding; or</w:t>
      </w:r>
    </w:p>
    <w:p w14:paraId="05E60C68" w14:textId="77777777" w:rsidR="00277B85" w:rsidRDefault="00277B85">
      <w:pPr>
        <w:ind w:left="363" w:hanging="363"/>
        <w:jc w:val="both"/>
        <w:rPr>
          <w:rFonts w:ascii="Arial" w:hAnsi="Arial" w:cs="Arial"/>
          <w:sz w:val="20"/>
        </w:rPr>
      </w:pPr>
      <w:r>
        <w:rPr>
          <w:rFonts w:ascii="Arial" w:hAnsi="Arial" w:cs="Arial"/>
          <w:sz w:val="20"/>
        </w:rPr>
        <w:tab/>
        <w:t>(iii)</w:t>
      </w:r>
      <w:r>
        <w:rPr>
          <w:rFonts w:ascii="Arial" w:hAnsi="Arial" w:cs="Arial"/>
          <w:sz w:val="20"/>
        </w:rPr>
        <w:tab/>
        <w:t>a witness in the proceeding; or</w:t>
      </w:r>
    </w:p>
    <w:p w14:paraId="6576AED9" w14:textId="77777777" w:rsidR="00277B85" w:rsidRDefault="00277B85">
      <w:pPr>
        <w:ind w:left="363" w:hanging="363"/>
        <w:jc w:val="both"/>
        <w:rPr>
          <w:rFonts w:ascii="Arial" w:hAnsi="Arial" w:cs="Arial"/>
          <w:sz w:val="20"/>
        </w:rPr>
      </w:pPr>
      <w:r>
        <w:rPr>
          <w:rFonts w:ascii="Arial" w:hAnsi="Arial" w:cs="Arial"/>
          <w:sz w:val="20"/>
        </w:rPr>
        <w:t>(b)</w:t>
      </w:r>
      <w:r>
        <w:rPr>
          <w:rFonts w:ascii="Arial" w:hAnsi="Arial" w:cs="Arial"/>
          <w:sz w:val="20"/>
        </w:rPr>
        <w:tab/>
        <w:t>except with the permission of the President, a picture as being or including a picture of a child or other party to, or a witness in, a proceeding referred to in (a) above; or</w:t>
      </w:r>
    </w:p>
    <w:p w14:paraId="151E9619" w14:textId="77777777" w:rsidR="00277B85" w:rsidRDefault="00277B85">
      <w:pPr>
        <w:ind w:left="363" w:hanging="363"/>
        <w:jc w:val="both"/>
        <w:rPr>
          <w:rFonts w:ascii="Arial" w:hAnsi="Arial" w:cs="Arial"/>
          <w:sz w:val="20"/>
        </w:rPr>
      </w:pPr>
      <w:r>
        <w:rPr>
          <w:rFonts w:ascii="Arial" w:hAnsi="Arial" w:cs="Arial"/>
          <w:sz w:val="20"/>
        </w:rPr>
        <w:t>(c)</w:t>
      </w:r>
      <w:r>
        <w:rPr>
          <w:rFonts w:ascii="Arial" w:hAnsi="Arial" w:cs="Arial"/>
          <w:sz w:val="20"/>
        </w:rPr>
        <w:tab/>
        <w:t xml:space="preserve">except with the permission of the </w:t>
      </w:r>
      <w:r w:rsidR="00537365">
        <w:rPr>
          <w:rFonts w:ascii="Arial" w:hAnsi="Arial" w:cs="Arial"/>
          <w:sz w:val="20"/>
        </w:rPr>
        <w:t>President (</w:t>
      </w:r>
      <w:r w:rsidR="00DA0C37">
        <w:rPr>
          <w:rFonts w:ascii="Arial" w:hAnsi="Arial" w:cs="Arial"/>
          <w:sz w:val="20"/>
        </w:rPr>
        <w:t>or</w:t>
      </w:r>
      <w:r w:rsidR="00E46907">
        <w:rPr>
          <w:rFonts w:ascii="Arial" w:hAnsi="Arial" w:cs="Arial"/>
          <w:sz w:val="20"/>
        </w:rPr>
        <w:t xml:space="preserve"> – </w:t>
      </w:r>
      <w:r w:rsidR="00537365">
        <w:rPr>
          <w:rFonts w:ascii="Arial" w:hAnsi="Arial" w:cs="Arial"/>
          <w:sz w:val="20"/>
        </w:rPr>
        <w:t>per</w:t>
      </w:r>
      <w:r w:rsidR="00E46907">
        <w:rPr>
          <w:rFonts w:ascii="Arial" w:hAnsi="Arial" w:cs="Arial"/>
          <w:sz w:val="20"/>
        </w:rPr>
        <w:t xml:space="preserve"> </w:t>
      </w:r>
      <w:r w:rsidR="00537365">
        <w:rPr>
          <w:rFonts w:ascii="Arial" w:hAnsi="Arial" w:cs="Arial"/>
          <w:sz w:val="20"/>
        </w:rPr>
        <w:t>s.534(3)</w:t>
      </w:r>
      <w:r w:rsidR="00E46907">
        <w:rPr>
          <w:rFonts w:ascii="Arial" w:hAnsi="Arial" w:cs="Arial"/>
          <w:sz w:val="20"/>
        </w:rPr>
        <w:t xml:space="preserve"> –</w:t>
      </w:r>
      <w:r w:rsidR="00537365">
        <w:rPr>
          <w:rFonts w:ascii="Arial" w:hAnsi="Arial" w:cs="Arial"/>
          <w:sz w:val="20"/>
        </w:rPr>
        <w:t xml:space="preserve"> </w:t>
      </w:r>
      <w:r w:rsidR="00DA0C37">
        <w:rPr>
          <w:rFonts w:ascii="Arial" w:hAnsi="Arial" w:cs="Arial"/>
          <w:sz w:val="20"/>
        </w:rPr>
        <w:t>of</w:t>
      </w:r>
      <w:r w:rsidR="00E46907">
        <w:rPr>
          <w:rFonts w:ascii="Arial" w:hAnsi="Arial" w:cs="Arial"/>
          <w:sz w:val="20"/>
        </w:rPr>
        <w:t xml:space="preserve"> </w:t>
      </w:r>
      <w:r w:rsidR="00DA0C37">
        <w:rPr>
          <w:rFonts w:ascii="Arial" w:hAnsi="Arial" w:cs="Arial"/>
          <w:sz w:val="20"/>
        </w:rPr>
        <w:t xml:space="preserve">the </w:t>
      </w:r>
      <w:r>
        <w:rPr>
          <w:rFonts w:ascii="Arial" w:hAnsi="Arial" w:cs="Arial"/>
          <w:sz w:val="20"/>
        </w:rPr>
        <w:t xml:space="preserve">Secretary granted in special circumstances in relation to a child who is the subject of a </w:t>
      </w:r>
      <w:r w:rsidR="003573C8">
        <w:rPr>
          <w:rFonts w:ascii="Arial" w:hAnsi="Arial" w:cs="Arial"/>
          <w:sz w:val="20"/>
        </w:rPr>
        <w:t>family reunification order, care by Secretary order or long-term care order</w:t>
      </w:r>
      <w:r w:rsidR="00537365">
        <w:rPr>
          <w:rFonts w:ascii="Arial" w:hAnsi="Arial" w:cs="Arial"/>
          <w:sz w:val="20"/>
        </w:rPr>
        <w:t>)</w:t>
      </w:r>
      <w:r>
        <w:rPr>
          <w:rFonts w:ascii="Arial" w:hAnsi="Arial" w:cs="Arial"/>
          <w:sz w:val="20"/>
        </w:rPr>
        <w:t>, any matter that contains any particulars likely to lead to the identification of a child as being the subject of an order made by the Court.</w:t>
      </w:r>
    </w:p>
    <w:p w14:paraId="5170F9B3" w14:textId="77777777" w:rsidR="00340212" w:rsidRDefault="00340212">
      <w:pPr>
        <w:jc w:val="both"/>
        <w:rPr>
          <w:rFonts w:ascii="Arial" w:hAnsi="Arial" w:cs="Arial"/>
          <w:sz w:val="20"/>
        </w:rPr>
      </w:pPr>
    </w:p>
    <w:bookmarkEnd w:id="487"/>
    <w:p w14:paraId="76281FD7" w14:textId="77777777" w:rsidR="00340212" w:rsidRDefault="00340212">
      <w:pPr>
        <w:jc w:val="both"/>
        <w:rPr>
          <w:rFonts w:ascii="Arial" w:hAnsi="Arial" w:cs="Arial"/>
          <w:sz w:val="20"/>
        </w:rPr>
      </w:pPr>
      <w:r>
        <w:rPr>
          <w:rFonts w:ascii="Arial" w:hAnsi="Arial" w:cs="Arial"/>
          <w:sz w:val="20"/>
        </w:rPr>
        <w:t>Section 534(1A) provides that on application to the Court, a magistrate may exercise the powers of the President under ss.534(1)(a), (1)(b) or (1)(c) and grant permission for the requisite publication if the magistrate is satisfied that-</w:t>
      </w:r>
    </w:p>
    <w:p w14:paraId="7C5A76CF" w14:textId="77777777" w:rsidR="00340212" w:rsidRDefault="00340212" w:rsidP="00340212">
      <w:pPr>
        <w:numPr>
          <w:ilvl w:val="0"/>
          <w:numId w:val="30"/>
        </w:numPr>
        <w:ind w:left="357" w:hanging="357"/>
        <w:jc w:val="both"/>
        <w:rPr>
          <w:rFonts w:ascii="Arial" w:hAnsi="Arial" w:cs="Arial"/>
          <w:sz w:val="20"/>
        </w:rPr>
      </w:pPr>
      <w:r>
        <w:rPr>
          <w:rFonts w:ascii="Arial" w:hAnsi="Arial" w:cs="Arial"/>
          <w:sz w:val="20"/>
        </w:rPr>
        <w:t>the circumstances giving rise to the request for permission to publish are an emergency; and</w:t>
      </w:r>
    </w:p>
    <w:p w14:paraId="358CDF35" w14:textId="77777777" w:rsidR="00340212" w:rsidRDefault="00340212" w:rsidP="00340212">
      <w:pPr>
        <w:numPr>
          <w:ilvl w:val="0"/>
          <w:numId w:val="30"/>
        </w:numPr>
        <w:ind w:left="357" w:hanging="357"/>
        <w:jc w:val="both"/>
        <w:rPr>
          <w:rFonts w:ascii="Arial" w:hAnsi="Arial" w:cs="Arial"/>
          <w:sz w:val="20"/>
        </w:rPr>
      </w:pPr>
      <w:r>
        <w:rPr>
          <w:rFonts w:ascii="Arial" w:hAnsi="Arial" w:cs="Arial"/>
          <w:sz w:val="20"/>
        </w:rPr>
        <w:t>publication is reasonably necessary for the safety of-</w:t>
      </w:r>
    </w:p>
    <w:p w14:paraId="785BBF67" w14:textId="77777777" w:rsidR="00340212" w:rsidRDefault="00340212" w:rsidP="00340212">
      <w:pPr>
        <w:numPr>
          <w:ilvl w:val="0"/>
          <w:numId w:val="31"/>
        </w:numPr>
        <w:jc w:val="both"/>
        <w:rPr>
          <w:rFonts w:ascii="Arial" w:hAnsi="Arial" w:cs="Arial"/>
          <w:sz w:val="20"/>
        </w:rPr>
      </w:pPr>
      <w:r>
        <w:rPr>
          <w:rFonts w:ascii="Arial" w:hAnsi="Arial" w:cs="Arial"/>
          <w:sz w:val="20"/>
        </w:rPr>
        <w:t>the child, other party or witness referred to in s</w:t>
      </w:r>
      <w:r w:rsidR="00E46907">
        <w:rPr>
          <w:rFonts w:ascii="Arial" w:hAnsi="Arial" w:cs="Arial"/>
          <w:sz w:val="20"/>
        </w:rPr>
        <w:t>.534</w:t>
      </w:r>
      <w:r>
        <w:rPr>
          <w:rFonts w:ascii="Arial" w:hAnsi="Arial" w:cs="Arial"/>
          <w:sz w:val="20"/>
        </w:rPr>
        <w:t>(1); or</w:t>
      </w:r>
    </w:p>
    <w:p w14:paraId="72CAD9BC" w14:textId="77777777" w:rsidR="00340212" w:rsidRDefault="00340212" w:rsidP="00340212">
      <w:pPr>
        <w:numPr>
          <w:ilvl w:val="0"/>
          <w:numId w:val="31"/>
        </w:numPr>
        <w:jc w:val="both"/>
        <w:rPr>
          <w:rFonts w:ascii="Arial" w:hAnsi="Arial" w:cs="Arial"/>
          <w:sz w:val="20"/>
        </w:rPr>
      </w:pPr>
      <w:r>
        <w:rPr>
          <w:rFonts w:ascii="Arial" w:hAnsi="Arial" w:cs="Arial"/>
          <w:sz w:val="20"/>
        </w:rPr>
        <w:t>any other person in the community.</w:t>
      </w:r>
    </w:p>
    <w:p w14:paraId="6B10034C" w14:textId="77777777" w:rsidR="00340212" w:rsidRDefault="00340212">
      <w:pPr>
        <w:jc w:val="both"/>
        <w:rPr>
          <w:rFonts w:ascii="Arial" w:hAnsi="Arial" w:cs="Arial"/>
          <w:sz w:val="20"/>
        </w:rPr>
      </w:pPr>
    </w:p>
    <w:p w14:paraId="605B5A24" w14:textId="77777777" w:rsidR="00277B85" w:rsidRPr="00DA0C37" w:rsidRDefault="00DA0C37">
      <w:pPr>
        <w:jc w:val="both"/>
        <w:rPr>
          <w:rFonts w:ascii="Arial" w:hAnsi="Arial" w:cs="Arial"/>
          <w:sz w:val="20"/>
          <w:szCs w:val="20"/>
        </w:rPr>
      </w:pPr>
      <w:r>
        <w:rPr>
          <w:rFonts w:ascii="Arial" w:hAnsi="Arial" w:cs="Arial"/>
          <w:sz w:val="20"/>
        </w:rPr>
        <w:t xml:space="preserve">Section 534(4) of the CYFA </w:t>
      </w:r>
      <w:r w:rsidRPr="00DA0C37">
        <w:rPr>
          <w:rFonts w:ascii="Arial" w:hAnsi="Arial" w:cs="Arial"/>
          <w:sz w:val="20"/>
          <w:szCs w:val="20"/>
        </w:rPr>
        <w:t xml:space="preserve">lists 8 particulars </w:t>
      </w:r>
      <w:r w:rsidR="0033100B">
        <w:rPr>
          <w:rFonts w:ascii="Arial" w:hAnsi="Arial" w:cs="Arial"/>
          <w:sz w:val="20"/>
          <w:szCs w:val="20"/>
        </w:rPr>
        <w:t xml:space="preserve">– not intended to be exhaustive </w:t>
      </w:r>
      <w:r w:rsidR="00DE73E5">
        <w:rPr>
          <w:rFonts w:ascii="Arial" w:hAnsi="Arial" w:cs="Arial"/>
          <w:sz w:val="20"/>
          <w:szCs w:val="20"/>
        </w:rPr>
        <w:t>–</w:t>
      </w:r>
      <w:r w:rsidR="0033100B">
        <w:rPr>
          <w:rFonts w:ascii="Arial" w:hAnsi="Arial" w:cs="Arial"/>
          <w:sz w:val="20"/>
          <w:szCs w:val="20"/>
        </w:rPr>
        <w:t xml:space="preserve"> </w:t>
      </w:r>
      <w:r w:rsidRPr="00DA0C37">
        <w:rPr>
          <w:rFonts w:ascii="Arial" w:hAnsi="Arial" w:cs="Arial"/>
          <w:sz w:val="20"/>
          <w:szCs w:val="20"/>
        </w:rPr>
        <w:t>which</w:t>
      </w:r>
      <w:r w:rsidR="00DE73E5">
        <w:rPr>
          <w:rFonts w:ascii="Arial" w:hAnsi="Arial" w:cs="Arial"/>
          <w:sz w:val="20"/>
          <w:szCs w:val="20"/>
        </w:rPr>
        <w:t xml:space="preserve"> </w:t>
      </w:r>
      <w:r w:rsidRPr="00DA0C37">
        <w:rPr>
          <w:rFonts w:ascii="Arial" w:hAnsi="Arial" w:cs="Arial"/>
          <w:sz w:val="20"/>
          <w:szCs w:val="20"/>
        </w:rPr>
        <w:t>are deemed to be particulars likely to lead to the identification of a person.</w:t>
      </w:r>
    </w:p>
    <w:p w14:paraId="2B9E07B2" w14:textId="77777777" w:rsidR="00DA0C37" w:rsidRDefault="00DA0C37">
      <w:pPr>
        <w:jc w:val="both"/>
        <w:rPr>
          <w:rFonts w:ascii="Arial" w:hAnsi="Arial" w:cs="Arial"/>
          <w:sz w:val="20"/>
        </w:rPr>
      </w:pPr>
    </w:p>
    <w:p w14:paraId="689A11BA" w14:textId="77777777" w:rsidR="008938AE" w:rsidRDefault="008938AE">
      <w:pPr>
        <w:jc w:val="both"/>
        <w:rPr>
          <w:rFonts w:ascii="Arial" w:hAnsi="Arial" w:cs="Arial"/>
          <w:sz w:val="20"/>
        </w:rPr>
      </w:pPr>
      <w:r>
        <w:rPr>
          <w:rFonts w:ascii="Arial" w:hAnsi="Arial" w:cs="Arial"/>
          <w:sz w:val="20"/>
        </w:rPr>
        <w:t xml:space="preserve">In </w:t>
      </w:r>
      <w:r w:rsidRPr="008938AE">
        <w:rPr>
          <w:rFonts w:ascii="Arial" w:hAnsi="Arial" w:cs="Arial"/>
          <w:i/>
          <w:sz w:val="20"/>
        </w:rPr>
        <w:t>Herald &amp; Weekly Times Pty Ltd v AB</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3 </w:t>
      </w:r>
      <w:r w:rsidR="004425F2">
        <w:rPr>
          <w:rFonts w:ascii="Arial" w:hAnsi="Arial" w:cs="Arial"/>
          <w:sz w:val="20"/>
        </w:rPr>
        <w:t xml:space="preserve">at [14]-[19] </w:t>
      </w:r>
      <w:r>
        <w:rPr>
          <w:rFonts w:ascii="Arial" w:hAnsi="Arial" w:cs="Arial"/>
          <w:sz w:val="20"/>
        </w:rPr>
        <w:t xml:space="preserve">Judge Grant outlined the legislative background and rationale for s.534 and </w:t>
      </w:r>
      <w:r w:rsidR="004425F2">
        <w:rPr>
          <w:rFonts w:ascii="Arial" w:hAnsi="Arial" w:cs="Arial"/>
          <w:sz w:val="20"/>
        </w:rPr>
        <w:t>its predecessor provisions as follows:</w:t>
      </w:r>
    </w:p>
    <w:p w14:paraId="79A6F325" w14:textId="77777777" w:rsidR="004425F2" w:rsidRDefault="004425F2" w:rsidP="004425F2">
      <w:pPr>
        <w:spacing w:before="60"/>
        <w:ind w:left="567" w:right="567"/>
        <w:jc w:val="both"/>
        <w:rPr>
          <w:rFonts w:ascii="Arial" w:hAnsi="Arial" w:cs="Arial"/>
          <w:sz w:val="20"/>
        </w:rPr>
      </w:pPr>
      <w:r>
        <w:rPr>
          <w:rFonts w:ascii="Arial" w:hAnsi="Arial" w:cs="Arial"/>
          <w:sz w:val="20"/>
        </w:rPr>
        <w:t>“[14] Prior to the commencement of the CYPA matters heard in the Children’s Court of Victoria were heard in closed court.  This is still the case in some jurisdictions throughout the world.</w:t>
      </w:r>
    </w:p>
    <w:p w14:paraId="14CAC5D5" w14:textId="77777777" w:rsidR="004425F2" w:rsidRDefault="004425F2" w:rsidP="004425F2">
      <w:pPr>
        <w:spacing w:before="60"/>
        <w:ind w:left="567" w:right="567"/>
        <w:jc w:val="both"/>
        <w:rPr>
          <w:rFonts w:ascii="Arial" w:hAnsi="Arial" w:cs="Arial"/>
          <w:sz w:val="20"/>
        </w:rPr>
      </w:pPr>
      <w:r>
        <w:rPr>
          <w:rFonts w:ascii="Arial" w:hAnsi="Arial" w:cs="Arial"/>
          <w:sz w:val="20"/>
        </w:rPr>
        <w:t>[15] The United Nations Standard Minimum Rules for the Administration of Justice (also known as the Beijing Rules) of November 1985 state-</w:t>
      </w:r>
    </w:p>
    <w:p w14:paraId="42144BBA" w14:textId="77777777" w:rsidR="004425F2" w:rsidRDefault="004425F2" w:rsidP="004425F2">
      <w:pPr>
        <w:ind w:left="1134" w:right="1134"/>
        <w:jc w:val="both"/>
        <w:rPr>
          <w:rFonts w:ascii="Arial" w:hAnsi="Arial" w:cs="Arial"/>
          <w:sz w:val="20"/>
        </w:rPr>
      </w:pPr>
      <w:r>
        <w:rPr>
          <w:rFonts w:ascii="Arial" w:hAnsi="Arial" w:cs="Arial"/>
          <w:sz w:val="20"/>
        </w:rPr>
        <w:t>‘8.1 The juvenile’s right to privacy shall be respected at all stages in order to avoid harm being caused to him or her by undue publicity or by the process of labelling.</w:t>
      </w:r>
    </w:p>
    <w:p w14:paraId="1FAA0620" w14:textId="77777777" w:rsidR="004425F2" w:rsidRDefault="004425F2" w:rsidP="004425F2">
      <w:pPr>
        <w:ind w:left="1134" w:right="1134"/>
        <w:jc w:val="both"/>
        <w:rPr>
          <w:rFonts w:ascii="Arial" w:hAnsi="Arial" w:cs="Arial"/>
          <w:sz w:val="20"/>
        </w:rPr>
      </w:pPr>
      <w:r>
        <w:rPr>
          <w:rFonts w:ascii="Arial" w:hAnsi="Arial" w:cs="Arial"/>
          <w:sz w:val="20"/>
        </w:rPr>
        <w:t>8.2 In principle, no information that may lead to the identification of a juvenile offender shall be published.’</w:t>
      </w:r>
    </w:p>
    <w:p w14:paraId="58B9AE26" w14:textId="77777777" w:rsidR="004425F2" w:rsidRDefault="004425F2" w:rsidP="004425F2">
      <w:pPr>
        <w:spacing w:before="60"/>
        <w:ind w:left="567" w:right="567"/>
        <w:jc w:val="both"/>
        <w:rPr>
          <w:rFonts w:ascii="Arial" w:hAnsi="Arial" w:cs="Arial"/>
          <w:sz w:val="20"/>
        </w:rPr>
      </w:pPr>
      <w:r>
        <w:rPr>
          <w:rFonts w:ascii="Arial" w:hAnsi="Arial" w:cs="Arial"/>
          <w:sz w:val="20"/>
        </w:rPr>
        <w:t>[16] The official commentary to the Rules recognises how young people are particularly susceptible to stigmatization.  There is a reference to criminological research into labelling processes.  This research has provided evidence of the detrimental effects resulting from the permanent identification of young people as criminal or delinquent.</w:t>
      </w:r>
    </w:p>
    <w:p w14:paraId="665ACE4E" w14:textId="77777777" w:rsidR="004425F2" w:rsidRDefault="004425F2" w:rsidP="004425F2">
      <w:pPr>
        <w:spacing w:before="60"/>
        <w:ind w:left="567" w:right="567"/>
        <w:jc w:val="both"/>
        <w:rPr>
          <w:rFonts w:ascii="Arial" w:hAnsi="Arial" w:cs="Arial"/>
          <w:sz w:val="20"/>
        </w:rPr>
      </w:pPr>
      <w:r>
        <w:rPr>
          <w:rFonts w:ascii="Arial" w:hAnsi="Arial" w:cs="Arial"/>
          <w:sz w:val="20"/>
        </w:rPr>
        <w:t xml:space="preserve">[17] The </w:t>
      </w:r>
      <w:r w:rsidRPr="00D92152">
        <w:rPr>
          <w:rFonts w:ascii="Arial" w:hAnsi="Arial" w:cs="Arial"/>
          <w:i/>
          <w:sz w:val="20"/>
          <w:u w:val="single"/>
        </w:rPr>
        <w:t>Child Welfare Practice and Legislation Review</w:t>
      </w:r>
      <w:r w:rsidR="00D92152" w:rsidRPr="00D92152">
        <w:rPr>
          <w:rFonts w:ascii="Arial" w:hAnsi="Arial" w:cs="Arial"/>
          <w:i/>
          <w:sz w:val="20"/>
          <w:u w:val="single"/>
        </w:rPr>
        <w:t xml:space="preserve"> Report</w:t>
      </w:r>
      <w:r w:rsidR="00D92152" w:rsidRPr="00D92152">
        <w:rPr>
          <w:rFonts w:ascii="Arial" w:hAnsi="Arial" w:cs="Arial"/>
          <w:sz w:val="20"/>
        </w:rPr>
        <w:t xml:space="preserve"> of 1984</w:t>
      </w:r>
      <w:r>
        <w:rPr>
          <w:rFonts w:ascii="Arial" w:hAnsi="Arial" w:cs="Arial"/>
          <w:sz w:val="20"/>
        </w:rPr>
        <w:t xml:space="preserve"> </w:t>
      </w:r>
      <w:r w:rsidR="00D92152">
        <w:rPr>
          <w:rFonts w:ascii="Arial" w:hAnsi="Arial" w:cs="Arial"/>
          <w:sz w:val="20"/>
        </w:rPr>
        <w:t>(often referred to as the Carney Report) recommended that proceedings in the Children’s Court should be open to both the public and the media.  The ‘trade off’ for opening the court was to recommend a bar on reporting or disseminating any identifying information of children and families.  At p.409 of the report there is the following analysis – ‘The mischief which it is unanimously agreed must be avoided at all costs is the dissemination of information which would, or which could, identify and embarrass individual children and families appearing before the court.’</w:t>
      </w:r>
    </w:p>
    <w:p w14:paraId="44A972C2" w14:textId="77777777" w:rsidR="00D92152" w:rsidRDefault="00D92152" w:rsidP="004425F2">
      <w:pPr>
        <w:spacing w:before="60"/>
        <w:ind w:left="567" w:right="567"/>
        <w:jc w:val="both"/>
        <w:rPr>
          <w:rFonts w:ascii="Arial" w:hAnsi="Arial" w:cs="Arial"/>
          <w:sz w:val="20"/>
        </w:rPr>
      </w:pPr>
      <w:r>
        <w:rPr>
          <w:rFonts w:ascii="Arial" w:hAnsi="Arial" w:cs="Arial"/>
          <w:sz w:val="20"/>
        </w:rPr>
        <w:t>[18] The recommendations in the Carney Report were influential in the development of the CYPA.  The changes to law introduced by that Act opened the Children’s Court to the public for the first time in its history.  There were, however, two important riders on the open justice principle.  In s.19 the court was provided with a wide unfettered power to close the court in appropriate circumstances.  Section 26 contained a prohibition as to the publication of identifying information of the children and parties and witnesses involved in the court’s proceedings without the permission of the head of the Children’s Court.</w:t>
      </w:r>
    </w:p>
    <w:p w14:paraId="33A44FF3" w14:textId="77777777" w:rsidR="00D92152" w:rsidRDefault="00D92152" w:rsidP="004425F2">
      <w:pPr>
        <w:spacing w:before="60"/>
        <w:ind w:left="567" w:right="567"/>
        <w:jc w:val="both"/>
        <w:rPr>
          <w:rFonts w:ascii="Arial" w:hAnsi="Arial" w:cs="Arial"/>
          <w:sz w:val="20"/>
        </w:rPr>
      </w:pPr>
      <w:r>
        <w:rPr>
          <w:rFonts w:ascii="Arial" w:hAnsi="Arial" w:cs="Arial"/>
          <w:sz w:val="20"/>
        </w:rPr>
        <w:t>[19] In the Criminal Division of the court the limit on identification of the child/young person subject to proceedings was in line with established principle.  It was designed to protect a young person appearing in the Criminal Division from the indignity of being labelled a criminal and the stigma that attaches to that description.  In the Second Reading Speech for the CYPA the then Minister stated ‘The rights of children and young people who come before the court are clearly established in the proposed legislation</w:t>
      </w:r>
      <w:r w:rsidR="00AE7954">
        <w:rPr>
          <w:rFonts w:ascii="Arial" w:hAnsi="Arial" w:cs="Arial"/>
          <w:sz w:val="20"/>
        </w:rPr>
        <w:t xml:space="preserve">.  The Bill provides that proceedings must be comprehensible to children and their families, respect cultural identity and minimize stigma.’ Section 534 of the CYFA significantly reproduces the old s.26.  One </w:t>
      </w:r>
      <w:r w:rsidR="00AE7954">
        <w:rPr>
          <w:rFonts w:ascii="Arial" w:hAnsi="Arial" w:cs="Arial"/>
          <w:sz w:val="20"/>
        </w:rPr>
        <w:lastRenderedPageBreak/>
        <w:t>sub-section not found in the old Act is s.534(5)...It allows publication of accounts of proceedings of the court where those accounts have been approved by the President...Section 534(5) was included in the legislation at the request of the court and I am satisfied that its intended purpose was limited to the court’s use of its own website for the publishing of de-identified decisions.”</w:t>
      </w:r>
    </w:p>
    <w:p w14:paraId="419BDE17" w14:textId="77777777" w:rsidR="008938AE" w:rsidRDefault="008938AE">
      <w:pPr>
        <w:jc w:val="both"/>
        <w:rPr>
          <w:rFonts w:ascii="Arial" w:hAnsi="Arial" w:cs="Arial"/>
          <w:sz w:val="20"/>
        </w:rPr>
      </w:pPr>
    </w:p>
    <w:p w14:paraId="13A3F6C5" w14:textId="77777777" w:rsidR="008D391C" w:rsidRDefault="00C94638" w:rsidP="008D391C">
      <w:pPr>
        <w:jc w:val="both"/>
        <w:rPr>
          <w:rFonts w:ascii="Arial" w:hAnsi="Arial" w:cs="Arial"/>
          <w:sz w:val="20"/>
        </w:rPr>
      </w:pPr>
      <w:r>
        <w:rPr>
          <w:rFonts w:ascii="Arial" w:hAnsi="Arial" w:cs="Arial"/>
          <w:sz w:val="20"/>
        </w:rPr>
        <w:t xml:space="preserve">It is </w:t>
      </w:r>
      <w:r w:rsidR="00277B85">
        <w:rPr>
          <w:rFonts w:ascii="Arial" w:hAnsi="Arial" w:cs="Arial"/>
          <w:sz w:val="20"/>
        </w:rPr>
        <w:t xml:space="preserve">rare for the President to give permission for identifying material to be published pursuant to </w:t>
      </w:r>
      <w:r w:rsidR="00DA0C37">
        <w:rPr>
          <w:rFonts w:ascii="Arial" w:hAnsi="Arial" w:cs="Arial"/>
          <w:sz w:val="20"/>
        </w:rPr>
        <w:t>ss.534(1)(a)</w:t>
      </w:r>
      <w:r w:rsidR="00EF7219">
        <w:rPr>
          <w:rFonts w:ascii="Arial" w:hAnsi="Arial" w:cs="Arial"/>
          <w:sz w:val="20"/>
        </w:rPr>
        <w:t>, 534(1)(b)</w:t>
      </w:r>
      <w:r w:rsidR="00DA0C37">
        <w:rPr>
          <w:rFonts w:ascii="Arial" w:hAnsi="Arial" w:cs="Arial"/>
          <w:sz w:val="20"/>
        </w:rPr>
        <w:t xml:space="preserve"> or 534(1)(</w:t>
      </w:r>
      <w:r w:rsidR="00EF7219">
        <w:rPr>
          <w:rFonts w:ascii="Arial" w:hAnsi="Arial" w:cs="Arial"/>
          <w:sz w:val="20"/>
        </w:rPr>
        <w:t>c</w:t>
      </w:r>
      <w:r w:rsidR="00DA0C37">
        <w:rPr>
          <w:rFonts w:ascii="Arial" w:hAnsi="Arial" w:cs="Arial"/>
          <w:sz w:val="20"/>
        </w:rPr>
        <w:t>) of the CYFA</w:t>
      </w:r>
      <w:r w:rsidR="00277B85">
        <w:rPr>
          <w:rFonts w:ascii="Arial" w:hAnsi="Arial" w:cs="Arial"/>
          <w:sz w:val="20"/>
        </w:rPr>
        <w:t xml:space="preserve">.  In the past </w:t>
      </w:r>
      <w:r w:rsidR="00537365">
        <w:rPr>
          <w:rFonts w:ascii="Arial" w:hAnsi="Arial" w:cs="Arial"/>
          <w:sz w:val="20"/>
        </w:rPr>
        <w:t>seven</w:t>
      </w:r>
      <w:r w:rsidR="00277B85">
        <w:rPr>
          <w:rFonts w:ascii="Arial" w:hAnsi="Arial" w:cs="Arial"/>
          <w:sz w:val="20"/>
        </w:rPr>
        <w:t xml:space="preserve"> years, the only cases in which such permission has been given have involved:</w:t>
      </w:r>
    </w:p>
    <w:p w14:paraId="143E91F3" w14:textId="77777777" w:rsidR="005443E4" w:rsidRDefault="00277B85" w:rsidP="007D2EA2">
      <w:pPr>
        <w:numPr>
          <w:ilvl w:val="0"/>
          <w:numId w:val="1"/>
        </w:numPr>
        <w:tabs>
          <w:tab w:val="num" w:pos="723"/>
        </w:tabs>
        <w:jc w:val="both"/>
        <w:rPr>
          <w:rFonts w:ascii="Arial" w:hAnsi="Arial" w:cs="Arial"/>
          <w:sz w:val="20"/>
        </w:rPr>
      </w:pPr>
      <w:r>
        <w:rPr>
          <w:rFonts w:ascii="Arial" w:hAnsi="Arial" w:cs="Arial"/>
          <w:sz w:val="20"/>
        </w:rPr>
        <w:t>abandoned children where details were permitted to be published in an attempt to locate a parent;</w:t>
      </w:r>
    </w:p>
    <w:p w14:paraId="3F71DB76" w14:textId="77777777" w:rsidR="008D391C" w:rsidRDefault="00F87B46" w:rsidP="007D2EA2">
      <w:pPr>
        <w:numPr>
          <w:ilvl w:val="0"/>
          <w:numId w:val="1"/>
        </w:numPr>
        <w:tabs>
          <w:tab w:val="num" w:pos="723"/>
        </w:tabs>
        <w:jc w:val="both"/>
        <w:rPr>
          <w:rFonts w:ascii="Arial" w:hAnsi="Arial" w:cs="Arial"/>
          <w:sz w:val="20"/>
        </w:rPr>
      </w:pPr>
      <w:r>
        <w:rPr>
          <w:rFonts w:ascii="Arial" w:hAnsi="Arial" w:cs="Arial"/>
          <w:sz w:val="20"/>
        </w:rPr>
        <w:t>children who were missing or ha</w:t>
      </w:r>
      <w:r w:rsidR="00BA5E91">
        <w:rPr>
          <w:rFonts w:ascii="Arial" w:hAnsi="Arial" w:cs="Arial"/>
          <w:sz w:val="20"/>
        </w:rPr>
        <w:t>d</w:t>
      </w:r>
      <w:r>
        <w:rPr>
          <w:rFonts w:ascii="Arial" w:hAnsi="Arial" w:cs="Arial"/>
          <w:sz w:val="20"/>
        </w:rPr>
        <w:t xml:space="preserve"> absconded in an attempt to locate them;</w:t>
      </w:r>
    </w:p>
    <w:p w14:paraId="0DFD22F3" w14:textId="77777777" w:rsidR="00F87B46" w:rsidRDefault="008D391C" w:rsidP="007D2EA2">
      <w:pPr>
        <w:numPr>
          <w:ilvl w:val="0"/>
          <w:numId w:val="1"/>
        </w:numPr>
        <w:tabs>
          <w:tab w:val="num" w:pos="723"/>
        </w:tabs>
        <w:jc w:val="both"/>
        <w:rPr>
          <w:rFonts w:ascii="Arial" w:hAnsi="Arial" w:cs="Arial"/>
          <w:sz w:val="20"/>
        </w:rPr>
      </w:pPr>
      <w:r>
        <w:rPr>
          <w:rFonts w:ascii="Arial" w:hAnsi="Arial" w:cs="Arial"/>
          <w:sz w:val="20"/>
        </w:rPr>
        <w:t>children believed to be in need of protection but whose whereabouts are currently unknown;</w:t>
      </w:r>
      <w:r w:rsidR="00F87B46">
        <w:rPr>
          <w:rFonts w:ascii="Arial" w:hAnsi="Arial" w:cs="Arial"/>
          <w:sz w:val="20"/>
        </w:rPr>
        <w:t xml:space="preserve"> and</w:t>
      </w:r>
    </w:p>
    <w:p w14:paraId="43327907" w14:textId="77777777" w:rsidR="00277B85" w:rsidRDefault="00277B85" w:rsidP="007D2EA2">
      <w:pPr>
        <w:numPr>
          <w:ilvl w:val="0"/>
          <w:numId w:val="1"/>
        </w:numPr>
        <w:tabs>
          <w:tab w:val="num" w:pos="723"/>
        </w:tabs>
        <w:jc w:val="both"/>
        <w:rPr>
          <w:rFonts w:ascii="Arial" w:hAnsi="Arial" w:cs="Arial"/>
          <w:sz w:val="20"/>
        </w:rPr>
      </w:pPr>
      <w:r>
        <w:rPr>
          <w:rFonts w:ascii="Arial" w:hAnsi="Arial" w:cs="Arial"/>
          <w:sz w:val="20"/>
        </w:rPr>
        <w:t xml:space="preserve">a case in which a TV channel was permitted to identify a child - with consent of child and family </w:t>
      </w:r>
      <w:r w:rsidR="00085547">
        <w:rPr>
          <w:rFonts w:ascii="Arial" w:hAnsi="Arial" w:cs="Arial"/>
          <w:sz w:val="20"/>
        </w:rPr>
        <w:t>–</w:t>
      </w:r>
      <w:r>
        <w:rPr>
          <w:rFonts w:ascii="Arial" w:hAnsi="Arial" w:cs="Arial"/>
          <w:sz w:val="20"/>
        </w:rPr>
        <w:t xml:space="preserve"> in</w:t>
      </w:r>
      <w:r w:rsidR="00085547">
        <w:rPr>
          <w:rFonts w:ascii="Arial" w:hAnsi="Arial" w:cs="Arial"/>
          <w:sz w:val="20"/>
        </w:rPr>
        <w:t xml:space="preserve"> </w:t>
      </w:r>
      <w:r>
        <w:rPr>
          <w:rFonts w:ascii="Arial" w:hAnsi="Arial" w:cs="Arial"/>
          <w:sz w:val="20"/>
        </w:rPr>
        <w:t>a program highlighting the success of the child's rehabi</w:t>
      </w:r>
      <w:r w:rsidR="00F87B46">
        <w:rPr>
          <w:rFonts w:ascii="Arial" w:hAnsi="Arial" w:cs="Arial"/>
          <w:sz w:val="20"/>
        </w:rPr>
        <w:t>litation.</w:t>
      </w:r>
    </w:p>
    <w:p w14:paraId="0259D697" w14:textId="77777777" w:rsidR="00D72AF0" w:rsidRDefault="00D72AF0" w:rsidP="00C94638">
      <w:pPr>
        <w:jc w:val="both"/>
        <w:rPr>
          <w:rFonts w:ascii="Arial" w:hAnsi="Arial" w:cs="Arial"/>
          <w:color w:val="000000"/>
          <w:sz w:val="20"/>
        </w:rPr>
      </w:pPr>
    </w:p>
    <w:p w14:paraId="4B8A188D" w14:textId="77777777" w:rsidR="005469BA" w:rsidRDefault="0006092B" w:rsidP="00C94638">
      <w:pPr>
        <w:jc w:val="both"/>
        <w:rPr>
          <w:rFonts w:ascii="Arial" w:hAnsi="Arial" w:cs="Arial"/>
          <w:color w:val="000000"/>
          <w:sz w:val="20"/>
        </w:rPr>
      </w:pPr>
      <w:r>
        <w:rPr>
          <w:rFonts w:ascii="Arial" w:hAnsi="Arial" w:cs="Arial"/>
          <w:color w:val="000000"/>
          <w:sz w:val="20"/>
        </w:rPr>
        <w:t xml:space="preserve">In </w:t>
      </w:r>
      <w:r w:rsidRPr="0006092B">
        <w:rPr>
          <w:rFonts w:ascii="Arial" w:hAnsi="Arial" w:cs="Arial"/>
          <w:i/>
          <w:color w:val="000000"/>
          <w:sz w:val="20"/>
        </w:rPr>
        <w:t>ABC and DOHS &amp; others</w:t>
      </w:r>
      <w:r>
        <w:rPr>
          <w:rFonts w:ascii="Arial" w:hAnsi="Arial" w:cs="Arial"/>
          <w:color w:val="000000"/>
          <w:sz w:val="20"/>
        </w:rPr>
        <w:t xml:space="preserve"> [2014] </w:t>
      </w:r>
      <w:proofErr w:type="spellStart"/>
      <w:r>
        <w:rPr>
          <w:rFonts w:ascii="Arial" w:hAnsi="Arial" w:cs="Arial"/>
          <w:color w:val="000000"/>
          <w:sz w:val="20"/>
        </w:rPr>
        <w:t>VChC</w:t>
      </w:r>
      <w:proofErr w:type="spellEnd"/>
      <w:r>
        <w:rPr>
          <w:rFonts w:ascii="Arial" w:hAnsi="Arial" w:cs="Arial"/>
          <w:color w:val="000000"/>
          <w:sz w:val="20"/>
        </w:rPr>
        <w:t xml:space="preserve"> 1 an application was made to Judge </w:t>
      </w:r>
      <w:proofErr w:type="spellStart"/>
      <w:r>
        <w:rPr>
          <w:rFonts w:ascii="Arial" w:hAnsi="Arial" w:cs="Arial"/>
          <w:color w:val="000000"/>
          <w:sz w:val="20"/>
        </w:rPr>
        <w:t>Couzens</w:t>
      </w:r>
      <w:proofErr w:type="spellEnd"/>
      <w:r>
        <w:rPr>
          <w:rFonts w:ascii="Arial" w:hAnsi="Arial" w:cs="Arial"/>
          <w:color w:val="000000"/>
          <w:sz w:val="20"/>
        </w:rPr>
        <w:t xml:space="preserve"> to publish reports of a proceeding in the Children’s Court, including pictures of parties in de-identified form.  Counsel agreed that ‘likely’ in the context of particulars ‘likely to lead to the identification of’’ should be taken to mean ‘a real possibility that cannot be sensibly ignored’ as opposed to being ‘more likely than not’: see in </w:t>
      </w:r>
      <w:r w:rsidRPr="0006092B">
        <w:rPr>
          <w:rFonts w:ascii="Arial" w:hAnsi="Arial" w:cs="Arial"/>
          <w:i/>
          <w:color w:val="000000"/>
          <w:sz w:val="20"/>
        </w:rPr>
        <w:t>Re H and Others (Minors) (Sexual Abuse: Standard of Proof)</w:t>
      </w:r>
      <w:r>
        <w:rPr>
          <w:rFonts w:ascii="Arial" w:hAnsi="Arial" w:cs="Arial"/>
          <w:color w:val="000000"/>
          <w:sz w:val="20"/>
        </w:rPr>
        <w:t xml:space="preserve"> [1996] AC 563 at 583.</w:t>
      </w:r>
      <w:r w:rsidR="00213ED2">
        <w:rPr>
          <w:rFonts w:ascii="Arial" w:hAnsi="Arial" w:cs="Arial"/>
          <w:color w:val="000000"/>
          <w:sz w:val="20"/>
        </w:rPr>
        <w:t xml:space="preserve">  His</w:t>
      </w:r>
      <w:r w:rsidR="00C719C4">
        <w:rPr>
          <w:rFonts w:ascii="Arial" w:hAnsi="Arial" w:cs="Arial"/>
          <w:color w:val="000000"/>
          <w:sz w:val="20"/>
        </w:rPr>
        <w:t> </w:t>
      </w:r>
      <w:r w:rsidR="00213ED2">
        <w:rPr>
          <w:rFonts w:ascii="Arial" w:hAnsi="Arial" w:cs="Arial"/>
          <w:color w:val="000000"/>
          <w:sz w:val="20"/>
        </w:rPr>
        <w:t xml:space="preserve">Honour adopted dicta of the Court of Appeal in </w:t>
      </w:r>
      <w:r w:rsidR="00213ED2" w:rsidRPr="00213ED2">
        <w:rPr>
          <w:rFonts w:ascii="Arial" w:hAnsi="Arial" w:cs="Arial"/>
          <w:i/>
          <w:color w:val="000000"/>
          <w:sz w:val="20"/>
        </w:rPr>
        <w:t xml:space="preserve">Howe v </w:t>
      </w:r>
      <w:smartTag w:uri="urn:schemas-microsoft-com:office:smarttags" w:element="place">
        <w:smartTag w:uri="urn:schemas-microsoft-com:office:smarttags" w:element="City">
          <w:r w:rsidR="00213ED2" w:rsidRPr="00213ED2">
            <w:rPr>
              <w:rFonts w:ascii="Arial" w:hAnsi="Arial" w:cs="Arial"/>
              <w:i/>
              <w:color w:val="000000"/>
              <w:sz w:val="20"/>
            </w:rPr>
            <w:t>Harvey</w:t>
          </w:r>
        </w:smartTag>
      </w:smartTag>
      <w:r w:rsidR="00213ED2">
        <w:rPr>
          <w:rFonts w:ascii="Arial" w:hAnsi="Arial" w:cs="Arial"/>
          <w:color w:val="000000"/>
          <w:sz w:val="20"/>
        </w:rPr>
        <w:t xml:space="preserve"> (2008) 20 VR 638 at 653 that-</w:t>
      </w:r>
    </w:p>
    <w:p w14:paraId="0BDCADD3" w14:textId="77777777" w:rsidR="00213ED2" w:rsidRDefault="00213ED2" w:rsidP="003369AE">
      <w:pPr>
        <w:keepNext/>
        <w:keepLines/>
        <w:spacing w:before="60"/>
        <w:ind w:left="567" w:right="567"/>
        <w:jc w:val="both"/>
        <w:rPr>
          <w:rFonts w:ascii="Arial" w:hAnsi="Arial" w:cs="Arial"/>
          <w:sz w:val="20"/>
        </w:rPr>
      </w:pPr>
      <w:r>
        <w:rPr>
          <w:rFonts w:ascii="Arial" w:hAnsi="Arial" w:cs="Arial"/>
          <w:sz w:val="20"/>
        </w:rPr>
        <w:t>“We are inclined to think that s.26 [of the CYPA] would be breached if the particulars which are published are sufficient to enable those who know a child (for example his or her school friends or neighbours) to identify him or her as the child who has been involved in court proceedings, even though a general reader would not do so.”</w:t>
      </w:r>
    </w:p>
    <w:p w14:paraId="2C051E8B" w14:textId="77777777" w:rsidR="00213ED2" w:rsidRDefault="00C719C4" w:rsidP="00213ED2">
      <w:pPr>
        <w:spacing w:before="60"/>
        <w:jc w:val="both"/>
        <w:rPr>
          <w:rFonts w:ascii="Arial" w:hAnsi="Arial" w:cs="Arial"/>
          <w:color w:val="000000"/>
          <w:sz w:val="20"/>
        </w:rPr>
      </w:pPr>
      <w:r>
        <w:rPr>
          <w:rFonts w:ascii="Arial" w:hAnsi="Arial" w:cs="Arial"/>
          <w:color w:val="000000"/>
          <w:sz w:val="20"/>
        </w:rPr>
        <w:t xml:space="preserve">Judge </w:t>
      </w:r>
      <w:proofErr w:type="spellStart"/>
      <w:r>
        <w:rPr>
          <w:rFonts w:ascii="Arial" w:hAnsi="Arial" w:cs="Arial"/>
          <w:color w:val="000000"/>
          <w:sz w:val="20"/>
        </w:rPr>
        <w:t>Couzens</w:t>
      </w:r>
      <w:proofErr w:type="spellEnd"/>
      <w:r w:rsidR="00213ED2">
        <w:rPr>
          <w:rFonts w:ascii="Arial" w:hAnsi="Arial" w:cs="Arial"/>
          <w:color w:val="000000"/>
          <w:sz w:val="20"/>
        </w:rPr>
        <w:t xml:space="preserve"> held </w:t>
      </w:r>
      <w:r>
        <w:rPr>
          <w:rFonts w:ascii="Arial" w:hAnsi="Arial" w:cs="Arial"/>
          <w:color w:val="000000"/>
          <w:sz w:val="20"/>
        </w:rPr>
        <w:t xml:space="preserve">[at pp.12-13] </w:t>
      </w:r>
      <w:r w:rsidR="00213ED2">
        <w:rPr>
          <w:rFonts w:ascii="Arial" w:hAnsi="Arial" w:cs="Arial"/>
          <w:color w:val="000000"/>
          <w:sz w:val="20"/>
        </w:rPr>
        <w:t xml:space="preserve">that a pixilated/distorted/partial picture </w:t>
      </w:r>
      <w:r w:rsidR="00275C19">
        <w:rPr>
          <w:rFonts w:ascii="Arial" w:hAnsi="Arial" w:cs="Arial"/>
          <w:color w:val="000000"/>
          <w:sz w:val="20"/>
        </w:rPr>
        <w:t xml:space="preserve">of a child or other party or witness in a proceedings in the Children’s Court was subject to the prohibition in s.534(1)(b) whether or not publication of the picture is likely to lead to the identification of the child, party or witness.  </w:t>
      </w:r>
      <w:r w:rsidR="00861301">
        <w:rPr>
          <w:rFonts w:ascii="Arial" w:hAnsi="Arial" w:cs="Arial"/>
          <w:color w:val="000000"/>
          <w:sz w:val="20"/>
        </w:rPr>
        <w:t xml:space="preserve">His Honour said: “In my view, if the legislature had intended to limit the prohibition to only pictures that were likely to lead to the identification of a child, other party or witness, it would have been expected to include those words as it did with (1)(a) and (c).”  </w:t>
      </w:r>
      <w:r w:rsidR="00275C19">
        <w:rPr>
          <w:rFonts w:ascii="Arial" w:hAnsi="Arial" w:cs="Arial"/>
          <w:color w:val="000000"/>
          <w:sz w:val="20"/>
        </w:rPr>
        <w:t xml:space="preserve">However, </w:t>
      </w:r>
      <w:r>
        <w:rPr>
          <w:rFonts w:ascii="Arial" w:hAnsi="Arial" w:cs="Arial"/>
          <w:color w:val="000000"/>
          <w:sz w:val="20"/>
        </w:rPr>
        <w:t>his Honour</w:t>
      </w:r>
      <w:r w:rsidR="00275C19">
        <w:rPr>
          <w:rFonts w:ascii="Arial" w:hAnsi="Arial" w:cs="Arial"/>
          <w:color w:val="000000"/>
          <w:sz w:val="20"/>
        </w:rPr>
        <w:t xml:space="preserve"> ultimately granted the ABC’s application and permi</w:t>
      </w:r>
      <w:r>
        <w:rPr>
          <w:rFonts w:ascii="Arial" w:hAnsi="Arial" w:cs="Arial"/>
          <w:color w:val="000000"/>
          <w:sz w:val="20"/>
        </w:rPr>
        <w:t>tted the publication of reports – which included a partial picture of the child and a distorted picture of the child’s father – for the following reasons [at p.16]:</w:t>
      </w:r>
    </w:p>
    <w:p w14:paraId="5B717863" w14:textId="77777777" w:rsidR="00C719C4" w:rsidRDefault="00C719C4" w:rsidP="00C719C4">
      <w:pPr>
        <w:spacing w:before="60"/>
        <w:ind w:left="567" w:right="567"/>
        <w:jc w:val="both"/>
        <w:rPr>
          <w:rFonts w:ascii="Arial" w:hAnsi="Arial" w:cs="Arial"/>
          <w:sz w:val="20"/>
        </w:rPr>
      </w:pPr>
      <w:r>
        <w:rPr>
          <w:rFonts w:ascii="Arial" w:hAnsi="Arial" w:cs="Arial"/>
          <w:sz w:val="20"/>
        </w:rPr>
        <w:t>“Ultimately, the question of whether or not to grant the ABC’s application is a balancing exercise between the paramount interests of the children who are the subject of the report and the public’s right to know about what is reported to have happened to the children whilst in the care of DHS.</w:t>
      </w:r>
    </w:p>
    <w:p w14:paraId="2B244927" w14:textId="77777777" w:rsidR="00C719C4" w:rsidRDefault="00C719C4" w:rsidP="00C719C4">
      <w:pPr>
        <w:spacing w:before="60"/>
        <w:ind w:left="567" w:right="567"/>
        <w:jc w:val="both"/>
        <w:rPr>
          <w:rFonts w:ascii="Arial" w:hAnsi="Arial" w:cs="Arial"/>
          <w:sz w:val="20"/>
        </w:rPr>
      </w:pPr>
      <w:r>
        <w:rPr>
          <w:rFonts w:ascii="Arial" w:hAnsi="Arial" w:cs="Arial"/>
          <w:sz w:val="20"/>
        </w:rPr>
        <w:t>Where, as in this case, I am satisfied that the risk of the children being identified is at best minimal, the public’s interest in knowing what is said to have happened to these highly vulnerable children in the care of the State weighs the balance firmly in favour of publication.”</w:t>
      </w:r>
    </w:p>
    <w:p w14:paraId="2A17392E" w14:textId="77777777" w:rsidR="005469BA" w:rsidRDefault="005469BA" w:rsidP="00C94638">
      <w:pPr>
        <w:jc w:val="both"/>
        <w:rPr>
          <w:rFonts w:ascii="Arial" w:hAnsi="Arial" w:cs="Arial"/>
          <w:color w:val="000000"/>
          <w:sz w:val="20"/>
        </w:rPr>
      </w:pPr>
    </w:p>
    <w:p w14:paraId="57F975A6" w14:textId="77777777" w:rsidR="00861301" w:rsidRDefault="00861301" w:rsidP="003F3037">
      <w:pPr>
        <w:jc w:val="both"/>
        <w:rPr>
          <w:rFonts w:ascii="Arial" w:hAnsi="Arial" w:cs="Arial"/>
          <w:color w:val="000000"/>
          <w:sz w:val="20"/>
        </w:rPr>
      </w:pPr>
      <w:r>
        <w:rPr>
          <w:rFonts w:ascii="Arial" w:hAnsi="Arial" w:cs="Arial"/>
          <w:color w:val="000000"/>
          <w:sz w:val="20"/>
        </w:rPr>
        <w:t xml:space="preserve">In </w:t>
      </w:r>
      <w:r w:rsidRPr="00861301">
        <w:rPr>
          <w:rFonts w:ascii="Arial" w:hAnsi="Arial" w:cs="Arial"/>
          <w:i/>
          <w:color w:val="000000"/>
          <w:sz w:val="20"/>
        </w:rPr>
        <w:t xml:space="preserve">HWT v DM &amp; </w:t>
      </w:r>
      <w:proofErr w:type="spellStart"/>
      <w:r w:rsidRPr="00861301">
        <w:rPr>
          <w:rFonts w:ascii="Arial" w:hAnsi="Arial" w:cs="Arial"/>
          <w:i/>
          <w:color w:val="000000"/>
          <w:sz w:val="20"/>
        </w:rPr>
        <w:t>Ors</w:t>
      </w:r>
      <w:proofErr w:type="spellEnd"/>
      <w:r>
        <w:rPr>
          <w:rFonts w:ascii="Arial" w:hAnsi="Arial" w:cs="Arial"/>
          <w:color w:val="000000"/>
          <w:sz w:val="20"/>
        </w:rPr>
        <w:t xml:space="preserve"> </w:t>
      </w:r>
      <w:r w:rsidR="00D80DEF">
        <w:rPr>
          <w:rFonts w:ascii="Arial" w:hAnsi="Arial" w:cs="Arial"/>
          <w:color w:val="000000"/>
          <w:sz w:val="20"/>
        </w:rPr>
        <w:t xml:space="preserve">[2016] </w:t>
      </w:r>
      <w:proofErr w:type="spellStart"/>
      <w:r w:rsidR="00D80DEF">
        <w:rPr>
          <w:rFonts w:ascii="Arial" w:hAnsi="Arial" w:cs="Arial"/>
          <w:color w:val="000000"/>
          <w:sz w:val="20"/>
        </w:rPr>
        <w:t>VChC</w:t>
      </w:r>
      <w:proofErr w:type="spellEnd"/>
      <w:r w:rsidR="00D80DEF">
        <w:rPr>
          <w:rFonts w:ascii="Arial" w:hAnsi="Arial" w:cs="Arial"/>
          <w:color w:val="000000"/>
          <w:sz w:val="20"/>
        </w:rPr>
        <w:t xml:space="preserve"> 3</w:t>
      </w:r>
      <w:r>
        <w:rPr>
          <w:rFonts w:ascii="Arial" w:hAnsi="Arial" w:cs="Arial"/>
          <w:color w:val="000000"/>
          <w:sz w:val="20"/>
        </w:rPr>
        <w:t xml:space="preserve"> an application </w:t>
      </w:r>
      <w:r w:rsidR="00D80DEF">
        <w:rPr>
          <w:rFonts w:ascii="Arial" w:hAnsi="Arial" w:cs="Arial"/>
          <w:color w:val="000000"/>
          <w:sz w:val="20"/>
        </w:rPr>
        <w:t>had been</w:t>
      </w:r>
      <w:r>
        <w:rPr>
          <w:rFonts w:ascii="Arial" w:hAnsi="Arial" w:cs="Arial"/>
          <w:color w:val="000000"/>
          <w:sz w:val="20"/>
        </w:rPr>
        <w:t xml:space="preserve"> made to Judge Chambers for permission to publish pixilated pictures and video recordings of children who have been involved in proceedings in the Criminal Division of the Children’s Court and in respect of whom the Court has sentenced, or has deferred sentencing, under the provisions of the CYFA.  The application was made in the context of the involvement of the HWT in a “Youth Summit” to be convened by the Chief Commissioner of Police on 21/07/2016.  The application was opposed by the three young persons whose pixilated photographs were proposed to be published for the following </w:t>
      </w:r>
      <w:r w:rsidR="00D80DEF">
        <w:rPr>
          <w:rFonts w:ascii="Arial" w:hAnsi="Arial" w:cs="Arial"/>
          <w:color w:val="000000"/>
          <w:sz w:val="20"/>
        </w:rPr>
        <w:t xml:space="preserve">factual </w:t>
      </w:r>
      <w:r>
        <w:rPr>
          <w:rFonts w:ascii="Arial" w:hAnsi="Arial" w:cs="Arial"/>
          <w:color w:val="000000"/>
          <w:sz w:val="20"/>
        </w:rPr>
        <w:t>reasons</w:t>
      </w:r>
      <w:r w:rsidR="004005E7">
        <w:rPr>
          <w:rFonts w:ascii="Arial" w:hAnsi="Arial" w:cs="Arial"/>
          <w:color w:val="000000"/>
          <w:sz w:val="20"/>
        </w:rPr>
        <w:t xml:space="preserve"> (set out at [12]</w:t>
      </w:r>
      <w:r w:rsidR="00D80DEF">
        <w:rPr>
          <w:rFonts w:ascii="Arial" w:hAnsi="Arial" w:cs="Arial"/>
          <w:color w:val="000000"/>
          <w:sz w:val="20"/>
        </w:rPr>
        <w:t>)</w:t>
      </w:r>
      <w:r>
        <w:rPr>
          <w:rFonts w:ascii="Arial" w:hAnsi="Arial" w:cs="Arial"/>
          <w:color w:val="000000"/>
          <w:sz w:val="20"/>
        </w:rPr>
        <w:t>:</w:t>
      </w:r>
    </w:p>
    <w:p w14:paraId="18233647" w14:textId="77777777" w:rsidR="00861301" w:rsidRDefault="00861301" w:rsidP="003F3037">
      <w:pPr>
        <w:keepNext/>
        <w:keepLines/>
        <w:spacing w:before="60"/>
        <w:ind w:left="567" w:right="567"/>
        <w:jc w:val="both"/>
        <w:rPr>
          <w:rFonts w:ascii="Arial" w:hAnsi="Arial" w:cs="Arial"/>
          <w:sz w:val="20"/>
        </w:rPr>
      </w:pPr>
      <w:r>
        <w:rPr>
          <w:rFonts w:ascii="Arial" w:hAnsi="Arial" w:cs="Arial"/>
          <w:sz w:val="20"/>
        </w:rPr>
        <w:t>“[T]hey fear being identified by family members, friends and associates who are not aware of their role in this offending, or by other members of their community</w:t>
      </w:r>
      <w:r w:rsidR="008938AE">
        <w:rPr>
          <w:rFonts w:ascii="Arial" w:hAnsi="Arial" w:cs="Arial"/>
          <w:sz w:val="20"/>
        </w:rPr>
        <w:t>, including other young people held in detention, if their images (even where pixilated) accompany the feature article....[They] are ashamed of their offending behaviour, and submit that the shame and embarrassment to them and to their families will be exacerbated by the publication of the images.  They fear becoming the ‘face’ of the problems leading to the Youth summit being convened.”</w:t>
      </w:r>
    </w:p>
    <w:p w14:paraId="19E5F486" w14:textId="77777777" w:rsidR="00861301" w:rsidRDefault="00AE7954" w:rsidP="00AE7954">
      <w:pPr>
        <w:spacing w:before="120"/>
        <w:jc w:val="both"/>
        <w:rPr>
          <w:rFonts w:ascii="Arial" w:hAnsi="Arial" w:cs="Arial"/>
          <w:color w:val="000000"/>
          <w:sz w:val="20"/>
        </w:rPr>
      </w:pPr>
      <w:r>
        <w:rPr>
          <w:rFonts w:ascii="Arial" w:hAnsi="Arial" w:cs="Arial"/>
          <w:color w:val="000000"/>
          <w:sz w:val="20"/>
        </w:rPr>
        <w:t>In refusing the HWT application her Honour held-</w:t>
      </w:r>
    </w:p>
    <w:p w14:paraId="25E26B09" w14:textId="77777777" w:rsidR="005827ED" w:rsidRDefault="005827ED" w:rsidP="005827ED">
      <w:pPr>
        <w:keepNext/>
        <w:keepLines/>
        <w:spacing w:before="60"/>
        <w:ind w:left="567" w:right="567"/>
        <w:jc w:val="both"/>
        <w:rPr>
          <w:rFonts w:ascii="Arial" w:hAnsi="Arial" w:cs="Arial"/>
          <w:color w:val="000000"/>
          <w:sz w:val="20"/>
        </w:rPr>
      </w:pPr>
      <w:r>
        <w:rPr>
          <w:rFonts w:ascii="Arial" w:hAnsi="Arial" w:cs="Arial"/>
          <w:color w:val="000000"/>
          <w:sz w:val="20"/>
        </w:rPr>
        <w:lastRenderedPageBreak/>
        <w:t xml:space="preserve">[15] </w:t>
      </w:r>
      <w:r w:rsidR="00AE7954">
        <w:rPr>
          <w:rFonts w:ascii="Arial" w:hAnsi="Arial" w:cs="Arial"/>
          <w:color w:val="000000"/>
          <w:sz w:val="20"/>
        </w:rPr>
        <w:t>“</w:t>
      </w:r>
      <w:r>
        <w:rPr>
          <w:rFonts w:ascii="Arial" w:hAnsi="Arial" w:cs="Arial"/>
          <w:color w:val="000000"/>
          <w:sz w:val="20"/>
        </w:rPr>
        <w:t>...</w:t>
      </w:r>
      <w:r w:rsidR="00AE7954">
        <w:rPr>
          <w:rFonts w:ascii="Arial" w:hAnsi="Arial" w:cs="Arial"/>
          <w:color w:val="000000"/>
          <w:sz w:val="20"/>
        </w:rPr>
        <w:t xml:space="preserve">I intend to adopt the approach of Judge </w:t>
      </w:r>
      <w:proofErr w:type="spellStart"/>
      <w:r w:rsidR="00AE7954">
        <w:rPr>
          <w:rFonts w:ascii="Arial" w:hAnsi="Arial" w:cs="Arial"/>
          <w:color w:val="000000"/>
          <w:sz w:val="20"/>
        </w:rPr>
        <w:t>Couzens</w:t>
      </w:r>
      <w:proofErr w:type="spellEnd"/>
      <w:r w:rsidR="00AE7954">
        <w:rPr>
          <w:rFonts w:ascii="Arial" w:hAnsi="Arial" w:cs="Arial"/>
          <w:color w:val="000000"/>
          <w:sz w:val="20"/>
        </w:rPr>
        <w:t xml:space="preserve"> </w:t>
      </w:r>
      <w:r>
        <w:rPr>
          <w:rFonts w:ascii="Arial" w:hAnsi="Arial" w:cs="Arial"/>
          <w:color w:val="000000"/>
          <w:sz w:val="20"/>
        </w:rPr>
        <w:t>to</w:t>
      </w:r>
      <w:r w:rsidR="00AE7954">
        <w:rPr>
          <w:rFonts w:ascii="Arial" w:hAnsi="Arial" w:cs="Arial"/>
          <w:color w:val="000000"/>
          <w:sz w:val="20"/>
        </w:rPr>
        <w:t xml:space="preserve"> my cons</w:t>
      </w:r>
      <w:r w:rsidR="00375FDF">
        <w:rPr>
          <w:rFonts w:ascii="Arial" w:hAnsi="Arial" w:cs="Arial"/>
          <w:color w:val="000000"/>
          <w:sz w:val="20"/>
        </w:rPr>
        <w:t>ideration of this application.  In doing so, it is instructive that Parliament has not utilised the language it purposely adopted for s.534</w:t>
      </w:r>
      <w:r>
        <w:rPr>
          <w:rFonts w:ascii="Arial" w:hAnsi="Arial" w:cs="Arial"/>
          <w:color w:val="000000"/>
          <w:sz w:val="20"/>
        </w:rPr>
        <w:t>(</w:t>
      </w:r>
      <w:r w:rsidR="00375FDF">
        <w:rPr>
          <w:rFonts w:ascii="Arial" w:hAnsi="Arial" w:cs="Arial"/>
          <w:color w:val="000000"/>
          <w:sz w:val="20"/>
        </w:rPr>
        <w:t xml:space="preserve">1)(a) and (1)(c).  Section 534(1)(b) does not limit the prohibition of images of a child, a party or a witness involved in proceedings in the Children’s Court </w:t>
      </w:r>
      <w:r>
        <w:rPr>
          <w:rFonts w:ascii="Arial" w:hAnsi="Arial" w:cs="Arial"/>
          <w:color w:val="000000"/>
          <w:sz w:val="20"/>
        </w:rPr>
        <w:t xml:space="preserve">to those likely to lead to their identification.  It is a broader prohibition, prohibiting the publication of such images without the permission of the President, even where the images may not lead to the identification of those whose image is represented </w:t>
      </w:r>
      <w:r w:rsidR="004005E7">
        <w:rPr>
          <w:rFonts w:ascii="Arial" w:hAnsi="Arial" w:cs="Arial"/>
          <w:color w:val="000000"/>
          <w:sz w:val="20"/>
        </w:rPr>
        <w:t>in picture.</w:t>
      </w:r>
    </w:p>
    <w:p w14:paraId="7A30EE24" w14:textId="77777777" w:rsidR="004005E7" w:rsidRDefault="004005E7" w:rsidP="004005E7">
      <w:pPr>
        <w:spacing w:before="60"/>
        <w:ind w:left="567" w:right="567"/>
        <w:jc w:val="both"/>
        <w:rPr>
          <w:rFonts w:ascii="Arial" w:hAnsi="Arial" w:cs="Arial"/>
          <w:color w:val="000000"/>
          <w:sz w:val="20"/>
        </w:rPr>
      </w:pPr>
      <w:r>
        <w:rPr>
          <w:rFonts w:ascii="Arial" w:hAnsi="Arial" w:cs="Arial"/>
          <w:color w:val="000000"/>
          <w:sz w:val="20"/>
        </w:rPr>
        <w:t>[16] Clearly, in exercising my discretion under s.534(1) of the Act, I must have regard to a number of competing interests.</w:t>
      </w:r>
    </w:p>
    <w:p w14:paraId="422CCBEC"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[17] [I]n considering any proceedings under the Act, it is necessary to have regard to, and to the extent possible, give effect to the purposes of the Act contained in s.3, which includes making provision in relation to children who have been charged with, or been found guilty of offences.  Parliament has sought to achieve this objective by creating a distinct sentencing regime for children with discrete sentencing considerations set out at s.362 of the Act, in marked contrast to the sentencing considerations applicable to adults under the </w:t>
      </w:r>
      <w:r w:rsidRPr="005827ED">
        <w:rPr>
          <w:rFonts w:ascii="Arial" w:hAnsi="Arial" w:cs="Arial"/>
          <w:i/>
          <w:sz w:val="20"/>
        </w:rPr>
        <w:t>Sentencing Act 1991</w:t>
      </w:r>
      <w:r>
        <w:rPr>
          <w:rFonts w:ascii="Arial" w:hAnsi="Arial" w:cs="Arial"/>
          <w:sz w:val="20"/>
        </w:rPr>
        <w:t>.  These considerations include those aimed at achieving the important objective of rehabilitating the child while minimising the stigma to the child resulting from a Court determination.</w:t>
      </w:r>
    </w:p>
    <w:p w14:paraId="4B97E57D"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[18] The distinctive nature of the Children’s Court criminal jurisdiction was recently considered by the Victorian Court of Appeal in the decision of </w:t>
      </w:r>
      <w:r w:rsidRPr="005827ED">
        <w:rPr>
          <w:rFonts w:ascii="Arial" w:hAnsi="Arial" w:cs="Arial"/>
          <w:i/>
          <w:sz w:val="20"/>
        </w:rPr>
        <w:t>Webster (a Pseudonym) v The Queen</w:t>
      </w:r>
      <w:r>
        <w:rPr>
          <w:rFonts w:ascii="Arial" w:hAnsi="Arial" w:cs="Arial"/>
          <w:sz w:val="20"/>
        </w:rPr>
        <w:t xml:space="preserve"> [2016] VSCA 66... at [7]-[</w:t>
      </w:r>
      <w:proofErr w:type="gramStart"/>
      <w:r>
        <w:rPr>
          <w:rFonts w:ascii="Arial" w:hAnsi="Arial" w:cs="Arial"/>
          <w:sz w:val="20"/>
        </w:rPr>
        <w:t>9]...</w:t>
      </w:r>
      <w:proofErr w:type="gramEnd"/>
    </w:p>
    <w:p w14:paraId="1D4BD490" w14:textId="77777777" w:rsidR="005827ED" w:rsidRDefault="005827ED" w:rsidP="004005E7">
      <w:pPr>
        <w:spacing w:before="60"/>
        <w:ind w:left="567" w:right="567"/>
        <w:jc w:val="both"/>
        <w:rPr>
          <w:rFonts w:ascii="Arial" w:hAnsi="Arial" w:cs="Arial"/>
          <w:sz w:val="20"/>
        </w:rPr>
      </w:pPr>
      <w:r>
        <w:rPr>
          <w:rFonts w:ascii="Arial" w:hAnsi="Arial" w:cs="Arial"/>
          <w:sz w:val="20"/>
        </w:rPr>
        <w:t>[19] The desirability of avoiding stigma to a child is also emphasised in the procedural guidelines set out at s.522 of the Act which requires the Court, as far as practicable, to minimise the stigma to the child and his or her family in any proceeding, including an application under Part 7.5</w:t>
      </w:r>
      <w:r w:rsidR="004005E7">
        <w:rPr>
          <w:rFonts w:ascii="Arial" w:hAnsi="Arial" w:cs="Arial"/>
          <w:sz w:val="20"/>
        </w:rPr>
        <w:t>.</w:t>
      </w:r>
      <w:r>
        <w:rPr>
          <w:rFonts w:ascii="Arial" w:hAnsi="Arial" w:cs="Arial"/>
          <w:sz w:val="20"/>
        </w:rPr>
        <w:t xml:space="preserve"> The Court is also required to have regard to the expressed wishes of the child.</w:t>
      </w:r>
    </w:p>
    <w:p w14:paraId="01265E3A" w14:textId="77777777" w:rsidR="004005E7" w:rsidRDefault="004005E7" w:rsidP="004005E7">
      <w:pPr>
        <w:spacing w:before="60"/>
        <w:ind w:left="567" w:right="567"/>
        <w:jc w:val="both"/>
        <w:rPr>
          <w:rFonts w:ascii="Arial" w:hAnsi="Arial" w:cs="Arial"/>
          <w:sz w:val="20"/>
        </w:rPr>
      </w:pPr>
      <w:r>
        <w:rPr>
          <w:rFonts w:ascii="Arial" w:hAnsi="Arial" w:cs="Arial"/>
          <w:sz w:val="20"/>
        </w:rPr>
        <w:t>[20] Against this, the case of the applicant is framed in the context of the public interest in promoting an understanding of and facilitating public debate surrounding the nature and extent of criminal offending by a small cohort of young offenders.</w:t>
      </w:r>
    </w:p>
    <w:p w14:paraId="37F9763E" w14:textId="77777777" w:rsidR="004005E7" w:rsidRDefault="00CE3FAB" w:rsidP="004005E7">
      <w:pPr>
        <w:spacing w:before="60"/>
        <w:ind w:left="567" w:right="567"/>
        <w:jc w:val="both"/>
        <w:rPr>
          <w:rFonts w:ascii="Arial" w:hAnsi="Arial" w:cs="Arial"/>
          <w:sz w:val="20"/>
        </w:rPr>
      </w:pPr>
      <w:r>
        <w:rPr>
          <w:rFonts w:ascii="Arial" w:hAnsi="Arial" w:cs="Arial"/>
          <w:sz w:val="20"/>
        </w:rPr>
        <w:t xml:space="preserve">[21] </w:t>
      </w:r>
      <w:r w:rsidRPr="00CE3FAB">
        <w:rPr>
          <w:rFonts w:ascii="Arial" w:hAnsi="Arial" w:cs="Arial"/>
          <w:sz w:val="20"/>
        </w:rPr>
        <w:t xml:space="preserve">In my view, this application must be considered in the context of the harm sought to be ameliorated by s534(1) of the Act. As stated in </w:t>
      </w:r>
      <w:r w:rsidRPr="00CE3FAB">
        <w:rPr>
          <w:rFonts w:ascii="Arial" w:hAnsi="Arial" w:cs="Arial"/>
          <w:i/>
          <w:sz w:val="20"/>
        </w:rPr>
        <w:t xml:space="preserve">Howe v Harvey (2008) 20 VR 638 at 651 </w:t>
      </w:r>
      <w:r w:rsidRPr="00CE3FAB">
        <w:rPr>
          <w:rFonts w:ascii="Arial" w:hAnsi="Arial" w:cs="Arial"/>
          <w:sz w:val="20"/>
        </w:rPr>
        <w:t xml:space="preserve">the provision is intended to protect against </w:t>
      </w:r>
      <w:r>
        <w:rPr>
          <w:rFonts w:ascii="Arial" w:hAnsi="Arial" w:cs="Arial"/>
          <w:sz w:val="20"/>
        </w:rPr>
        <w:t>‘</w:t>
      </w:r>
      <w:r w:rsidRPr="00CE3FAB">
        <w:rPr>
          <w:rFonts w:ascii="Arial" w:hAnsi="Arial" w:cs="Arial"/>
          <w:sz w:val="20"/>
        </w:rPr>
        <w:t>the stigmatisation and interference with the privacy of the child and his or her family caused by identifying them as participants in court proceedings</w:t>
      </w:r>
      <w:r>
        <w:rPr>
          <w:rFonts w:ascii="Arial" w:hAnsi="Arial" w:cs="Arial"/>
          <w:sz w:val="20"/>
        </w:rPr>
        <w:t>’</w:t>
      </w:r>
      <w:r w:rsidRPr="00CE3FAB">
        <w:rPr>
          <w:rFonts w:ascii="Arial" w:hAnsi="Arial" w:cs="Arial"/>
          <w:sz w:val="20"/>
        </w:rPr>
        <w:t xml:space="preserve">. In so stating, the Court echoed the fundamental rights of a child as outlined in Article 40 of the UN Convention of the Rights of the Child to </w:t>
      </w:r>
      <w:r>
        <w:rPr>
          <w:rFonts w:ascii="Arial" w:hAnsi="Arial" w:cs="Arial"/>
          <w:sz w:val="20"/>
        </w:rPr>
        <w:t>‘</w:t>
      </w:r>
      <w:r w:rsidRPr="00CE3FAB">
        <w:rPr>
          <w:rFonts w:ascii="Arial" w:hAnsi="Arial" w:cs="Arial"/>
          <w:sz w:val="20"/>
        </w:rPr>
        <w:t>have his or her rights to privacy fully respected at all stages of the proceedings</w:t>
      </w:r>
      <w:r>
        <w:rPr>
          <w:rFonts w:ascii="Arial" w:hAnsi="Arial" w:cs="Arial"/>
          <w:sz w:val="20"/>
        </w:rPr>
        <w:t>’</w:t>
      </w:r>
      <w:r w:rsidRPr="00CE3FAB">
        <w:rPr>
          <w:rFonts w:ascii="Arial" w:hAnsi="Arial" w:cs="Arial"/>
          <w:sz w:val="20"/>
        </w:rPr>
        <w:t>.</w:t>
      </w:r>
    </w:p>
    <w:p w14:paraId="7839F194" w14:textId="77777777" w:rsidR="00CE3FAB" w:rsidRDefault="00CE3FAB" w:rsidP="004005E7">
      <w:pPr>
        <w:spacing w:before="60"/>
        <w:ind w:left="567" w:right="567"/>
        <w:jc w:val="both"/>
        <w:rPr>
          <w:rFonts w:ascii="Arial" w:hAnsi="Arial" w:cs="Arial"/>
          <w:sz w:val="20"/>
        </w:rPr>
      </w:pPr>
      <w:r>
        <w:rPr>
          <w:rFonts w:ascii="Arial" w:hAnsi="Arial" w:cs="Arial"/>
          <w:sz w:val="20"/>
        </w:rPr>
        <w:t xml:space="preserve">[22] </w:t>
      </w:r>
      <w:r w:rsidR="007213A9" w:rsidRPr="00CE3FAB">
        <w:rPr>
          <w:rFonts w:ascii="Arial" w:hAnsi="Arial" w:cs="Arial"/>
          <w:sz w:val="20"/>
        </w:rPr>
        <w:t>Here, even where the facial images of the offenders are pixilated or distorted, there are other identifying features of the offenders that are relevant to my consideration. These include, but are not limited to, distinctive clothing or clothing generally worn by the offender or their physical characteristics including their height, build, gait and particular mannerisms that may otherwise lead to identification.  This is relevant to my consideration of the potential stigmatising impact of publication of the images on the respondents.</w:t>
      </w:r>
    </w:p>
    <w:p w14:paraId="61F5A3E3"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[23] </w:t>
      </w:r>
      <w:r w:rsidRPr="00CE3FAB">
        <w:rPr>
          <w:rFonts w:ascii="Arial" w:hAnsi="Arial" w:cs="Arial"/>
          <w:sz w:val="20"/>
        </w:rPr>
        <w:t>The HWT is able to report</w:t>
      </w:r>
      <w:r>
        <w:rPr>
          <w:rFonts w:ascii="Arial" w:hAnsi="Arial" w:cs="Arial"/>
          <w:sz w:val="20"/>
        </w:rPr>
        <w:t>...</w:t>
      </w:r>
      <w:r w:rsidRPr="00CE3FAB">
        <w:rPr>
          <w:rFonts w:ascii="Arial" w:hAnsi="Arial" w:cs="Arial"/>
          <w:sz w:val="20"/>
        </w:rPr>
        <w:t>on the nature and extent of the offending conduct leading to the charges before the Court, provided it does so in a manner that is not likely to lead to their identification. A question arises whether the public interest in understanding the nature and extent of the offending is furthered by the incorporation of the images and CCTV footage. Moreover, that the public interest in being so informed overrides the competing interest in avoiding stigma to the child, protecting the child’s privacy and facilitating the important objective of furthering the child’s rehabilitation to achieve the twin objectives of reducing the risk of further offending and promoting community safety.</w:t>
      </w:r>
    </w:p>
    <w:p w14:paraId="279D35AD"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[24] </w:t>
      </w:r>
      <w:r w:rsidRPr="00CE3FAB">
        <w:rPr>
          <w:rFonts w:ascii="Arial" w:hAnsi="Arial" w:cs="Arial"/>
          <w:sz w:val="20"/>
        </w:rPr>
        <w:t>In respect of this application, having the benefit of considering the draft feature article and the detail contained in that article regarding the offences, I do not consider that the public interest or public understanding is significantly advanced by the incorporation of even heavily redacted images of the offending. Certainly, not to the extent that it overrides the legislative objective of protecting child offenders from stigmatisation and promoting the rehabilitation of those who are the subject of proceedings in the ‘distinctive’ criminal jurisdiction of this Court.</w:t>
      </w:r>
      <w:r>
        <w:rPr>
          <w:rFonts w:ascii="Arial" w:hAnsi="Arial" w:cs="Arial"/>
          <w:sz w:val="20"/>
        </w:rPr>
        <w:t>”</w:t>
      </w:r>
    </w:p>
    <w:p w14:paraId="5520EB23" w14:textId="77777777" w:rsidR="00861301" w:rsidRDefault="00861301" w:rsidP="00C94638">
      <w:pPr>
        <w:jc w:val="both"/>
        <w:rPr>
          <w:rFonts w:ascii="Arial" w:hAnsi="Arial" w:cs="Arial"/>
          <w:color w:val="000000"/>
          <w:sz w:val="20"/>
        </w:rPr>
      </w:pPr>
    </w:p>
    <w:p w14:paraId="6AE98DE1" w14:textId="77777777" w:rsidR="00F51123" w:rsidRDefault="00F51123" w:rsidP="00C94638">
      <w:pPr>
        <w:jc w:val="both"/>
        <w:rPr>
          <w:rFonts w:ascii="Arial" w:hAnsi="Arial" w:cs="Arial"/>
          <w:sz w:val="20"/>
          <w:szCs w:val="20"/>
        </w:rPr>
      </w:pPr>
      <w:r w:rsidRPr="00F51123">
        <w:rPr>
          <w:rFonts w:ascii="Arial" w:hAnsi="Arial" w:cs="Arial"/>
          <w:color w:val="000000"/>
          <w:sz w:val="20"/>
          <w:szCs w:val="20"/>
        </w:rPr>
        <w:lastRenderedPageBreak/>
        <w:t xml:space="preserve">In </w:t>
      </w:r>
      <w:r w:rsidRPr="00F51123">
        <w:rPr>
          <w:rFonts w:ascii="Arial" w:hAnsi="Arial" w:cs="Arial"/>
          <w:i/>
          <w:iCs/>
          <w:color w:val="000000"/>
          <w:sz w:val="20"/>
          <w:szCs w:val="20"/>
        </w:rPr>
        <w:t>Victoria Police v. AY &amp; NA (pseudonyms)</w:t>
      </w:r>
      <w:r w:rsidRPr="00F51123">
        <w:rPr>
          <w:rFonts w:ascii="Arial" w:hAnsi="Arial" w:cs="Arial"/>
          <w:color w:val="000000"/>
          <w:sz w:val="20"/>
          <w:szCs w:val="20"/>
        </w:rPr>
        <w:t xml:space="preserve"> [Melbourne Children’s Court, 29/05/2019] </w:t>
      </w:r>
      <w:r>
        <w:rPr>
          <w:rFonts w:ascii="Arial" w:hAnsi="Arial" w:cs="Arial"/>
          <w:color w:val="000000"/>
          <w:sz w:val="20"/>
          <w:szCs w:val="20"/>
        </w:rPr>
        <w:t xml:space="preserve">the respondents were 2 of </w:t>
      </w:r>
      <w:r w:rsidRPr="00F51123">
        <w:rPr>
          <w:rFonts w:ascii="Arial" w:hAnsi="Arial" w:cs="Arial"/>
          <w:color w:val="000000"/>
          <w:sz w:val="20"/>
          <w:szCs w:val="20"/>
        </w:rPr>
        <w:t xml:space="preserve">4 youths who were believed to have </w:t>
      </w:r>
      <w:r w:rsidRPr="00F51123">
        <w:rPr>
          <w:rFonts w:ascii="Arial" w:hAnsi="Arial" w:cs="Arial"/>
          <w:sz w:val="20"/>
          <w:szCs w:val="20"/>
        </w:rPr>
        <w:t>committed two aggravated home invasions, an attempted carjacking, a carjacking and associated offences</w:t>
      </w:r>
      <w:r>
        <w:rPr>
          <w:rFonts w:ascii="Arial" w:hAnsi="Arial" w:cs="Arial"/>
          <w:sz w:val="20"/>
          <w:szCs w:val="20"/>
        </w:rPr>
        <w:t>.  A</w:t>
      </w:r>
      <w:r w:rsidRPr="00F51123">
        <w:rPr>
          <w:rFonts w:ascii="Arial" w:hAnsi="Arial" w:cs="Arial"/>
          <w:color w:val="000000"/>
          <w:sz w:val="20"/>
          <w:szCs w:val="20"/>
        </w:rPr>
        <w:t xml:space="preserve">pplications were made to Judge Chambers by Victoria Police to publish identifying details of </w:t>
      </w:r>
      <w:r>
        <w:rPr>
          <w:rFonts w:ascii="Arial" w:hAnsi="Arial" w:cs="Arial"/>
          <w:color w:val="000000"/>
          <w:sz w:val="20"/>
          <w:szCs w:val="20"/>
        </w:rPr>
        <w:t xml:space="preserve">the respondents whose whereabouts were unknown.  Holding that </w:t>
      </w:r>
      <w:r w:rsidRPr="00F51123">
        <w:rPr>
          <w:rFonts w:ascii="Arial" w:hAnsi="Arial" w:cs="Arial"/>
          <w:sz w:val="20"/>
          <w:szCs w:val="20"/>
        </w:rPr>
        <w:t>the circumstances giving rise to the applications are an emergency</w:t>
      </w:r>
      <w:r>
        <w:rPr>
          <w:rFonts w:ascii="Arial" w:hAnsi="Arial" w:cs="Arial"/>
          <w:sz w:val="20"/>
          <w:szCs w:val="20"/>
        </w:rPr>
        <w:t xml:space="preserve"> and that </w:t>
      </w:r>
      <w:r w:rsidRPr="00F51123">
        <w:rPr>
          <w:rFonts w:ascii="Arial" w:hAnsi="Arial" w:cs="Arial"/>
          <w:sz w:val="20"/>
          <w:szCs w:val="20"/>
        </w:rPr>
        <w:t xml:space="preserve">publication is reasonably necessary for the safety </w:t>
      </w:r>
      <w:r>
        <w:rPr>
          <w:rFonts w:ascii="Arial" w:hAnsi="Arial" w:cs="Arial"/>
          <w:sz w:val="20"/>
          <w:szCs w:val="20"/>
        </w:rPr>
        <w:t xml:space="preserve">of </w:t>
      </w:r>
      <w:r w:rsidRPr="00F51123">
        <w:rPr>
          <w:rFonts w:ascii="Arial" w:hAnsi="Arial" w:cs="Arial"/>
          <w:sz w:val="20"/>
          <w:szCs w:val="20"/>
        </w:rPr>
        <w:t>other person</w:t>
      </w:r>
      <w:r>
        <w:rPr>
          <w:rFonts w:ascii="Arial" w:hAnsi="Arial" w:cs="Arial"/>
          <w:sz w:val="20"/>
          <w:szCs w:val="20"/>
        </w:rPr>
        <w:t>s</w:t>
      </w:r>
      <w:r w:rsidRPr="00F51123">
        <w:rPr>
          <w:rFonts w:ascii="Arial" w:hAnsi="Arial" w:cs="Arial"/>
          <w:sz w:val="20"/>
          <w:szCs w:val="20"/>
        </w:rPr>
        <w:t xml:space="preserve"> </w:t>
      </w:r>
      <w:r>
        <w:rPr>
          <w:rFonts w:ascii="Arial" w:hAnsi="Arial" w:cs="Arial"/>
          <w:sz w:val="20"/>
          <w:szCs w:val="20"/>
        </w:rPr>
        <w:t>and</w:t>
      </w:r>
      <w:r w:rsidRPr="00F51123">
        <w:rPr>
          <w:rFonts w:ascii="Arial" w:hAnsi="Arial" w:cs="Arial"/>
          <w:sz w:val="20"/>
          <w:szCs w:val="20"/>
        </w:rPr>
        <w:t xml:space="preserve"> </w:t>
      </w:r>
      <w:r>
        <w:rPr>
          <w:rFonts w:ascii="Arial" w:hAnsi="Arial" w:cs="Arial"/>
          <w:sz w:val="20"/>
          <w:szCs w:val="20"/>
        </w:rPr>
        <w:t xml:space="preserve">members of </w:t>
      </w:r>
      <w:r w:rsidRPr="00F51123">
        <w:rPr>
          <w:rFonts w:ascii="Arial" w:hAnsi="Arial" w:cs="Arial"/>
          <w:sz w:val="20"/>
          <w:szCs w:val="20"/>
        </w:rPr>
        <w:t>the community</w:t>
      </w:r>
      <w:r>
        <w:rPr>
          <w:rFonts w:ascii="Arial" w:hAnsi="Arial" w:cs="Arial"/>
          <w:sz w:val="20"/>
          <w:szCs w:val="20"/>
        </w:rPr>
        <w:t xml:space="preserve">, her Honour granted the applications for permission to publish particulars likely to lead to the identification of the child in the form of the draft media release produced by Victoria Police together with the accompanying photographs.  Pursuant to s.534(1A) </w:t>
      </w:r>
      <w:r w:rsidR="007D5307">
        <w:rPr>
          <w:rFonts w:ascii="Arial" w:hAnsi="Arial" w:cs="Arial"/>
          <w:sz w:val="20"/>
          <w:szCs w:val="20"/>
        </w:rPr>
        <w:t xml:space="preserve">of the CYFA </w:t>
      </w:r>
      <w:r>
        <w:rPr>
          <w:rFonts w:ascii="Arial" w:hAnsi="Arial" w:cs="Arial"/>
          <w:sz w:val="20"/>
          <w:szCs w:val="20"/>
        </w:rPr>
        <w:t xml:space="preserve">her Honour made self-executing orders in these terms but held that upon the location and arrest of the child the permission to publish will no longer apply and the permission granted by </w:t>
      </w:r>
      <w:r w:rsidR="007F76AD">
        <w:rPr>
          <w:rFonts w:ascii="Arial" w:hAnsi="Arial" w:cs="Arial"/>
          <w:sz w:val="20"/>
          <w:szCs w:val="20"/>
        </w:rPr>
        <w:t>the</w:t>
      </w:r>
      <w:r>
        <w:rPr>
          <w:rFonts w:ascii="Arial" w:hAnsi="Arial" w:cs="Arial"/>
          <w:sz w:val="20"/>
          <w:szCs w:val="20"/>
        </w:rPr>
        <w:t xml:space="preserve"> order will be taken to be revoked</w:t>
      </w:r>
      <w:r w:rsidR="00894D03">
        <w:rPr>
          <w:rFonts w:ascii="Arial" w:hAnsi="Arial" w:cs="Arial"/>
          <w:sz w:val="20"/>
          <w:szCs w:val="20"/>
        </w:rPr>
        <w:t>.</w:t>
      </w:r>
    </w:p>
    <w:p w14:paraId="1CF4EDB9" w14:textId="77777777" w:rsidR="00F51123" w:rsidRDefault="00F51123" w:rsidP="00C94638">
      <w:pPr>
        <w:jc w:val="both"/>
        <w:rPr>
          <w:rFonts w:ascii="Arial" w:hAnsi="Arial" w:cs="Arial"/>
          <w:sz w:val="20"/>
          <w:szCs w:val="20"/>
        </w:rPr>
      </w:pPr>
    </w:p>
    <w:p w14:paraId="7B5084C8" w14:textId="77777777" w:rsidR="00015A24" w:rsidRDefault="00015A24" w:rsidP="00C94638">
      <w:pPr>
        <w:jc w:val="both"/>
        <w:rPr>
          <w:rFonts w:ascii="Arial" w:hAnsi="Arial" w:cs="Arial"/>
          <w:color w:val="000000"/>
          <w:sz w:val="20"/>
        </w:rPr>
      </w:pPr>
      <w:r>
        <w:rPr>
          <w:rFonts w:ascii="Arial" w:hAnsi="Arial" w:cs="Arial"/>
          <w:color w:val="000000"/>
          <w:sz w:val="20"/>
        </w:rPr>
        <w:t xml:space="preserve">In 2009 the then President, Judge Grant, had </w:t>
      </w:r>
      <w:r w:rsidR="00A03186">
        <w:rPr>
          <w:rFonts w:ascii="Arial" w:hAnsi="Arial" w:cs="Arial"/>
          <w:color w:val="000000"/>
          <w:sz w:val="20"/>
        </w:rPr>
        <w:t xml:space="preserve">taken advice from the Director of Public Prosecutions and agreed with his advice that </w:t>
      </w:r>
      <w:r>
        <w:rPr>
          <w:rFonts w:ascii="Arial" w:hAnsi="Arial" w:cs="Arial"/>
          <w:color w:val="000000"/>
          <w:sz w:val="20"/>
        </w:rPr>
        <w:t>the publication of photographs of children or witnesses involved in Children’s Court pr</w:t>
      </w:r>
      <w:r w:rsidR="007A5A38">
        <w:rPr>
          <w:rFonts w:ascii="Arial" w:hAnsi="Arial" w:cs="Arial"/>
          <w:color w:val="000000"/>
          <w:sz w:val="20"/>
        </w:rPr>
        <w:t xml:space="preserve">oceedings, “whether pixilated or otherwise altered to prevent the identity of the [person] being revealed, would breach </w:t>
      </w:r>
      <w:r w:rsidR="00A03186">
        <w:rPr>
          <w:rFonts w:ascii="Arial" w:hAnsi="Arial" w:cs="Arial"/>
          <w:color w:val="000000"/>
          <w:sz w:val="20"/>
        </w:rPr>
        <w:t xml:space="preserve">[s.534(1)(b) of the CYPA]”.  By letter dated 28/05/2009 his Honour requested the Strategic Communications Advisor to the Supreme Court of Victoria to publish a warning to all media outlets about this interpretation of s.534(1)(b).  A copy of that Media Warning can be downloaded from the Children’s Court website by tabbing </w:t>
      </w:r>
      <w:r w:rsidR="00A3032C">
        <w:rPr>
          <w:rFonts w:ascii="Arial" w:hAnsi="Arial" w:cs="Arial"/>
          <w:color w:val="000000"/>
          <w:sz w:val="20"/>
        </w:rPr>
        <w:t xml:space="preserve">“About Us” </w:t>
      </w:r>
      <w:r w:rsidR="00A3032C">
        <w:rPr>
          <w:rFonts w:ascii="Arial" w:hAnsi="Arial" w:cs="Arial"/>
          <w:color w:val="000000"/>
          <w:sz w:val="20"/>
        </w:rPr>
        <w:sym w:font="Wingdings" w:char="F0E8"/>
      </w:r>
      <w:r w:rsidR="00A3032C">
        <w:rPr>
          <w:rFonts w:ascii="Arial" w:hAnsi="Arial" w:cs="Arial"/>
          <w:color w:val="000000"/>
          <w:sz w:val="20"/>
        </w:rPr>
        <w:t xml:space="preserve"> “Media Information” </w:t>
      </w:r>
      <w:r w:rsidR="00A3032C">
        <w:rPr>
          <w:rFonts w:ascii="Arial" w:hAnsi="Arial" w:cs="Arial"/>
          <w:color w:val="000000"/>
          <w:sz w:val="20"/>
        </w:rPr>
        <w:sym w:font="Wingdings" w:char="F0E8"/>
      </w:r>
      <w:r w:rsidR="00A3032C">
        <w:rPr>
          <w:rFonts w:ascii="Arial" w:hAnsi="Arial" w:cs="Arial"/>
          <w:color w:val="000000"/>
          <w:sz w:val="20"/>
        </w:rPr>
        <w:t xml:space="preserve"> “</w:t>
      </w:r>
      <w:r w:rsidR="00A03186">
        <w:rPr>
          <w:rFonts w:ascii="Arial" w:hAnsi="Arial" w:cs="Arial"/>
          <w:color w:val="000000"/>
          <w:sz w:val="20"/>
        </w:rPr>
        <w:t>Warning to the Media</w:t>
      </w:r>
      <w:r w:rsidR="00A3032C">
        <w:rPr>
          <w:rFonts w:ascii="Arial" w:hAnsi="Arial" w:cs="Arial"/>
          <w:color w:val="000000"/>
          <w:sz w:val="20"/>
        </w:rPr>
        <w:t>”</w:t>
      </w:r>
      <w:r w:rsidR="00A03186">
        <w:rPr>
          <w:rFonts w:ascii="Arial" w:hAnsi="Arial" w:cs="Arial"/>
          <w:color w:val="000000"/>
          <w:sz w:val="20"/>
        </w:rPr>
        <w:t>.</w:t>
      </w:r>
    </w:p>
    <w:p w14:paraId="5B02DDCC" w14:textId="77777777" w:rsidR="00015A24" w:rsidRPr="007D0039" w:rsidRDefault="00015A24" w:rsidP="00C94638">
      <w:pPr>
        <w:jc w:val="both"/>
        <w:rPr>
          <w:rFonts w:ascii="Arial" w:hAnsi="Arial" w:cs="Arial"/>
          <w:color w:val="000000"/>
          <w:sz w:val="20"/>
        </w:rPr>
      </w:pPr>
    </w:p>
    <w:p w14:paraId="1803BFBE" w14:textId="77777777" w:rsidR="00DD0361" w:rsidRDefault="00676DE7" w:rsidP="00C94638">
      <w:pPr>
        <w:jc w:val="both"/>
        <w:rPr>
          <w:rFonts w:ascii="Arial" w:hAnsi="Arial" w:cs="Arial"/>
          <w:sz w:val="20"/>
        </w:rPr>
      </w:pPr>
      <w:r>
        <w:rPr>
          <w:rFonts w:ascii="Arial" w:hAnsi="Arial" w:cs="Arial"/>
          <w:sz w:val="20"/>
        </w:rPr>
        <w:t>T</w:t>
      </w:r>
      <w:r w:rsidR="00C94638">
        <w:rPr>
          <w:rFonts w:ascii="Arial" w:hAnsi="Arial" w:cs="Arial"/>
          <w:sz w:val="20"/>
        </w:rPr>
        <w:t xml:space="preserve">here have been several prosecutions of persons or bodies corporate alleged to have breached </w:t>
      </w:r>
      <w:r>
        <w:rPr>
          <w:rFonts w:ascii="Arial" w:hAnsi="Arial" w:cs="Arial"/>
          <w:sz w:val="20"/>
        </w:rPr>
        <w:t>s.534 of the CYFA or s.26 of the CYPA</w:t>
      </w:r>
      <w:r w:rsidR="00C94638">
        <w:rPr>
          <w:rFonts w:ascii="Arial" w:hAnsi="Arial" w:cs="Arial"/>
          <w:sz w:val="20"/>
        </w:rPr>
        <w:t>.</w:t>
      </w:r>
      <w:r w:rsidR="001A11CA">
        <w:rPr>
          <w:rFonts w:ascii="Arial" w:hAnsi="Arial" w:cs="Arial"/>
          <w:sz w:val="20"/>
        </w:rPr>
        <w:t xml:space="preserve">  </w:t>
      </w:r>
      <w:r w:rsidR="00D80EB1">
        <w:rPr>
          <w:rFonts w:ascii="Arial" w:hAnsi="Arial" w:cs="Arial"/>
          <w:sz w:val="20"/>
        </w:rPr>
        <w:t xml:space="preserve">One such prosecution was </w:t>
      </w:r>
      <w:r w:rsidR="00D80EB1" w:rsidRPr="00D80EB1">
        <w:rPr>
          <w:rFonts w:ascii="Arial" w:hAnsi="Arial" w:cs="Arial"/>
          <w:i/>
          <w:sz w:val="20"/>
        </w:rPr>
        <w:t>Peter Harvey v Channel 7 Melbourne Pty Ltd, The Herald and Weekly Times Pty Ltd, Nationwide News Pty Ltd &amp; Others</w:t>
      </w:r>
      <w:r w:rsidR="00D80EB1">
        <w:rPr>
          <w:rFonts w:ascii="Arial" w:hAnsi="Arial" w:cs="Arial"/>
          <w:sz w:val="20"/>
        </w:rPr>
        <w:t xml:space="preserve">, a decision of Magistrate Lisa Hannan [now Judge Hannan of the County Court] on </w:t>
      </w:r>
      <w:smartTag w:uri="urn:schemas-microsoft-com:office:smarttags" w:element="date">
        <w:smartTagPr>
          <w:attr w:name="Year" w:val="2006"/>
          <w:attr w:name="Day" w:val="15"/>
          <w:attr w:name="Month" w:val="5"/>
        </w:smartTagPr>
        <w:r w:rsidR="00D80EB1">
          <w:rPr>
            <w:rFonts w:ascii="Arial" w:hAnsi="Arial" w:cs="Arial"/>
            <w:sz w:val="20"/>
          </w:rPr>
          <w:t>15/05/2006</w:t>
        </w:r>
      </w:smartTag>
      <w:r w:rsidR="00D80EB1">
        <w:rPr>
          <w:rFonts w:ascii="Arial" w:hAnsi="Arial" w:cs="Arial"/>
          <w:sz w:val="20"/>
        </w:rPr>
        <w:t>.  This prosecution followed the publication of identifying particulars of a 14 year old boy who had made an application at Melbourne Children’s Court alleging irreconcilable differences with his mother.  Her Honour held at pp.9-11 that an offence against s.26 is a strict liability offence.</w:t>
      </w:r>
      <w:r w:rsidR="00794E1E">
        <w:rPr>
          <w:rFonts w:ascii="Arial" w:hAnsi="Arial" w:cs="Arial"/>
          <w:sz w:val="20"/>
        </w:rPr>
        <w:t xml:space="preserve">  At pp.15-18 she was unable to be satisfied beyond reasonable doubt that those of the defendants who were reporters or news readers had the necessary degree of control over what was ultimately broadcast or telecast to bring them within the </w:t>
      </w:r>
      <w:r w:rsidR="00F1358B">
        <w:rPr>
          <w:rFonts w:ascii="Arial" w:hAnsi="Arial" w:cs="Arial"/>
          <w:sz w:val="20"/>
        </w:rPr>
        <w:t>scope</w:t>
      </w:r>
      <w:r w:rsidR="00794E1E">
        <w:rPr>
          <w:rFonts w:ascii="Arial" w:hAnsi="Arial" w:cs="Arial"/>
          <w:sz w:val="20"/>
        </w:rPr>
        <w:t xml:space="preserve"> of </w:t>
      </w:r>
      <w:r w:rsidR="00F1358B">
        <w:rPr>
          <w:rFonts w:ascii="Arial" w:hAnsi="Arial" w:cs="Arial"/>
          <w:sz w:val="20"/>
        </w:rPr>
        <w:t xml:space="preserve">“publish” or “cause to be published” in s.26.  She ultimately dismissed the charges against 12 of the 17 defendants.  She found the charges proved against the remaining 5 defendants and imposed significant fines.  </w:t>
      </w:r>
      <w:r w:rsidR="003A321D">
        <w:rPr>
          <w:rFonts w:ascii="Arial" w:hAnsi="Arial" w:cs="Arial"/>
          <w:sz w:val="20"/>
        </w:rPr>
        <w:t xml:space="preserve">Appeals and cross-appeals against Her Honour’s decision </w:t>
      </w:r>
      <w:r w:rsidR="00253300">
        <w:rPr>
          <w:rFonts w:ascii="Arial" w:hAnsi="Arial" w:cs="Arial"/>
          <w:sz w:val="20"/>
        </w:rPr>
        <w:t>were</w:t>
      </w:r>
      <w:r w:rsidR="003A321D">
        <w:rPr>
          <w:rFonts w:ascii="Arial" w:hAnsi="Arial" w:cs="Arial"/>
          <w:sz w:val="20"/>
        </w:rPr>
        <w:t xml:space="preserve"> dismissed by the Supreme Court: </w:t>
      </w:r>
      <w:r w:rsidR="003A321D" w:rsidRPr="003A321D">
        <w:rPr>
          <w:rFonts w:ascii="Arial" w:hAnsi="Arial" w:cs="Arial"/>
          <w:i/>
          <w:sz w:val="20"/>
        </w:rPr>
        <w:t xml:space="preserve">Howe &amp; Ors v </w:t>
      </w:r>
      <w:smartTag w:uri="urn:schemas-microsoft-com:office:smarttags" w:element="City">
        <w:smartTag w:uri="urn:schemas-microsoft-com:office:smarttags" w:element="place">
          <w:r w:rsidR="003A321D" w:rsidRPr="003A321D">
            <w:rPr>
              <w:rFonts w:ascii="Arial" w:hAnsi="Arial" w:cs="Arial"/>
              <w:i/>
              <w:sz w:val="20"/>
            </w:rPr>
            <w:t>Harvey</w:t>
          </w:r>
        </w:smartTag>
      </w:smartTag>
      <w:r w:rsidR="003A321D" w:rsidRPr="003A321D">
        <w:rPr>
          <w:rFonts w:ascii="Arial" w:hAnsi="Arial" w:cs="Arial"/>
          <w:i/>
          <w:sz w:val="20"/>
        </w:rPr>
        <w:t>; DPP v Quist &amp; Ors</w:t>
      </w:r>
      <w:r w:rsidR="003A321D">
        <w:rPr>
          <w:rFonts w:ascii="Arial" w:hAnsi="Arial" w:cs="Arial"/>
          <w:sz w:val="20"/>
        </w:rPr>
        <w:t xml:space="preserve"> [2007] VSC 130.</w:t>
      </w:r>
      <w:r w:rsidR="001A07B1">
        <w:rPr>
          <w:rFonts w:ascii="Arial" w:hAnsi="Arial" w:cs="Arial"/>
          <w:sz w:val="20"/>
        </w:rPr>
        <w:t xml:space="preserve">  Ensuing appeals and cross-appeals were dismissed by the Court of Appeal: </w:t>
      </w:r>
      <w:r w:rsidR="00253300" w:rsidRPr="00253300">
        <w:rPr>
          <w:rFonts w:ascii="Arial" w:hAnsi="Arial" w:cs="Arial"/>
          <w:i/>
          <w:sz w:val="20"/>
        </w:rPr>
        <w:t>Howe &amp; Ors v Harvey &amp; DPP &amp; Ors</w:t>
      </w:r>
      <w:r w:rsidR="00253300">
        <w:rPr>
          <w:rFonts w:ascii="Arial" w:hAnsi="Arial" w:cs="Arial"/>
          <w:sz w:val="20"/>
        </w:rPr>
        <w:t xml:space="preserve"> </w:t>
      </w:r>
      <w:r w:rsidR="00C719C4">
        <w:rPr>
          <w:rFonts w:ascii="Arial" w:hAnsi="Arial" w:cs="Arial"/>
          <w:color w:val="000000"/>
          <w:sz w:val="20"/>
        </w:rPr>
        <w:t xml:space="preserve">(2008) 20 VR 638; </w:t>
      </w:r>
      <w:r w:rsidR="001A07B1">
        <w:rPr>
          <w:rFonts w:ascii="Arial" w:hAnsi="Arial" w:cs="Arial"/>
          <w:sz w:val="20"/>
        </w:rPr>
        <w:t xml:space="preserve">[2008] VSCA </w:t>
      </w:r>
      <w:r w:rsidR="00253300">
        <w:rPr>
          <w:rFonts w:ascii="Arial" w:hAnsi="Arial" w:cs="Arial"/>
          <w:sz w:val="20"/>
        </w:rPr>
        <w:t>181.</w:t>
      </w:r>
    </w:p>
    <w:p w14:paraId="62DF8D53" w14:textId="77777777" w:rsidR="00C94638" w:rsidRPr="001E79F7" w:rsidRDefault="00C94638" w:rsidP="001E79F7">
      <w:pPr>
        <w:jc w:val="both"/>
        <w:rPr>
          <w:rFonts w:ascii="Arial" w:hAnsi="Arial" w:cs="Arial"/>
          <w:sz w:val="20"/>
        </w:rPr>
      </w:pPr>
    </w:p>
    <w:p w14:paraId="353D96EC" w14:textId="77777777" w:rsidR="00A21C16" w:rsidRDefault="001E79F7" w:rsidP="00A21C16">
      <w:pPr>
        <w:pStyle w:val="Heading3"/>
        <w:keepNext/>
        <w:widowControl/>
        <w:spacing w:after="120" w:line="240" w:lineRule="auto"/>
        <w:rPr>
          <w:rFonts w:ascii="Arial" w:hAnsi="Arial" w:cs="Arial"/>
          <w:b/>
          <w:bCs/>
          <w:sz w:val="20"/>
        </w:rPr>
      </w:pPr>
      <w:bookmarkStart w:id="488" w:name="_2.8.2_Suppression_orders"/>
      <w:bookmarkEnd w:id="488"/>
      <w:r>
        <w:rPr>
          <w:rFonts w:ascii="Arial" w:hAnsi="Arial" w:cs="Arial"/>
          <w:b/>
          <w:bCs/>
          <w:sz w:val="20"/>
        </w:rPr>
        <w:t>2.8.2</w:t>
      </w:r>
      <w:r>
        <w:rPr>
          <w:rFonts w:ascii="Arial" w:hAnsi="Arial" w:cs="Arial"/>
          <w:b/>
          <w:bCs/>
          <w:sz w:val="20"/>
        </w:rPr>
        <w:tab/>
      </w:r>
      <w:r w:rsidR="00BF4024">
        <w:rPr>
          <w:rFonts w:ascii="Arial" w:hAnsi="Arial" w:cs="Arial"/>
          <w:b/>
          <w:bCs/>
          <w:sz w:val="20"/>
        </w:rPr>
        <w:t>Suppression orders</w:t>
      </w:r>
    </w:p>
    <w:p w14:paraId="16D3B98C" w14:textId="77777777" w:rsidR="002209EB" w:rsidRDefault="00100D3D" w:rsidP="001E79F7">
      <w:pPr>
        <w:jc w:val="both"/>
        <w:rPr>
          <w:rFonts w:ascii="Arial" w:hAnsi="Arial" w:cs="Arial"/>
          <w:sz w:val="20"/>
        </w:rPr>
      </w:pPr>
      <w:r>
        <w:rPr>
          <w:rFonts w:ascii="Arial" w:hAnsi="Arial" w:cs="Arial"/>
          <w:sz w:val="20"/>
        </w:rPr>
        <w:t xml:space="preserve">Leaving aside the restriction </w:t>
      </w:r>
      <w:r w:rsidR="002209EB">
        <w:rPr>
          <w:rFonts w:ascii="Arial" w:hAnsi="Arial" w:cs="Arial"/>
          <w:sz w:val="20"/>
        </w:rPr>
        <w:t xml:space="preserve">in s.534 of the CYFA </w:t>
      </w:r>
      <w:r>
        <w:rPr>
          <w:rFonts w:ascii="Arial" w:hAnsi="Arial" w:cs="Arial"/>
          <w:sz w:val="20"/>
        </w:rPr>
        <w:t>on publication of identifying particulars</w:t>
      </w:r>
      <w:r w:rsidR="006E5411">
        <w:rPr>
          <w:rFonts w:ascii="Arial" w:hAnsi="Arial" w:cs="Arial"/>
          <w:sz w:val="20"/>
        </w:rPr>
        <w:t xml:space="preserve"> and/or pictures</w:t>
      </w:r>
      <w:r>
        <w:rPr>
          <w:rFonts w:ascii="Arial" w:hAnsi="Arial" w:cs="Arial"/>
          <w:sz w:val="20"/>
        </w:rPr>
        <w:t xml:space="preserve">, the legal principles applying to </w:t>
      </w:r>
      <w:r w:rsidR="00BF4024">
        <w:rPr>
          <w:rFonts w:ascii="Arial" w:hAnsi="Arial" w:cs="Arial"/>
          <w:sz w:val="20"/>
        </w:rPr>
        <w:t>suppression orders</w:t>
      </w:r>
      <w:r>
        <w:rPr>
          <w:rFonts w:ascii="Arial" w:hAnsi="Arial" w:cs="Arial"/>
          <w:sz w:val="20"/>
        </w:rPr>
        <w:t xml:space="preserve"> are the same for the Children’s Court as for the Magistrates’ Court</w:t>
      </w:r>
      <w:r w:rsidR="002573C8">
        <w:rPr>
          <w:rFonts w:ascii="Arial" w:hAnsi="Arial" w:cs="Arial"/>
          <w:sz w:val="20"/>
        </w:rPr>
        <w:t>.</w:t>
      </w:r>
    </w:p>
    <w:p w14:paraId="5381F338" w14:textId="77777777" w:rsidR="002209EB" w:rsidRDefault="002209EB" w:rsidP="001E79F7">
      <w:pPr>
        <w:jc w:val="both"/>
        <w:rPr>
          <w:rFonts w:ascii="Arial" w:hAnsi="Arial" w:cs="Arial"/>
          <w:sz w:val="20"/>
        </w:rPr>
      </w:pPr>
    </w:p>
    <w:p w14:paraId="3B5C907F" w14:textId="77777777" w:rsidR="008C5C7B" w:rsidRDefault="00BF4024" w:rsidP="001E79F7">
      <w:pPr>
        <w:jc w:val="both"/>
        <w:rPr>
          <w:rFonts w:ascii="Arial" w:hAnsi="Arial" w:cs="Arial"/>
          <w:sz w:val="20"/>
        </w:rPr>
      </w:pPr>
      <w:r>
        <w:rPr>
          <w:rFonts w:ascii="Arial" w:hAnsi="Arial" w:cs="Arial"/>
          <w:sz w:val="20"/>
        </w:rPr>
        <w:t xml:space="preserve">Suppression orders are the antithesis of the open justice principle.  </w:t>
      </w:r>
      <w:r w:rsidR="008C5C7B">
        <w:rPr>
          <w:rFonts w:ascii="Arial" w:hAnsi="Arial" w:cs="Arial"/>
          <w:sz w:val="20"/>
        </w:rPr>
        <w:t xml:space="preserve">In </w:t>
      </w:r>
      <w:r w:rsidR="008C5C7B" w:rsidRPr="007D5AB8">
        <w:rPr>
          <w:rFonts w:ascii="Arial" w:hAnsi="Arial" w:cs="Arial"/>
          <w:i/>
          <w:sz w:val="20"/>
        </w:rPr>
        <w:t xml:space="preserve">R v Robert </w:t>
      </w:r>
      <w:r w:rsidR="007D5AB8" w:rsidRPr="007D5AB8">
        <w:rPr>
          <w:rFonts w:ascii="Arial" w:hAnsi="Arial" w:cs="Arial"/>
          <w:i/>
          <w:sz w:val="20"/>
        </w:rPr>
        <w:t xml:space="preserve">Scott </w:t>
      </w:r>
      <w:r w:rsidR="008C5C7B" w:rsidRPr="007D5AB8">
        <w:rPr>
          <w:rFonts w:ascii="Arial" w:hAnsi="Arial" w:cs="Arial"/>
          <w:i/>
          <w:sz w:val="20"/>
        </w:rPr>
        <w:t xml:space="preserve">Pomeroy </w:t>
      </w:r>
      <w:r w:rsidR="008C5C7B">
        <w:rPr>
          <w:rFonts w:ascii="Arial" w:hAnsi="Arial" w:cs="Arial"/>
          <w:sz w:val="20"/>
        </w:rPr>
        <w:t>[2002] VSC 178</w:t>
      </w:r>
      <w:r w:rsidR="007D5AB8">
        <w:rPr>
          <w:rFonts w:ascii="Arial" w:hAnsi="Arial" w:cs="Arial"/>
          <w:sz w:val="20"/>
        </w:rPr>
        <w:t xml:space="preserve">, a case </w:t>
      </w:r>
      <w:r w:rsidR="001F1AE5">
        <w:rPr>
          <w:rFonts w:ascii="Arial" w:hAnsi="Arial" w:cs="Arial"/>
          <w:sz w:val="20"/>
        </w:rPr>
        <w:t>involving an order</w:t>
      </w:r>
      <w:r w:rsidR="00297EA2">
        <w:rPr>
          <w:rFonts w:ascii="Arial" w:hAnsi="Arial" w:cs="Arial"/>
          <w:sz w:val="20"/>
        </w:rPr>
        <w:t xml:space="preserve"> suppressing publication of certain aspects</w:t>
      </w:r>
      <w:r w:rsidR="001F1AE5">
        <w:rPr>
          <w:rFonts w:ascii="Arial" w:hAnsi="Arial" w:cs="Arial"/>
          <w:sz w:val="20"/>
        </w:rPr>
        <w:t xml:space="preserve"> of a</w:t>
      </w:r>
      <w:r w:rsidR="00297EA2">
        <w:rPr>
          <w:rFonts w:ascii="Arial" w:hAnsi="Arial" w:cs="Arial"/>
          <w:sz w:val="20"/>
        </w:rPr>
        <w:t>n adult</w:t>
      </w:r>
      <w:r w:rsidR="001F1AE5">
        <w:rPr>
          <w:rFonts w:ascii="Arial" w:hAnsi="Arial" w:cs="Arial"/>
          <w:sz w:val="20"/>
        </w:rPr>
        <w:t xml:space="preserve"> criminal proceeding</w:t>
      </w:r>
      <w:r w:rsidR="002209EB">
        <w:rPr>
          <w:rFonts w:ascii="Arial" w:hAnsi="Arial" w:cs="Arial"/>
          <w:sz w:val="20"/>
        </w:rPr>
        <w:t xml:space="preserve"> in the Supreme Court</w:t>
      </w:r>
      <w:r w:rsidR="001F1AE5">
        <w:rPr>
          <w:rFonts w:ascii="Arial" w:hAnsi="Arial" w:cs="Arial"/>
          <w:sz w:val="20"/>
        </w:rPr>
        <w:t xml:space="preserve">, </w:t>
      </w:r>
      <w:r w:rsidR="008C5C7B">
        <w:rPr>
          <w:rFonts w:ascii="Arial" w:hAnsi="Arial" w:cs="Arial"/>
          <w:sz w:val="20"/>
        </w:rPr>
        <w:t>Teague J said</w:t>
      </w:r>
      <w:r w:rsidR="007D5AB8" w:rsidRPr="007D5AB8">
        <w:rPr>
          <w:rFonts w:ascii="Arial" w:hAnsi="Arial" w:cs="Arial"/>
          <w:sz w:val="20"/>
        </w:rPr>
        <w:t xml:space="preserve"> </w:t>
      </w:r>
      <w:r w:rsidR="007D5AB8">
        <w:rPr>
          <w:rFonts w:ascii="Arial" w:hAnsi="Arial" w:cs="Arial"/>
          <w:sz w:val="20"/>
        </w:rPr>
        <w:t>at [7]</w:t>
      </w:r>
      <w:r w:rsidR="008C5C7B">
        <w:rPr>
          <w:rFonts w:ascii="Arial" w:hAnsi="Arial" w:cs="Arial"/>
          <w:sz w:val="20"/>
        </w:rPr>
        <w:t>:</w:t>
      </w:r>
    </w:p>
    <w:p w14:paraId="69203A37" w14:textId="77777777" w:rsidR="008C5C7B" w:rsidRDefault="008C5C7B" w:rsidP="008C5C7B">
      <w:pPr>
        <w:spacing w:before="60"/>
        <w:ind w:left="567" w:right="567"/>
        <w:jc w:val="both"/>
        <w:rPr>
          <w:rFonts w:ascii="Arial" w:hAnsi="Arial" w:cs="Arial"/>
          <w:sz w:val="20"/>
        </w:rPr>
      </w:pPr>
      <w:r>
        <w:rPr>
          <w:rFonts w:ascii="Arial" w:hAnsi="Arial" w:cs="Arial"/>
          <w:sz w:val="20"/>
        </w:rPr>
        <w:t>“</w:t>
      </w:r>
      <w:r w:rsidR="007D5AB8" w:rsidRPr="007D5AB8">
        <w:rPr>
          <w:rFonts w:ascii="Arial" w:hAnsi="Arial" w:cs="Arial"/>
          <w:sz w:val="20"/>
        </w:rPr>
        <w:t xml:space="preserve">The open justice principle has been applied in many cases and in many differing situations.  It requires that courts must be open, and that what is said and done in the courts can be published with only such restrictions as are necessary in the interests of justice.  The media is vigilant to see that it continues to be applied.  But the courts, and particularly superior courts, are also vigilant to see that it continues to be applied, because the operation of the principle is an essential attribute of a court.  The leading authority on the scope of, and the reasons for, the principle is </w:t>
      </w:r>
      <w:r w:rsidR="007D5AB8" w:rsidRPr="007D5AB8">
        <w:rPr>
          <w:rFonts w:ascii="Arial" w:hAnsi="Arial" w:cs="Arial"/>
          <w:i/>
          <w:sz w:val="20"/>
        </w:rPr>
        <w:t>Scott v Scott</w:t>
      </w:r>
      <w:r w:rsidR="007D5AB8" w:rsidRPr="007D5AB8">
        <w:rPr>
          <w:rFonts w:ascii="Arial" w:hAnsi="Arial" w:cs="Arial"/>
          <w:sz w:val="20"/>
        </w:rPr>
        <w:t xml:space="preserve"> [1913] AC 417.  The application of the principle has often been endorsed as in </w:t>
      </w:r>
      <w:r w:rsidR="007D5AB8" w:rsidRPr="007D5AB8">
        <w:rPr>
          <w:rFonts w:ascii="Arial" w:hAnsi="Arial" w:cs="Arial"/>
          <w:i/>
          <w:sz w:val="20"/>
        </w:rPr>
        <w:t>Dickason v Dickason</w:t>
      </w:r>
      <w:r w:rsidR="007D5AB8" w:rsidRPr="007D5AB8">
        <w:rPr>
          <w:rFonts w:ascii="Arial" w:hAnsi="Arial" w:cs="Arial"/>
          <w:sz w:val="20"/>
        </w:rPr>
        <w:t xml:space="preserve"> (1913) CLR 50, and </w:t>
      </w:r>
      <w:r w:rsidR="007D5AB8" w:rsidRPr="007D5AB8">
        <w:rPr>
          <w:rFonts w:ascii="Arial" w:hAnsi="Arial" w:cs="Arial"/>
          <w:i/>
          <w:sz w:val="20"/>
        </w:rPr>
        <w:t>Russell v Russell</w:t>
      </w:r>
      <w:r w:rsidR="007D5AB8" w:rsidRPr="007D5AB8">
        <w:rPr>
          <w:rFonts w:ascii="Arial" w:hAnsi="Arial" w:cs="Arial"/>
          <w:sz w:val="20"/>
        </w:rPr>
        <w:t xml:space="preserve"> (1976) 134 CL</w:t>
      </w:r>
      <w:r w:rsidR="007D5AB8">
        <w:rPr>
          <w:rFonts w:ascii="Arial" w:hAnsi="Arial" w:cs="Arial"/>
          <w:sz w:val="20"/>
        </w:rPr>
        <w:t>R 495.”</w:t>
      </w:r>
    </w:p>
    <w:p w14:paraId="14664745" w14:textId="77777777" w:rsidR="008C5C7B" w:rsidRDefault="008C5C7B" w:rsidP="001E79F7">
      <w:pPr>
        <w:jc w:val="both"/>
        <w:rPr>
          <w:rFonts w:ascii="Arial" w:hAnsi="Arial" w:cs="Arial"/>
          <w:sz w:val="20"/>
        </w:rPr>
      </w:pPr>
    </w:p>
    <w:p w14:paraId="32C8DC23" w14:textId="77777777" w:rsidR="0018039F" w:rsidRDefault="00C70A3E" w:rsidP="001E79F7">
      <w:pPr>
        <w:jc w:val="both"/>
        <w:rPr>
          <w:rFonts w:ascii="Arial" w:hAnsi="Arial" w:cs="Arial"/>
          <w:sz w:val="20"/>
        </w:rPr>
      </w:pPr>
      <w:r>
        <w:rPr>
          <w:rFonts w:ascii="Arial" w:hAnsi="Arial" w:cs="Arial"/>
          <w:sz w:val="20"/>
        </w:rPr>
        <w:t>T</w:t>
      </w:r>
      <w:r w:rsidR="00793910">
        <w:rPr>
          <w:rFonts w:ascii="Arial" w:hAnsi="Arial" w:cs="Arial"/>
          <w:sz w:val="20"/>
        </w:rPr>
        <w:t xml:space="preserve">he </w:t>
      </w:r>
      <w:r w:rsidR="0018039F">
        <w:rPr>
          <w:rFonts w:ascii="Arial" w:hAnsi="Arial" w:cs="Arial"/>
          <w:sz w:val="20"/>
        </w:rPr>
        <w:t>superior courts ha</w:t>
      </w:r>
      <w:r w:rsidR="00793910">
        <w:rPr>
          <w:rFonts w:ascii="Arial" w:hAnsi="Arial" w:cs="Arial"/>
          <w:sz w:val="20"/>
        </w:rPr>
        <w:t>d</w:t>
      </w:r>
      <w:r w:rsidR="0018039F">
        <w:rPr>
          <w:rFonts w:ascii="Arial" w:hAnsi="Arial" w:cs="Arial"/>
          <w:sz w:val="20"/>
        </w:rPr>
        <w:t xml:space="preserve"> an inherent power </w:t>
      </w:r>
      <w:r>
        <w:rPr>
          <w:rFonts w:ascii="Arial" w:hAnsi="Arial" w:cs="Arial"/>
          <w:sz w:val="20"/>
        </w:rPr>
        <w:t xml:space="preserve">at common law </w:t>
      </w:r>
      <w:r w:rsidR="0018039F">
        <w:rPr>
          <w:rFonts w:ascii="Arial" w:hAnsi="Arial" w:cs="Arial"/>
          <w:sz w:val="20"/>
        </w:rPr>
        <w:t>to make suppression orders but in the absence of express statutory power inferi</w:t>
      </w:r>
      <w:r w:rsidR="000B752E">
        <w:rPr>
          <w:rFonts w:ascii="Arial" w:hAnsi="Arial" w:cs="Arial"/>
          <w:sz w:val="20"/>
        </w:rPr>
        <w:t>or courts or tribunals d</w:t>
      </w:r>
      <w:r>
        <w:rPr>
          <w:rFonts w:ascii="Arial" w:hAnsi="Arial" w:cs="Arial"/>
          <w:sz w:val="20"/>
        </w:rPr>
        <w:t>id</w:t>
      </w:r>
      <w:r w:rsidR="000B752E">
        <w:rPr>
          <w:rFonts w:ascii="Arial" w:hAnsi="Arial" w:cs="Arial"/>
          <w:sz w:val="20"/>
        </w:rPr>
        <w:t xml:space="preserve"> not: </w:t>
      </w:r>
      <w:r w:rsidR="000B752E" w:rsidRPr="00510651">
        <w:rPr>
          <w:rFonts w:ascii="Arial" w:hAnsi="Arial" w:cs="Arial"/>
          <w:i/>
          <w:sz w:val="20"/>
        </w:rPr>
        <w:t>Herald &amp; Weekly Times Ltd v Medical Practitioners Board</w:t>
      </w:r>
      <w:r w:rsidR="000B752E">
        <w:rPr>
          <w:rFonts w:ascii="Arial" w:hAnsi="Arial" w:cs="Arial"/>
          <w:i/>
          <w:sz w:val="20"/>
        </w:rPr>
        <w:t xml:space="preserve"> of Victoria</w:t>
      </w:r>
      <w:r w:rsidR="000B752E">
        <w:rPr>
          <w:rFonts w:ascii="Arial" w:hAnsi="Arial" w:cs="Arial"/>
          <w:sz w:val="20"/>
        </w:rPr>
        <w:t xml:space="preserve"> [1999] 1 VR 267 at 278-292</w:t>
      </w:r>
      <w:r w:rsidR="0042742F">
        <w:rPr>
          <w:rFonts w:ascii="Arial" w:hAnsi="Arial" w:cs="Arial"/>
          <w:sz w:val="20"/>
        </w:rPr>
        <w:t xml:space="preserve"> per </w:t>
      </w:r>
      <w:proofErr w:type="spellStart"/>
      <w:r w:rsidR="0042742F">
        <w:rPr>
          <w:rFonts w:ascii="Arial" w:hAnsi="Arial" w:cs="Arial"/>
          <w:sz w:val="20"/>
        </w:rPr>
        <w:t>Hedigan</w:t>
      </w:r>
      <w:proofErr w:type="spellEnd"/>
      <w:r w:rsidR="0042742F">
        <w:rPr>
          <w:rFonts w:ascii="Arial" w:hAnsi="Arial" w:cs="Arial"/>
          <w:sz w:val="20"/>
        </w:rPr>
        <w:t xml:space="preserve"> J.</w:t>
      </w:r>
      <w:r w:rsidR="00793910">
        <w:rPr>
          <w:rFonts w:ascii="Arial" w:hAnsi="Arial" w:cs="Arial"/>
          <w:sz w:val="20"/>
        </w:rPr>
        <w:t xml:space="preserve">  That common law power has been abrogated by s.5(1</w:t>
      </w:r>
      <w:r w:rsidR="003C5289">
        <w:rPr>
          <w:rFonts w:ascii="Arial" w:hAnsi="Arial" w:cs="Arial"/>
          <w:sz w:val="20"/>
        </w:rPr>
        <w:t xml:space="preserve">) of the </w:t>
      </w:r>
      <w:r w:rsidR="00640E33">
        <w:rPr>
          <w:rFonts w:ascii="Arial" w:hAnsi="Arial" w:cs="Arial"/>
          <w:sz w:val="20"/>
        </w:rPr>
        <w:t>Open Courts Act 2013 (‘the OCA’)</w:t>
      </w:r>
      <w:r w:rsidR="003C5289">
        <w:rPr>
          <w:rFonts w:ascii="Arial" w:hAnsi="Arial" w:cs="Arial"/>
          <w:sz w:val="20"/>
        </w:rPr>
        <w:t xml:space="preserve"> and s.4 of that Act creates a presumption in favour of disclosure of information.  </w:t>
      </w:r>
      <w:r w:rsidR="00793910">
        <w:rPr>
          <w:rFonts w:ascii="Arial" w:hAnsi="Arial" w:cs="Arial"/>
          <w:sz w:val="20"/>
        </w:rPr>
        <w:t xml:space="preserve">The statutory powers to make suppression orders </w:t>
      </w:r>
      <w:r w:rsidR="00640E33">
        <w:rPr>
          <w:rFonts w:ascii="Arial" w:hAnsi="Arial" w:cs="Arial"/>
          <w:sz w:val="20"/>
        </w:rPr>
        <w:t xml:space="preserve">previously </w:t>
      </w:r>
      <w:r w:rsidR="00793910">
        <w:rPr>
          <w:rFonts w:ascii="Arial" w:hAnsi="Arial" w:cs="Arial"/>
          <w:sz w:val="20"/>
        </w:rPr>
        <w:t xml:space="preserve">vested in the Supreme Court by ss.18-19 of the Supreme Court Act 1986, in the County Court by s.80 of the County Court Act 1958 and in the Magistrates’ Court by s.126 of the Magistrates’ Court Act 1989 have </w:t>
      </w:r>
      <w:r>
        <w:rPr>
          <w:rFonts w:ascii="Arial" w:hAnsi="Arial" w:cs="Arial"/>
          <w:sz w:val="20"/>
        </w:rPr>
        <w:t xml:space="preserve">been repealed by ss.54, 45 &amp; 51 of the </w:t>
      </w:r>
      <w:r w:rsidR="00B467EC">
        <w:rPr>
          <w:rFonts w:ascii="Arial" w:hAnsi="Arial" w:cs="Arial"/>
          <w:sz w:val="20"/>
        </w:rPr>
        <w:t>OCA</w:t>
      </w:r>
      <w:r>
        <w:rPr>
          <w:rFonts w:ascii="Arial" w:hAnsi="Arial" w:cs="Arial"/>
          <w:sz w:val="20"/>
        </w:rPr>
        <w:t xml:space="preserve"> respectively.</w:t>
      </w:r>
    </w:p>
    <w:p w14:paraId="5EB1FBC9" w14:textId="77777777" w:rsidR="00793910" w:rsidRDefault="00793910" w:rsidP="001E79F7">
      <w:pPr>
        <w:jc w:val="both"/>
        <w:rPr>
          <w:rFonts w:ascii="Arial" w:hAnsi="Arial" w:cs="Arial"/>
          <w:sz w:val="20"/>
        </w:rPr>
      </w:pPr>
    </w:p>
    <w:p w14:paraId="6D153C63" w14:textId="77777777" w:rsidR="00793910" w:rsidRDefault="00793910" w:rsidP="001E79F7">
      <w:pPr>
        <w:jc w:val="both"/>
        <w:rPr>
          <w:rFonts w:ascii="Arial" w:hAnsi="Arial" w:cs="Arial"/>
          <w:sz w:val="20"/>
        </w:rPr>
      </w:pPr>
      <w:r>
        <w:rPr>
          <w:rFonts w:ascii="Arial" w:hAnsi="Arial" w:cs="Arial"/>
          <w:sz w:val="20"/>
        </w:rPr>
        <w:t xml:space="preserve">In lieu the Supreme Court, the County Court and the Magistrates’ Court </w:t>
      </w:r>
      <w:r w:rsidR="004B7B57">
        <w:rPr>
          <w:rFonts w:ascii="Arial" w:hAnsi="Arial" w:cs="Arial"/>
          <w:sz w:val="20"/>
        </w:rPr>
        <w:t xml:space="preserve">now have power under </w:t>
      </w:r>
      <w:r w:rsidR="00A352AC">
        <w:rPr>
          <w:rFonts w:ascii="Arial" w:hAnsi="Arial" w:cs="Arial"/>
          <w:sz w:val="20"/>
        </w:rPr>
        <w:t xml:space="preserve">s.17 of the </w:t>
      </w:r>
      <w:r w:rsidR="00B467EC">
        <w:rPr>
          <w:rFonts w:ascii="Arial" w:hAnsi="Arial" w:cs="Arial"/>
          <w:sz w:val="20"/>
        </w:rPr>
        <w:t>OCA</w:t>
      </w:r>
      <w:r w:rsidR="00A352AC">
        <w:rPr>
          <w:rFonts w:ascii="Arial" w:hAnsi="Arial" w:cs="Arial"/>
          <w:sz w:val="20"/>
        </w:rPr>
        <w:t xml:space="preserve"> to make a “proceeding suppression order” to prohibit or restrict the disclosure by publication or otherwise of-</w:t>
      </w:r>
    </w:p>
    <w:p w14:paraId="62BA9128" w14:textId="77777777" w:rsidR="00A352AC" w:rsidRDefault="00A352AC" w:rsidP="00A352AC">
      <w:pPr>
        <w:ind w:left="357" w:hanging="357"/>
        <w:jc w:val="both"/>
        <w:rPr>
          <w:rFonts w:ascii="Arial" w:hAnsi="Arial" w:cs="Arial"/>
          <w:sz w:val="20"/>
        </w:rPr>
      </w:pPr>
      <w:r>
        <w:rPr>
          <w:rFonts w:ascii="Arial" w:hAnsi="Arial" w:cs="Arial"/>
          <w:sz w:val="20"/>
        </w:rPr>
        <w:t>(a)</w:t>
      </w:r>
      <w:r>
        <w:rPr>
          <w:rFonts w:ascii="Arial" w:hAnsi="Arial" w:cs="Arial"/>
          <w:sz w:val="20"/>
        </w:rPr>
        <w:tab/>
        <w:t xml:space="preserve">a report of the whole or any part of a proceeding; </w:t>
      </w:r>
    </w:p>
    <w:p w14:paraId="2A5F9AA7" w14:textId="77777777" w:rsidR="00A352AC" w:rsidRDefault="00A352AC" w:rsidP="00A352AC">
      <w:pPr>
        <w:ind w:left="357" w:hanging="357"/>
        <w:jc w:val="both"/>
        <w:rPr>
          <w:rFonts w:ascii="Arial" w:hAnsi="Arial" w:cs="Arial"/>
          <w:sz w:val="20"/>
        </w:rPr>
      </w:pPr>
      <w:r>
        <w:rPr>
          <w:rFonts w:ascii="Arial" w:hAnsi="Arial" w:cs="Arial"/>
          <w:sz w:val="20"/>
        </w:rPr>
        <w:t>(b)</w:t>
      </w:r>
      <w:r>
        <w:rPr>
          <w:rFonts w:ascii="Arial" w:hAnsi="Arial" w:cs="Arial"/>
          <w:sz w:val="20"/>
        </w:rPr>
        <w:tab/>
        <w:t>any information derived from a proceeding.</w:t>
      </w:r>
    </w:p>
    <w:p w14:paraId="30BCBA75" w14:textId="77777777" w:rsidR="003C5289" w:rsidRDefault="003C5289" w:rsidP="001E79F7">
      <w:pPr>
        <w:jc w:val="both"/>
        <w:rPr>
          <w:rFonts w:ascii="Arial" w:hAnsi="Arial" w:cs="Arial"/>
          <w:sz w:val="20"/>
        </w:rPr>
      </w:pPr>
    </w:p>
    <w:p w14:paraId="5349E069" w14:textId="77777777" w:rsidR="00C70A3E" w:rsidRDefault="00C70A3E" w:rsidP="001E79F7">
      <w:pPr>
        <w:jc w:val="both"/>
        <w:rPr>
          <w:rFonts w:ascii="Arial" w:hAnsi="Arial" w:cs="Arial"/>
          <w:sz w:val="20"/>
        </w:rPr>
      </w:pPr>
      <w:r>
        <w:rPr>
          <w:rFonts w:ascii="Arial" w:hAnsi="Arial" w:cs="Arial"/>
          <w:sz w:val="20"/>
        </w:rPr>
        <w:t xml:space="preserve">The grounds for making a </w:t>
      </w:r>
      <w:r w:rsidR="0083512F">
        <w:rPr>
          <w:rFonts w:ascii="Arial" w:hAnsi="Arial" w:cs="Arial"/>
          <w:sz w:val="20"/>
        </w:rPr>
        <w:t>“</w:t>
      </w:r>
      <w:r>
        <w:rPr>
          <w:rFonts w:ascii="Arial" w:hAnsi="Arial" w:cs="Arial"/>
          <w:sz w:val="20"/>
        </w:rPr>
        <w:t>proceeding suppression order</w:t>
      </w:r>
      <w:r w:rsidR="0083512F">
        <w:rPr>
          <w:rFonts w:ascii="Arial" w:hAnsi="Arial" w:cs="Arial"/>
          <w:sz w:val="20"/>
        </w:rPr>
        <w:t>”</w:t>
      </w:r>
      <w:r>
        <w:rPr>
          <w:rFonts w:ascii="Arial" w:hAnsi="Arial" w:cs="Arial"/>
          <w:sz w:val="20"/>
        </w:rPr>
        <w:t xml:space="preserve"> are set out in s.18(1) of the </w:t>
      </w:r>
      <w:r w:rsidR="006658F4">
        <w:rPr>
          <w:rFonts w:ascii="Arial" w:hAnsi="Arial" w:cs="Arial"/>
          <w:sz w:val="20"/>
        </w:rPr>
        <w:t>OCA</w:t>
      </w:r>
      <w:r>
        <w:rPr>
          <w:rFonts w:ascii="Arial" w:hAnsi="Arial" w:cs="Arial"/>
          <w:sz w:val="20"/>
        </w:rPr>
        <w:t xml:space="preserve"> and are identical to those in s.30(2) for the making </w:t>
      </w:r>
      <w:r w:rsidR="00F42304">
        <w:rPr>
          <w:rFonts w:ascii="Arial" w:hAnsi="Arial" w:cs="Arial"/>
          <w:sz w:val="20"/>
        </w:rPr>
        <w:t>of a closed court order.  So far as is relevant, s.18(1) provides:</w:t>
      </w:r>
    </w:p>
    <w:p w14:paraId="5433080A" w14:textId="77777777" w:rsidR="00C70A3E" w:rsidRDefault="00C70A3E" w:rsidP="00C70A3E">
      <w:pPr>
        <w:tabs>
          <w:tab w:val="left" w:pos="567"/>
        </w:tabs>
        <w:spacing w:before="60"/>
        <w:ind w:left="567" w:right="567"/>
        <w:jc w:val="both"/>
        <w:rPr>
          <w:rFonts w:ascii="Arial" w:hAnsi="Arial" w:cs="Arial"/>
          <w:sz w:val="20"/>
        </w:rPr>
      </w:pPr>
      <w:r>
        <w:rPr>
          <w:rFonts w:ascii="Arial" w:hAnsi="Arial" w:cs="Arial"/>
          <w:sz w:val="20"/>
        </w:rPr>
        <w:t>“A court…may make a proceeding sup</w:t>
      </w:r>
      <w:r w:rsidR="00685ADA">
        <w:rPr>
          <w:rFonts w:ascii="Arial" w:hAnsi="Arial" w:cs="Arial"/>
          <w:sz w:val="20"/>
        </w:rPr>
        <w:t>pres</w:t>
      </w:r>
      <w:r>
        <w:rPr>
          <w:rFonts w:ascii="Arial" w:hAnsi="Arial" w:cs="Arial"/>
          <w:sz w:val="20"/>
        </w:rPr>
        <w:t>sion order if satisfied as to one or more of the following grounds-</w:t>
      </w:r>
    </w:p>
    <w:p w14:paraId="44C8570D" w14:textId="77777777" w:rsidR="00C70A3E" w:rsidRDefault="00C70A3E" w:rsidP="00C70A3E">
      <w:pPr>
        <w:numPr>
          <w:ilvl w:val="0"/>
          <w:numId w:val="22"/>
        </w:numPr>
        <w:tabs>
          <w:tab w:val="left" w:pos="567"/>
          <w:tab w:val="left" w:pos="1134"/>
        </w:tabs>
        <w:ind w:right="56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54C06B62" w14:textId="77777777" w:rsidR="00C70A3E" w:rsidRDefault="00C70A3E" w:rsidP="00C70A3E">
      <w:pPr>
        <w:numPr>
          <w:ilvl w:val="0"/>
          <w:numId w:val="22"/>
        </w:numPr>
        <w:tabs>
          <w:tab w:val="left" w:pos="567"/>
          <w:tab w:val="left" w:pos="1134"/>
        </w:tabs>
        <w:ind w:right="56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74E46A63" w14:textId="77777777" w:rsidR="00C70A3E" w:rsidRDefault="00C70A3E" w:rsidP="00C70A3E">
      <w:pPr>
        <w:numPr>
          <w:ilvl w:val="0"/>
          <w:numId w:val="22"/>
        </w:numPr>
        <w:tabs>
          <w:tab w:val="left" w:pos="567"/>
          <w:tab w:val="left" w:pos="1134"/>
        </w:tabs>
        <w:ind w:right="567"/>
        <w:jc w:val="both"/>
        <w:rPr>
          <w:rFonts w:ascii="Arial" w:hAnsi="Arial" w:cs="Arial"/>
          <w:sz w:val="20"/>
        </w:rPr>
      </w:pPr>
      <w:r>
        <w:rPr>
          <w:rFonts w:ascii="Arial" w:hAnsi="Arial" w:cs="Arial"/>
          <w:sz w:val="20"/>
        </w:rPr>
        <w:t>the order is necessary to protect the safety of any person;</w:t>
      </w:r>
    </w:p>
    <w:p w14:paraId="79D2455B" w14:textId="77777777" w:rsidR="00C70A3E" w:rsidRDefault="00C70A3E" w:rsidP="00C70A3E">
      <w:pPr>
        <w:numPr>
          <w:ilvl w:val="0"/>
          <w:numId w:val="22"/>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12BBBBC2" w14:textId="77777777" w:rsidR="00C70A3E" w:rsidRDefault="00C70A3E" w:rsidP="00C70A3E">
      <w:pPr>
        <w:numPr>
          <w:ilvl w:val="0"/>
          <w:numId w:val="22"/>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1EB327" w14:textId="77777777" w:rsidR="003242FE" w:rsidRDefault="003242FE" w:rsidP="003242FE">
      <w:pPr>
        <w:jc w:val="both"/>
        <w:rPr>
          <w:rFonts w:ascii="Arial" w:hAnsi="Arial" w:cs="Arial"/>
          <w:sz w:val="20"/>
        </w:rPr>
      </w:pPr>
    </w:p>
    <w:p w14:paraId="7FCBC96A" w14:textId="77777777" w:rsidR="003242FE" w:rsidRDefault="003242FE" w:rsidP="00C719C4">
      <w:pPr>
        <w:jc w:val="both"/>
        <w:rPr>
          <w:rFonts w:ascii="Arial" w:hAnsi="Arial" w:cs="Arial"/>
          <w:sz w:val="20"/>
        </w:rPr>
      </w:pPr>
      <w:r>
        <w:rPr>
          <w:rFonts w:ascii="Arial" w:hAnsi="Arial" w:cs="Arial"/>
          <w:sz w:val="20"/>
        </w:rPr>
        <w:t xml:space="preserve">In </w:t>
      </w:r>
      <w:r>
        <w:rPr>
          <w:rFonts w:ascii="Arial" w:hAnsi="Arial" w:cs="Arial"/>
          <w:i/>
          <w:iCs/>
          <w:sz w:val="20"/>
        </w:rPr>
        <w:t xml:space="preserve">IMO an Application by “The Age” and Ors re: R v Carl Anthony Williams </w:t>
      </w:r>
      <w:r>
        <w:rPr>
          <w:rFonts w:ascii="Arial" w:hAnsi="Arial" w:cs="Arial"/>
          <w:sz w:val="20"/>
        </w:rPr>
        <w:t xml:space="preserve">[2004] VSC 413 at [14] Kellam J, citing dicta of McPherson J in </w:t>
      </w:r>
      <w:r w:rsidRPr="00CD5A68">
        <w:rPr>
          <w:rFonts w:ascii="Arial" w:hAnsi="Arial" w:cs="Arial"/>
          <w:i/>
          <w:sz w:val="20"/>
        </w:rPr>
        <w:t>Ex parte the Queensland Law Society</w:t>
      </w:r>
      <w:r>
        <w:rPr>
          <w:rFonts w:ascii="Arial" w:hAnsi="Arial" w:cs="Arial"/>
          <w:sz w:val="20"/>
        </w:rPr>
        <w:t xml:space="preserve"> [1984] Qd R 166 at 170 and of McHugh J in </w:t>
      </w:r>
      <w:r w:rsidRPr="00CD5A68">
        <w:rPr>
          <w:rFonts w:ascii="Arial" w:hAnsi="Arial" w:cs="Arial"/>
          <w:i/>
          <w:sz w:val="20"/>
        </w:rPr>
        <w:t>John Fairfax &amp; Sons Pty Ltd v Police Tribunal of NSW</w:t>
      </w:r>
      <w:r>
        <w:rPr>
          <w:rFonts w:ascii="Arial" w:hAnsi="Arial" w:cs="Arial"/>
          <w:i/>
          <w:sz w:val="20"/>
        </w:rPr>
        <w:t xml:space="preserve"> </w:t>
      </w:r>
      <w:r w:rsidRPr="00CD5A68">
        <w:rPr>
          <w:rFonts w:ascii="Arial" w:hAnsi="Arial" w:cs="Arial"/>
          <w:sz w:val="20"/>
        </w:rPr>
        <w:t>(1986) 5 NSWLR 465 at 477</w:t>
      </w:r>
      <w:r>
        <w:rPr>
          <w:rFonts w:ascii="Arial" w:hAnsi="Arial" w:cs="Arial"/>
          <w:sz w:val="20"/>
        </w:rPr>
        <w:t>, reiterated the ‘necessity’ test</w:t>
      </w:r>
      <w:r w:rsidR="00DE73E5">
        <w:rPr>
          <w:rFonts w:ascii="Arial" w:hAnsi="Arial" w:cs="Arial"/>
          <w:sz w:val="20"/>
        </w:rPr>
        <w:t xml:space="preserve"> for the application of s.18 of the Supreme Court Act 1986:</w:t>
      </w:r>
    </w:p>
    <w:p w14:paraId="47FAD713" w14:textId="77777777" w:rsidR="003242FE" w:rsidRDefault="003242FE" w:rsidP="003242FE">
      <w:pPr>
        <w:spacing w:before="60"/>
        <w:ind w:left="567" w:right="567"/>
        <w:jc w:val="both"/>
        <w:rPr>
          <w:rFonts w:ascii="Arial" w:hAnsi="Arial" w:cs="Arial"/>
          <w:sz w:val="20"/>
        </w:rPr>
      </w:pPr>
      <w:r>
        <w:rPr>
          <w:rFonts w:ascii="Arial" w:hAnsi="Arial" w:cs="Arial"/>
          <w:sz w:val="20"/>
        </w:rPr>
        <w:t xml:space="preserve">“That [suppression] orders should be made in cases only of clear necessity is established beyond any argument by the decision of the Court of Appeal of the Supreme Court of Victoria in </w:t>
      </w:r>
      <w:r w:rsidRPr="00AD13DB">
        <w:rPr>
          <w:rFonts w:ascii="Arial" w:hAnsi="Arial" w:cs="Arial"/>
          <w:i/>
          <w:sz w:val="20"/>
        </w:rPr>
        <w:t>An Application by Chief Commissioner of Police (Vic) for leave to appeal</w:t>
      </w:r>
      <w:r>
        <w:rPr>
          <w:rFonts w:ascii="Arial" w:hAnsi="Arial" w:cs="Arial"/>
          <w:sz w:val="20"/>
        </w:rPr>
        <w:t xml:space="preserve"> [2004] VSCA 3 when the Court in a unanimous judgment stated that orders suppressing publication of court proceedings should be made only when ‘clearly necessary’ {at [30]}.  I observe that that decision was upheld by the High Court.”</w:t>
      </w:r>
    </w:p>
    <w:p w14:paraId="7D19DF92" w14:textId="77777777" w:rsidR="003242FE" w:rsidRDefault="003242FE" w:rsidP="001E79F7">
      <w:pPr>
        <w:jc w:val="both"/>
        <w:rPr>
          <w:rFonts w:ascii="Arial" w:hAnsi="Arial" w:cs="Arial"/>
          <w:sz w:val="20"/>
        </w:rPr>
      </w:pPr>
    </w:p>
    <w:p w14:paraId="64A2E4EA" w14:textId="77777777" w:rsidR="009C333B" w:rsidRPr="009C333B" w:rsidRDefault="009C333B" w:rsidP="009C333B">
      <w:pPr>
        <w:jc w:val="both"/>
        <w:rPr>
          <w:rFonts w:ascii="Arial" w:hAnsi="Arial" w:cs="Arial"/>
          <w:sz w:val="20"/>
        </w:rPr>
      </w:pPr>
      <w:r>
        <w:rPr>
          <w:rFonts w:ascii="Arial" w:hAnsi="Arial" w:cs="Arial"/>
          <w:sz w:val="20"/>
        </w:rPr>
        <w:t>For a partly redacted discussion of ss.17(b) and 18(1)(a) &amp; (c) of the Open Courts Act 2013 – including whether or not a non-publication order was necessary to prevent prejudice to the ad</w:t>
      </w:r>
      <w:r w:rsidRPr="009C333B">
        <w:rPr>
          <w:rFonts w:ascii="Arial" w:hAnsi="Arial" w:cs="Arial"/>
          <w:sz w:val="20"/>
        </w:rPr>
        <w:t>ministration of justice</w:t>
      </w:r>
      <w:r>
        <w:rPr>
          <w:rFonts w:ascii="Arial" w:hAnsi="Arial" w:cs="Arial"/>
          <w:sz w:val="20"/>
        </w:rPr>
        <w:t xml:space="preserve"> or was </w:t>
      </w:r>
      <w:r w:rsidRPr="009C333B">
        <w:rPr>
          <w:rFonts w:ascii="Arial" w:hAnsi="Arial" w:cs="Arial"/>
          <w:sz w:val="20"/>
        </w:rPr>
        <w:t>necessary to protect safety of any person</w:t>
      </w:r>
      <w:r>
        <w:rPr>
          <w:rFonts w:ascii="Arial" w:hAnsi="Arial" w:cs="Arial"/>
          <w:sz w:val="20"/>
        </w:rPr>
        <w:t xml:space="preserve"> </w:t>
      </w:r>
      <w:r w:rsidR="00143EF9">
        <w:rPr>
          <w:rFonts w:ascii="Arial" w:hAnsi="Arial" w:cs="Arial"/>
          <w:sz w:val="20"/>
        </w:rPr>
        <w:t xml:space="preserve">– </w:t>
      </w:r>
      <w:r>
        <w:rPr>
          <w:rFonts w:ascii="Arial" w:hAnsi="Arial" w:cs="Arial"/>
          <w:sz w:val="20"/>
        </w:rPr>
        <w:t>see</w:t>
      </w:r>
      <w:r w:rsidR="00143EF9">
        <w:rPr>
          <w:rFonts w:ascii="Arial" w:hAnsi="Arial" w:cs="Arial"/>
          <w:sz w:val="20"/>
        </w:rPr>
        <w:t xml:space="preserve"> </w:t>
      </w:r>
      <w:r w:rsidRPr="00617CC1">
        <w:rPr>
          <w:rFonts w:ascii="Arial" w:hAnsi="Arial" w:cs="Arial"/>
          <w:i/>
          <w:sz w:val="20"/>
        </w:rPr>
        <w:t>AB (a pseudonym) v CD (a pseudonym) &amp; EF (a pseudonym)</w:t>
      </w:r>
      <w:r>
        <w:rPr>
          <w:rFonts w:ascii="Arial" w:hAnsi="Arial" w:cs="Arial"/>
          <w:sz w:val="20"/>
        </w:rPr>
        <w:t xml:space="preserve"> </w:t>
      </w:r>
      <w:r w:rsidR="00617CC1">
        <w:rPr>
          <w:rFonts w:ascii="Arial" w:hAnsi="Arial" w:cs="Arial"/>
          <w:sz w:val="20"/>
        </w:rPr>
        <w:t>[2019] VSCA 28 esp. at [64]-[80] &amp; [85]-[89].</w:t>
      </w:r>
    </w:p>
    <w:p w14:paraId="5834CF08" w14:textId="77777777" w:rsidR="009C333B" w:rsidRPr="009C333B" w:rsidRDefault="009C333B" w:rsidP="009C333B">
      <w:pPr>
        <w:jc w:val="both"/>
        <w:rPr>
          <w:rFonts w:ascii="Arial" w:hAnsi="Arial" w:cs="Arial"/>
          <w:sz w:val="20"/>
        </w:rPr>
      </w:pPr>
    </w:p>
    <w:p w14:paraId="7CF74091" w14:textId="77777777" w:rsidR="0083512F" w:rsidRDefault="0083512F" w:rsidP="001E79F7">
      <w:pPr>
        <w:jc w:val="both"/>
        <w:rPr>
          <w:rFonts w:ascii="Arial" w:hAnsi="Arial" w:cs="Arial"/>
          <w:sz w:val="20"/>
        </w:rPr>
      </w:pPr>
      <w:r>
        <w:rPr>
          <w:rFonts w:ascii="Arial" w:hAnsi="Arial" w:cs="Arial"/>
          <w:sz w:val="20"/>
        </w:rPr>
        <w:t xml:space="preserve">Section 19 of the OCA allows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a </w:t>
      </w:r>
      <w:r w:rsidR="00FE3D21">
        <w:rPr>
          <w:rFonts w:ascii="Arial" w:hAnsi="Arial" w:cs="Arial"/>
          <w:sz w:val="20"/>
        </w:rPr>
        <w:t>“</w:t>
      </w:r>
      <w:r>
        <w:rPr>
          <w:rFonts w:ascii="Arial" w:hAnsi="Arial" w:cs="Arial"/>
          <w:sz w:val="20"/>
        </w:rPr>
        <w:t>proceeding suppression order</w:t>
      </w:r>
      <w:r w:rsidR="00FE3D21">
        <w:rPr>
          <w:rFonts w:ascii="Arial" w:hAnsi="Arial" w:cs="Arial"/>
          <w:sz w:val="20"/>
        </w:rPr>
        <w:t>”</w:t>
      </w:r>
      <w:r>
        <w:rPr>
          <w:rFonts w:ascii="Arial" w:hAnsi="Arial" w:cs="Arial"/>
          <w:sz w:val="20"/>
        </w:rPr>
        <w:t>-</w:t>
      </w:r>
    </w:p>
    <w:p w14:paraId="3474F2A3"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its own motion; or</w:t>
      </w:r>
    </w:p>
    <w:p w14:paraId="058D29B7"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of a party to the proceeding; or</w:t>
      </w:r>
    </w:p>
    <w:p w14:paraId="1386046F"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by any other person considered by the court to have a sufficient interest in the making of the order.</w:t>
      </w:r>
    </w:p>
    <w:p w14:paraId="1764DD95" w14:textId="77777777" w:rsidR="0083512F" w:rsidRPr="004235AF" w:rsidRDefault="0083512F" w:rsidP="001E79F7">
      <w:pPr>
        <w:jc w:val="both"/>
        <w:rPr>
          <w:rFonts w:ascii="Arial" w:hAnsi="Arial" w:cs="Arial"/>
          <w:color w:val="000000"/>
          <w:sz w:val="20"/>
        </w:rPr>
      </w:pPr>
    </w:p>
    <w:p w14:paraId="13956D01" w14:textId="77777777" w:rsidR="00855962" w:rsidRPr="004235AF" w:rsidRDefault="00855962" w:rsidP="001E79F7">
      <w:pPr>
        <w:jc w:val="both"/>
        <w:rPr>
          <w:rFonts w:ascii="Arial" w:hAnsi="Arial" w:cs="Arial"/>
          <w:color w:val="000000"/>
          <w:sz w:val="20"/>
        </w:rPr>
      </w:pPr>
      <w:r w:rsidRPr="004235AF">
        <w:rPr>
          <w:rFonts w:ascii="Arial" w:hAnsi="Arial" w:cs="Arial"/>
          <w:color w:val="000000"/>
          <w:sz w:val="20"/>
        </w:rPr>
        <w:t xml:space="preserve">In </w:t>
      </w:r>
      <w:r w:rsidRPr="004235AF">
        <w:rPr>
          <w:rFonts w:ascii="Arial" w:hAnsi="Arial" w:cs="Arial"/>
          <w:i/>
          <w:color w:val="000000"/>
          <w:sz w:val="20"/>
        </w:rPr>
        <w:t>DPP v QPX</w:t>
      </w:r>
      <w:r w:rsidRPr="004235AF">
        <w:rPr>
          <w:rFonts w:ascii="Arial" w:hAnsi="Arial" w:cs="Arial"/>
          <w:color w:val="000000"/>
          <w:sz w:val="20"/>
        </w:rPr>
        <w:t xml:space="preserve"> [2014] VSC 211 </w:t>
      </w:r>
      <w:proofErr w:type="spellStart"/>
      <w:r w:rsidRPr="004235AF">
        <w:rPr>
          <w:rFonts w:ascii="Arial" w:hAnsi="Arial" w:cs="Arial"/>
          <w:color w:val="000000"/>
          <w:sz w:val="20"/>
        </w:rPr>
        <w:t>Bongiorno</w:t>
      </w:r>
      <w:proofErr w:type="spellEnd"/>
      <w:r w:rsidRPr="004235AF">
        <w:rPr>
          <w:rFonts w:ascii="Arial" w:hAnsi="Arial" w:cs="Arial"/>
          <w:color w:val="000000"/>
          <w:sz w:val="20"/>
        </w:rPr>
        <w:t xml:space="preserve"> JA made a 5 year proceeding suppression order </w:t>
      </w:r>
      <w:r w:rsidR="00AE75DD" w:rsidRPr="004235AF">
        <w:rPr>
          <w:rFonts w:ascii="Arial" w:hAnsi="Arial" w:cs="Arial"/>
          <w:color w:val="000000"/>
          <w:sz w:val="20"/>
        </w:rPr>
        <w:t>preventing disclosure of the identit</w:t>
      </w:r>
      <w:r w:rsidR="009B5C8F" w:rsidRPr="004235AF">
        <w:rPr>
          <w:rFonts w:ascii="Arial" w:hAnsi="Arial" w:cs="Arial"/>
          <w:color w:val="000000"/>
          <w:sz w:val="20"/>
        </w:rPr>
        <w:t>y</w:t>
      </w:r>
      <w:r w:rsidR="00AE75DD" w:rsidRPr="004235AF">
        <w:rPr>
          <w:rFonts w:ascii="Arial" w:hAnsi="Arial" w:cs="Arial"/>
          <w:color w:val="000000"/>
          <w:sz w:val="20"/>
        </w:rPr>
        <w:t xml:space="preserve"> of the accused who had pleaded guilty to infanticide and </w:t>
      </w:r>
      <w:r w:rsidR="009B5C8F" w:rsidRPr="004235AF">
        <w:rPr>
          <w:rFonts w:ascii="Arial" w:hAnsi="Arial" w:cs="Arial"/>
          <w:color w:val="000000"/>
          <w:sz w:val="20"/>
        </w:rPr>
        <w:t xml:space="preserve">the identities of </w:t>
      </w:r>
      <w:r w:rsidR="00AE75DD" w:rsidRPr="004235AF">
        <w:rPr>
          <w:rFonts w:ascii="Arial" w:hAnsi="Arial" w:cs="Arial"/>
          <w:color w:val="000000"/>
          <w:sz w:val="20"/>
        </w:rPr>
        <w:t xml:space="preserve">the three related children.  His Honour had expert evidence from a </w:t>
      </w:r>
      <w:r w:rsidR="009B5C8F" w:rsidRPr="004235AF">
        <w:rPr>
          <w:rFonts w:ascii="Arial" w:hAnsi="Arial" w:cs="Arial"/>
          <w:color w:val="000000"/>
          <w:sz w:val="20"/>
        </w:rPr>
        <w:t xml:space="preserve">psychiatrist who had examined the accused as well as a </w:t>
      </w:r>
      <w:r w:rsidR="00AE75DD" w:rsidRPr="004235AF">
        <w:rPr>
          <w:rFonts w:ascii="Arial" w:hAnsi="Arial" w:cs="Arial"/>
          <w:color w:val="000000"/>
          <w:sz w:val="20"/>
        </w:rPr>
        <w:t xml:space="preserve">senior psychologist </w:t>
      </w:r>
      <w:r w:rsidR="004235AF">
        <w:rPr>
          <w:rFonts w:ascii="Arial" w:hAnsi="Arial" w:cs="Arial"/>
          <w:color w:val="000000"/>
          <w:sz w:val="20"/>
        </w:rPr>
        <w:t xml:space="preserve">which </w:t>
      </w:r>
      <w:r w:rsidR="009B5C8F" w:rsidRPr="004235AF">
        <w:rPr>
          <w:rFonts w:ascii="Arial" w:hAnsi="Arial" w:cs="Arial"/>
          <w:color w:val="000000"/>
          <w:sz w:val="20"/>
        </w:rPr>
        <w:t>express</w:t>
      </w:r>
      <w:r w:rsidR="004235AF">
        <w:rPr>
          <w:rFonts w:ascii="Arial" w:hAnsi="Arial" w:cs="Arial"/>
          <w:color w:val="000000"/>
          <w:sz w:val="20"/>
        </w:rPr>
        <w:t>ed</w:t>
      </w:r>
      <w:r w:rsidR="009B5C8F" w:rsidRPr="004235AF">
        <w:rPr>
          <w:rFonts w:ascii="Arial" w:hAnsi="Arial" w:cs="Arial"/>
          <w:color w:val="000000"/>
          <w:sz w:val="20"/>
        </w:rPr>
        <w:t xml:space="preserve"> opinions</w:t>
      </w:r>
      <w:r w:rsidR="00AE75DD" w:rsidRPr="004235AF">
        <w:rPr>
          <w:rFonts w:ascii="Arial" w:hAnsi="Arial" w:cs="Arial"/>
          <w:color w:val="000000"/>
          <w:sz w:val="20"/>
        </w:rPr>
        <w:t xml:space="preserve">, </w:t>
      </w:r>
      <w:r w:rsidR="00AE75DD" w:rsidRPr="004235AF">
        <w:rPr>
          <w:rFonts w:ascii="Arial" w:hAnsi="Arial" w:cs="Arial"/>
          <w:i/>
          <w:color w:val="000000"/>
          <w:sz w:val="20"/>
        </w:rPr>
        <w:t>inter alia</w:t>
      </w:r>
      <w:r w:rsidR="00AE75DD" w:rsidRPr="004235AF">
        <w:rPr>
          <w:rFonts w:ascii="Arial" w:hAnsi="Arial" w:cs="Arial"/>
          <w:color w:val="000000"/>
          <w:sz w:val="20"/>
        </w:rPr>
        <w:t xml:space="preserve">, about the potential </w:t>
      </w:r>
      <w:r w:rsidR="00D47400" w:rsidRPr="004235AF">
        <w:rPr>
          <w:rFonts w:ascii="Arial" w:hAnsi="Arial" w:cs="Arial"/>
          <w:color w:val="000000"/>
          <w:sz w:val="20"/>
        </w:rPr>
        <w:t xml:space="preserve">negative </w:t>
      </w:r>
      <w:r w:rsidR="00AE75DD" w:rsidRPr="004235AF">
        <w:rPr>
          <w:rFonts w:ascii="Arial" w:hAnsi="Arial" w:cs="Arial"/>
          <w:color w:val="000000"/>
          <w:sz w:val="20"/>
        </w:rPr>
        <w:t xml:space="preserve">impact of </w:t>
      </w:r>
      <w:r w:rsidR="009B5C8F" w:rsidRPr="004235AF">
        <w:rPr>
          <w:rFonts w:ascii="Arial" w:hAnsi="Arial" w:cs="Arial"/>
          <w:color w:val="000000"/>
          <w:sz w:val="20"/>
        </w:rPr>
        <w:t>disclosure on the psychological health of the accused and the surviving children.  At [15] his Honour said:</w:t>
      </w:r>
    </w:p>
    <w:p w14:paraId="66838AF7" w14:textId="77777777" w:rsidR="009B5C8F" w:rsidRPr="004235AF" w:rsidRDefault="009B5C8F" w:rsidP="009B5C8F">
      <w:pPr>
        <w:spacing w:before="60"/>
        <w:ind w:left="567" w:right="567"/>
        <w:jc w:val="both"/>
        <w:rPr>
          <w:rFonts w:ascii="Arial" w:hAnsi="Arial" w:cs="Arial"/>
          <w:color w:val="000000"/>
          <w:sz w:val="20"/>
        </w:rPr>
      </w:pPr>
      <w:r w:rsidRPr="004235AF">
        <w:rPr>
          <w:rFonts w:ascii="Arial" w:hAnsi="Arial" w:cs="Arial"/>
          <w:color w:val="000000"/>
          <w:sz w:val="20"/>
        </w:rPr>
        <w:t xml:space="preserve">“The grounds upon which a suppression order relevant to this case might be made are set out in s 18 of the [OCA].  They include the ground set out in s 18(1)(c), that the order is necessary to protect the safety of any person.  </w:t>
      </w:r>
      <w:r w:rsidRPr="004235AF">
        <w:rPr>
          <w:rFonts w:ascii="Arial" w:hAnsi="Arial" w:cs="Arial"/>
          <w:color w:val="000000"/>
          <w:sz w:val="20"/>
          <w:szCs w:val="20"/>
        </w:rPr>
        <w:t xml:space="preserve">Accordingly, the order must be </w:t>
      </w:r>
      <w:r w:rsidRPr="004235AF">
        <w:rPr>
          <w:rFonts w:ascii="Arial" w:hAnsi="Arial" w:cs="Arial"/>
          <w:i/>
          <w:iCs/>
          <w:color w:val="000000"/>
          <w:sz w:val="20"/>
          <w:szCs w:val="20"/>
        </w:rPr>
        <w:t>necessary</w:t>
      </w:r>
      <w:r w:rsidR="00867BE2" w:rsidRPr="004235AF">
        <w:rPr>
          <w:rFonts w:ascii="Arial" w:hAnsi="Arial" w:cs="Arial"/>
          <w:iCs/>
          <w:color w:val="000000"/>
          <w:sz w:val="20"/>
          <w:szCs w:val="20"/>
        </w:rPr>
        <w:t>,</w:t>
      </w:r>
      <w:r w:rsidRPr="004235AF">
        <w:rPr>
          <w:rFonts w:ascii="Arial" w:hAnsi="Arial" w:cs="Arial"/>
          <w:i/>
          <w:iCs/>
          <w:color w:val="000000"/>
          <w:sz w:val="20"/>
          <w:szCs w:val="20"/>
        </w:rPr>
        <w:t xml:space="preserve"> </w:t>
      </w:r>
      <w:r w:rsidRPr="004235AF">
        <w:rPr>
          <w:rFonts w:ascii="Arial" w:hAnsi="Arial" w:cs="Arial"/>
          <w:color w:val="000000"/>
          <w:sz w:val="20"/>
          <w:szCs w:val="20"/>
        </w:rPr>
        <w:t xml:space="preserve">not merely ‘convenient, reasonable or sensible’: </w:t>
      </w:r>
      <w:r w:rsidRPr="004235AF">
        <w:rPr>
          <w:rFonts w:ascii="Arial" w:hAnsi="Arial" w:cs="Arial"/>
          <w:i/>
          <w:color w:val="000000"/>
          <w:sz w:val="20"/>
          <w:szCs w:val="20"/>
        </w:rPr>
        <w:t>Hogan v Australian Crime Commission</w:t>
      </w:r>
      <w:r w:rsidRPr="004235AF">
        <w:rPr>
          <w:rFonts w:ascii="Arial" w:hAnsi="Arial" w:cs="Arial"/>
          <w:color w:val="000000"/>
          <w:sz w:val="20"/>
          <w:szCs w:val="20"/>
        </w:rPr>
        <w:t xml:space="preserve"> (2010) 240 CLR 651, [31]</w:t>
      </w:r>
      <w:proofErr w:type="gramStart"/>
      <w:r w:rsidRPr="004235AF">
        <w:rPr>
          <w:rFonts w:ascii="Arial" w:hAnsi="Arial" w:cs="Arial"/>
          <w:color w:val="000000"/>
          <w:sz w:val="20"/>
          <w:szCs w:val="20"/>
        </w:rPr>
        <w:t>–[</w:t>
      </w:r>
      <w:proofErr w:type="gramEnd"/>
      <w:r w:rsidRPr="004235AF">
        <w:rPr>
          <w:rFonts w:ascii="Arial" w:hAnsi="Arial" w:cs="Arial"/>
          <w:color w:val="000000"/>
          <w:sz w:val="20"/>
          <w:szCs w:val="20"/>
        </w:rPr>
        <w:t>33].</w:t>
      </w:r>
      <w:r w:rsidRPr="004235AF">
        <w:rPr>
          <w:rFonts w:ascii="Arial" w:hAnsi="Arial" w:cs="Arial"/>
          <w:color w:val="000000"/>
          <w:sz w:val="20"/>
        </w:rPr>
        <w:t xml:space="preserve">  Without the order, the safety of a person or persons must be endangered.  The protection of a person's safety implies the defending or shielding of that person from injury or danger.  That danger might involve danger of physical harm or it might involve danger to a person's psychological health or a combination of both.  There is no warrant to qualify the meaning of the word ‘safety’ in s</w:t>
      </w:r>
      <w:r w:rsidR="004235AF">
        <w:rPr>
          <w:rFonts w:ascii="Arial" w:hAnsi="Arial" w:cs="Arial"/>
          <w:color w:val="000000"/>
          <w:sz w:val="20"/>
        </w:rPr>
        <w:t>.</w:t>
      </w:r>
      <w:r w:rsidRPr="004235AF">
        <w:rPr>
          <w:rFonts w:ascii="Arial" w:hAnsi="Arial" w:cs="Arial"/>
          <w:color w:val="000000"/>
          <w:sz w:val="20"/>
        </w:rPr>
        <w:t>18(1)(c) by confining it to physical safety.  Psychological harm to a person may be as serious or worse than physical harm.  In any event psychological harm may well create a serious danger of physical harm, as the evidence in this case suggests.”</w:t>
      </w:r>
    </w:p>
    <w:p w14:paraId="5F770A22" w14:textId="77777777" w:rsidR="00AE75DD" w:rsidRDefault="00AE75DD" w:rsidP="001E79F7">
      <w:pPr>
        <w:jc w:val="both"/>
        <w:rPr>
          <w:rFonts w:ascii="Arial" w:hAnsi="Arial" w:cs="Arial"/>
          <w:sz w:val="20"/>
        </w:rPr>
      </w:pPr>
    </w:p>
    <w:p w14:paraId="74CCA379" w14:textId="77777777" w:rsidR="00E96234" w:rsidRDefault="00E96234" w:rsidP="00E96234">
      <w:pPr>
        <w:jc w:val="both"/>
        <w:rPr>
          <w:rFonts w:ascii="Arial" w:hAnsi="Arial" w:cs="Arial"/>
          <w:sz w:val="20"/>
        </w:rPr>
      </w:pPr>
      <w:r>
        <w:rPr>
          <w:rFonts w:ascii="Arial" w:hAnsi="Arial" w:cs="Arial"/>
          <w:sz w:val="20"/>
        </w:rPr>
        <w:t xml:space="preserve">In </w:t>
      </w:r>
      <w:r w:rsidRPr="00255605">
        <w:rPr>
          <w:rFonts w:ascii="Arial" w:hAnsi="Arial" w:cs="Arial"/>
          <w:i/>
          <w:sz w:val="20"/>
        </w:rPr>
        <w:t>Re Williams (a pseudonym) (No 2)</w:t>
      </w:r>
      <w:r>
        <w:rPr>
          <w:rFonts w:ascii="Arial" w:hAnsi="Arial" w:cs="Arial"/>
          <w:sz w:val="20"/>
        </w:rPr>
        <w:t xml:space="preserve"> [2016] VSC 364, in the course of hearing a bail application by an adult facing serious criminal charges Maxwell ACJ on his own motion concluded that a </w:t>
      </w:r>
      <w:r w:rsidR="003D128A">
        <w:rPr>
          <w:rFonts w:ascii="Arial" w:hAnsi="Arial" w:cs="Arial"/>
          <w:sz w:val="20"/>
        </w:rPr>
        <w:t>“</w:t>
      </w:r>
      <w:r>
        <w:rPr>
          <w:rFonts w:ascii="Arial" w:hAnsi="Arial" w:cs="Arial"/>
          <w:sz w:val="20"/>
        </w:rPr>
        <w:t>proceeding suppression order</w:t>
      </w:r>
      <w:r w:rsidR="003D128A">
        <w:rPr>
          <w:rFonts w:ascii="Arial" w:hAnsi="Arial" w:cs="Arial"/>
          <w:sz w:val="20"/>
        </w:rPr>
        <w:t>”</w:t>
      </w:r>
      <w:r>
        <w:rPr>
          <w:rFonts w:ascii="Arial" w:hAnsi="Arial" w:cs="Arial"/>
          <w:sz w:val="20"/>
        </w:rPr>
        <w:t xml:space="preserve"> should be made under s.19(1)(a) of the OCA in order “to prevent a real and substantial risk of prejudice to the proper administration of justice [which] cannot be prevented by other reasonably available mean</w:t>
      </w:r>
      <w:r w:rsidR="003D128A">
        <w:rPr>
          <w:rFonts w:ascii="Arial" w:hAnsi="Arial" w:cs="Arial"/>
          <w:sz w:val="20"/>
        </w:rPr>
        <w:t xml:space="preserve">s”: s.18(1)(a).  Exercising a </w:t>
      </w:r>
      <w:r>
        <w:rPr>
          <w:rFonts w:ascii="Arial" w:hAnsi="Arial" w:cs="Arial"/>
          <w:sz w:val="20"/>
        </w:rPr>
        <w:t>right under s.19(2)(e) to appear and be heard on the hearing of the subsequent application by the DPP for a suppression order, counsel for The Herald and Weekly Times Pty Ltd ingenuously advised the Court that his client “only had an interest in opposing the [suppression] application in the event that bail was to be granted”.  At [14] &amp; [16] Maxwell ACJ was strongly critical of this one-sided approach to reporting:</w:t>
      </w:r>
    </w:p>
    <w:p w14:paraId="69A85317"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“If it is important for the community to know that bail has been granted in a case where there are concerns about interference with witnesses, it must be equally important for the community to know that bail has been refused precisely because of those concerns...</w:t>
      </w:r>
    </w:p>
    <w:p w14:paraId="79887630"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 xml:space="preserve">The public interest would be much better served, in my view, if the community was made aware of the full range of bail decisions which are made including, in particular, decisions to refuse bail and decisions to grant bail subject to onerous conditions.  Promoting that awareness is a shared responsibility of the Court and the media: </w:t>
      </w:r>
      <w:r w:rsidRPr="00755FF0">
        <w:rPr>
          <w:rFonts w:ascii="Arial" w:hAnsi="Arial" w:cs="Arial"/>
          <w:i/>
          <w:sz w:val="20"/>
        </w:rPr>
        <w:t xml:space="preserve">WCB v The Queen </w:t>
      </w:r>
      <w:r>
        <w:rPr>
          <w:rFonts w:ascii="Arial" w:hAnsi="Arial" w:cs="Arial"/>
          <w:sz w:val="20"/>
        </w:rPr>
        <w:t>(2010) 29 VR 483, 492 [27].  Properly informed in that way, the community would be entitled to have a high degree of confidence in the careful and conscientious decision-making undertaken on their behalf.”</w:t>
      </w:r>
    </w:p>
    <w:p w14:paraId="032B11AB" w14:textId="77777777" w:rsidR="00E96234" w:rsidRDefault="00E96234" w:rsidP="001E79F7">
      <w:pPr>
        <w:jc w:val="both"/>
        <w:rPr>
          <w:rFonts w:ascii="Arial" w:hAnsi="Arial" w:cs="Arial"/>
          <w:sz w:val="20"/>
        </w:rPr>
      </w:pPr>
    </w:p>
    <w:p w14:paraId="265174E9" w14:textId="77777777" w:rsidR="00C70A3E" w:rsidRDefault="0083512F" w:rsidP="001E79F7">
      <w:pPr>
        <w:jc w:val="both"/>
        <w:rPr>
          <w:rFonts w:ascii="Arial" w:hAnsi="Arial" w:cs="Arial"/>
          <w:sz w:val="20"/>
        </w:rPr>
      </w:pPr>
      <w:r>
        <w:rPr>
          <w:rFonts w:ascii="Arial" w:hAnsi="Arial" w:cs="Arial"/>
          <w:sz w:val="20"/>
        </w:rPr>
        <w:t>Section 20 of the OC</w:t>
      </w:r>
      <w:r w:rsidR="00FE3D21">
        <w:rPr>
          <w:rFonts w:ascii="Arial" w:hAnsi="Arial" w:cs="Arial"/>
          <w:sz w:val="20"/>
        </w:rPr>
        <w:t>A</w:t>
      </w:r>
      <w:r>
        <w:rPr>
          <w:rFonts w:ascii="Arial" w:hAnsi="Arial" w:cs="Arial"/>
          <w:sz w:val="20"/>
        </w:rPr>
        <w:t xml:space="preserve"> empowers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w:t>
      </w:r>
      <w:r w:rsidR="00026D60">
        <w:rPr>
          <w:rFonts w:ascii="Arial" w:hAnsi="Arial" w:cs="Arial"/>
          <w:sz w:val="20"/>
        </w:rPr>
        <w:t xml:space="preserve">an </w:t>
      </w:r>
      <w:r>
        <w:rPr>
          <w:rFonts w:ascii="Arial" w:hAnsi="Arial" w:cs="Arial"/>
          <w:sz w:val="20"/>
        </w:rPr>
        <w:t>interim order in any application for a “proceeding suppression order”.</w:t>
      </w:r>
    </w:p>
    <w:p w14:paraId="1DFED36F" w14:textId="77777777" w:rsidR="0083512F" w:rsidRDefault="0083512F" w:rsidP="001E79F7">
      <w:pPr>
        <w:jc w:val="both"/>
        <w:rPr>
          <w:rFonts w:ascii="Arial" w:hAnsi="Arial" w:cs="Arial"/>
          <w:sz w:val="20"/>
        </w:rPr>
      </w:pPr>
    </w:p>
    <w:p w14:paraId="54020A10" w14:textId="77777777" w:rsidR="00955865" w:rsidRDefault="00955865" w:rsidP="00955865">
      <w:pPr>
        <w:jc w:val="both"/>
        <w:rPr>
          <w:rFonts w:ascii="Arial" w:hAnsi="Arial" w:cs="Arial"/>
          <w:sz w:val="20"/>
        </w:rPr>
      </w:pPr>
      <w:r>
        <w:rPr>
          <w:rFonts w:ascii="Arial" w:hAnsi="Arial" w:cs="Arial"/>
          <w:sz w:val="20"/>
        </w:rPr>
        <w:t>In addition, s.26 of the OCA gives the Magistrates’ Court power to make a “broad suppression order” prohibiting the publication of any specified material, or any material of a specified kind, relevant to a proceeding that is pending in the Court if in its opinion it is necessary to do so in order not to-</w:t>
      </w:r>
    </w:p>
    <w:p w14:paraId="6D48DF40" w14:textId="77777777" w:rsidR="00955865" w:rsidRDefault="00955865" w:rsidP="00955865">
      <w:pPr>
        <w:ind w:left="357" w:hanging="357"/>
        <w:jc w:val="both"/>
        <w:rPr>
          <w:rFonts w:ascii="Arial" w:hAnsi="Arial" w:cs="Arial"/>
          <w:sz w:val="20"/>
        </w:rPr>
      </w:pPr>
      <w:r>
        <w:rPr>
          <w:rFonts w:ascii="Arial" w:hAnsi="Arial" w:cs="Arial"/>
          <w:sz w:val="20"/>
        </w:rPr>
        <w:t>(a)</w:t>
      </w:r>
      <w:r>
        <w:rPr>
          <w:rFonts w:ascii="Arial" w:hAnsi="Arial" w:cs="Arial"/>
          <w:sz w:val="20"/>
        </w:rPr>
        <w:tab/>
        <w:t>prejudice the administration of justice; or</w:t>
      </w:r>
    </w:p>
    <w:p w14:paraId="1FA9997B" w14:textId="77777777" w:rsidR="00955865" w:rsidRDefault="00955865" w:rsidP="00955865">
      <w:pPr>
        <w:ind w:left="357" w:hanging="357"/>
        <w:jc w:val="both"/>
        <w:rPr>
          <w:rFonts w:ascii="Arial" w:hAnsi="Arial" w:cs="Arial"/>
          <w:sz w:val="20"/>
        </w:rPr>
      </w:pPr>
      <w:r>
        <w:rPr>
          <w:rFonts w:ascii="Arial" w:hAnsi="Arial" w:cs="Arial"/>
          <w:sz w:val="20"/>
        </w:rPr>
        <w:t>(b)</w:t>
      </w:r>
      <w:r>
        <w:rPr>
          <w:rFonts w:ascii="Arial" w:hAnsi="Arial" w:cs="Arial"/>
          <w:sz w:val="20"/>
        </w:rPr>
        <w:tab/>
        <w:t>endanger the safety of any person.</w:t>
      </w:r>
    </w:p>
    <w:p w14:paraId="4871C7A5" w14:textId="77777777" w:rsidR="00955865" w:rsidRDefault="00955865" w:rsidP="00955865">
      <w:pPr>
        <w:jc w:val="both"/>
        <w:rPr>
          <w:rFonts w:ascii="Arial" w:hAnsi="Arial" w:cs="Arial"/>
          <w:sz w:val="20"/>
        </w:rPr>
      </w:pPr>
    </w:p>
    <w:p w14:paraId="5004D51D" w14:textId="77777777" w:rsidR="00026D60" w:rsidRDefault="00026D60" w:rsidP="00FE3D21">
      <w:pPr>
        <w:spacing w:after="120"/>
        <w:jc w:val="both"/>
        <w:rPr>
          <w:rFonts w:ascii="Arial" w:hAnsi="Arial" w:cs="Arial"/>
          <w:sz w:val="20"/>
        </w:rPr>
      </w:pPr>
      <w:r>
        <w:rPr>
          <w:rFonts w:ascii="Arial" w:hAnsi="Arial" w:cs="Arial"/>
          <w:sz w:val="20"/>
        </w:rPr>
        <w:t>The following provisions of the OC</w:t>
      </w:r>
      <w:r w:rsidR="00FE3D21">
        <w:rPr>
          <w:rFonts w:ascii="Arial" w:hAnsi="Arial" w:cs="Arial"/>
          <w:sz w:val="20"/>
        </w:rPr>
        <w:t>A</w:t>
      </w:r>
      <w:r>
        <w:rPr>
          <w:rFonts w:ascii="Arial" w:hAnsi="Arial" w:cs="Arial"/>
          <w:sz w:val="20"/>
        </w:rPr>
        <w:t xml:space="preserve"> also apply to </w:t>
      </w:r>
      <w:r w:rsidR="00955865">
        <w:rPr>
          <w:rFonts w:ascii="Arial" w:hAnsi="Arial" w:cs="Arial"/>
          <w:sz w:val="20"/>
        </w:rPr>
        <w:t>suppression orders</w:t>
      </w:r>
      <w:r>
        <w:rPr>
          <w:rFonts w:ascii="Arial" w:hAnsi="Arial" w:cs="Arial"/>
          <w:sz w:val="20"/>
        </w:rPr>
        <w:t>:</w:t>
      </w:r>
    </w:p>
    <w:tbl>
      <w:tblPr>
        <w:tblW w:w="9072"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33"/>
        <w:gridCol w:w="7439"/>
      </w:tblGrid>
      <w:tr w:rsidR="00026D60" w14:paraId="09B56B5A" w14:textId="77777777" w:rsidTr="00955865">
        <w:tc>
          <w:tcPr>
            <w:tcW w:w="900" w:type="pct"/>
            <w:tcBorders>
              <w:bottom w:val="single" w:sz="18" w:space="0" w:color="auto"/>
            </w:tcBorders>
          </w:tcPr>
          <w:p w14:paraId="6470A102" w14:textId="77777777" w:rsidR="00026D60" w:rsidRDefault="00026D60" w:rsidP="0057464B">
            <w:pPr>
              <w:keepNext/>
              <w:keepLines/>
              <w:jc w:val="center"/>
              <w:rPr>
                <w:rFonts w:ascii="Arial" w:hAnsi="Arial" w:cs="Arial"/>
                <w:b/>
                <w:bCs/>
                <w:sz w:val="20"/>
              </w:rPr>
            </w:pPr>
            <w:r>
              <w:rPr>
                <w:rFonts w:ascii="Arial" w:hAnsi="Arial" w:cs="Arial"/>
                <w:b/>
                <w:bCs/>
                <w:sz w:val="20"/>
              </w:rPr>
              <w:t>SECTION</w:t>
            </w:r>
          </w:p>
        </w:tc>
        <w:tc>
          <w:tcPr>
            <w:tcW w:w="4324" w:type="pct"/>
            <w:tcBorders>
              <w:bottom w:val="single" w:sz="18" w:space="0" w:color="auto"/>
            </w:tcBorders>
          </w:tcPr>
          <w:p w14:paraId="4FDDC402" w14:textId="77777777" w:rsidR="00026D60" w:rsidRDefault="00026D60" w:rsidP="0057464B">
            <w:pPr>
              <w:keepNext/>
              <w:keepLines/>
              <w:jc w:val="center"/>
              <w:rPr>
                <w:rFonts w:ascii="Arial" w:hAnsi="Arial" w:cs="Arial"/>
                <w:b/>
                <w:bCs/>
                <w:sz w:val="20"/>
              </w:rPr>
            </w:pPr>
            <w:r>
              <w:rPr>
                <w:rFonts w:ascii="Arial" w:hAnsi="Arial" w:cs="Arial"/>
                <w:b/>
                <w:bCs/>
                <w:sz w:val="20"/>
              </w:rPr>
              <w:t>SUBJECT MATTER</w:t>
            </w:r>
          </w:p>
        </w:tc>
      </w:tr>
      <w:tr w:rsidR="00026D60" w14:paraId="09C275DB" w14:textId="77777777" w:rsidTr="00955865">
        <w:tc>
          <w:tcPr>
            <w:tcW w:w="900" w:type="pct"/>
            <w:tcBorders>
              <w:top w:val="single" w:sz="18" w:space="0" w:color="auto"/>
              <w:bottom w:val="single" w:sz="4" w:space="0" w:color="auto"/>
            </w:tcBorders>
          </w:tcPr>
          <w:p w14:paraId="0FE42162" w14:textId="77777777" w:rsidR="00026D60" w:rsidRDefault="00026D60" w:rsidP="00026D60">
            <w:pPr>
              <w:jc w:val="center"/>
              <w:rPr>
                <w:rFonts w:ascii="Arial" w:hAnsi="Arial" w:cs="Arial"/>
                <w:sz w:val="20"/>
              </w:rPr>
            </w:pPr>
            <w:r>
              <w:rPr>
                <w:rFonts w:ascii="Arial" w:hAnsi="Arial" w:cs="Arial"/>
                <w:sz w:val="20"/>
              </w:rPr>
              <w:t>21</w:t>
            </w:r>
            <w:r w:rsidR="00955865">
              <w:rPr>
                <w:rFonts w:ascii="Arial" w:hAnsi="Arial" w:cs="Arial"/>
                <w:sz w:val="20"/>
              </w:rPr>
              <w:t>, 26(2), 26(3) &amp; 26(4)</w:t>
            </w:r>
          </w:p>
        </w:tc>
        <w:tc>
          <w:tcPr>
            <w:tcW w:w="4324" w:type="pct"/>
            <w:tcBorders>
              <w:top w:val="single" w:sz="18" w:space="0" w:color="auto"/>
              <w:bottom w:val="single" w:sz="4" w:space="0" w:color="auto"/>
            </w:tcBorders>
          </w:tcPr>
          <w:p w14:paraId="3DE15D3B" w14:textId="77777777" w:rsidR="00026D60" w:rsidRDefault="00955865" w:rsidP="0057464B">
            <w:pPr>
              <w:jc w:val="both"/>
              <w:rPr>
                <w:rFonts w:ascii="Arial" w:hAnsi="Arial" w:cs="Arial"/>
                <w:sz w:val="20"/>
              </w:rPr>
            </w:pPr>
            <w:r>
              <w:rPr>
                <w:rFonts w:ascii="Arial" w:hAnsi="Arial" w:cs="Arial"/>
                <w:sz w:val="20"/>
              </w:rPr>
              <w:t xml:space="preserve">Where a </w:t>
            </w:r>
            <w:r w:rsidR="00026D60">
              <w:rPr>
                <w:rFonts w:ascii="Arial" w:hAnsi="Arial" w:cs="Arial"/>
                <w:sz w:val="20"/>
              </w:rPr>
              <w:t>suppression order applies</w:t>
            </w:r>
            <w:r>
              <w:rPr>
                <w:rFonts w:ascii="Arial" w:hAnsi="Arial" w:cs="Arial"/>
                <w:sz w:val="20"/>
              </w:rPr>
              <w:t>.</w:t>
            </w:r>
          </w:p>
        </w:tc>
      </w:tr>
      <w:tr w:rsidR="00026D60" w14:paraId="439BD301" w14:textId="77777777" w:rsidTr="00955865">
        <w:tc>
          <w:tcPr>
            <w:tcW w:w="900" w:type="pct"/>
            <w:tcBorders>
              <w:top w:val="single" w:sz="4" w:space="0" w:color="auto"/>
            </w:tcBorders>
          </w:tcPr>
          <w:p w14:paraId="043008BC" w14:textId="77777777" w:rsidR="00026D60" w:rsidRDefault="00026D60" w:rsidP="0057464B">
            <w:pPr>
              <w:jc w:val="center"/>
              <w:rPr>
                <w:rFonts w:ascii="Arial" w:hAnsi="Arial" w:cs="Arial"/>
                <w:sz w:val="20"/>
              </w:rPr>
            </w:pPr>
            <w:r>
              <w:rPr>
                <w:rFonts w:ascii="Arial" w:hAnsi="Arial" w:cs="Arial"/>
                <w:sz w:val="20"/>
              </w:rPr>
              <w:t>22</w:t>
            </w:r>
            <w:r w:rsidR="00955865">
              <w:rPr>
                <w:rFonts w:ascii="Arial" w:hAnsi="Arial" w:cs="Arial"/>
                <w:sz w:val="20"/>
              </w:rPr>
              <w:t>, 26(5)</w:t>
            </w:r>
          </w:p>
        </w:tc>
        <w:tc>
          <w:tcPr>
            <w:tcW w:w="4324" w:type="pct"/>
            <w:tcBorders>
              <w:top w:val="single" w:sz="4" w:space="0" w:color="auto"/>
            </w:tcBorders>
          </w:tcPr>
          <w:p w14:paraId="41CBD449" w14:textId="77777777" w:rsidR="00026D60" w:rsidRDefault="00026D60" w:rsidP="0057464B">
            <w:pPr>
              <w:jc w:val="both"/>
              <w:rPr>
                <w:rFonts w:ascii="Arial" w:hAnsi="Arial" w:cs="Arial"/>
                <w:sz w:val="20"/>
              </w:rPr>
            </w:pPr>
            <w:r>
              <w:rPr>
                <w:rFonts w:ascii="Arial" w:hAnsi="Arial" w:cs="Arial"/>
                <w:sz w:val="20"/>
              </w:rPr>
              <w:t>Provides exceptions for the conduct of the proceeding, recovery or enforcement of any penalty imposed in the proceeding or informing persons of the existence of suppression orders or interim orders</w:t>
            </w:r>
          </w:p>
        </w:tc>
      </w:tr>
      <w:tr w:rsidR="00026D60" w14:paraId="13BF8FF9" w14:textId="77777777" w:rsidTr="00955865">
        <w:tc>
          <w:tcPr>
            <w:tcW w:w="900" w:type="pct"/>
          </w:tcPr>
          <w:p w14:paraId="4BFAA913" w14:textId="77777777" w:rsidR="00026D60" w:rsidRDefault="00026D60" w:rsidP="0057464B">
            <w:pPr>
              <w:jc w:val="center"/>
              <w:rPr>
                <w:rFonts w:ascii="Arial" w:hAnsi="Arial" w:cs="Arial"/>
                <w:sz w:val="20"/>
              </w:rPr>
            </w:pPr>
            <w:r>
              <w:rPr>
                <w:rFonts w:ascii="Arial" w:hAnsi="Arial" w:cs="Arial"/>
                <w:sz w:val="20"/>
              </w:rPr>
              <w:t>23</w:t>
            </w:r>
            <w:r w:rsidR="00955865">
              <w:rPr>
                <w:rFonts w:ascii="Arial" w:hAnsi="Arial" w:cs="Arial"/>
                <w:sz w:val="20"/>
              </w:rPr>
              <w:t>, 27</w:t>
            </w:r>
          </w:p>
        </w:tc>
        <w:tc>
          <w:tcPr>
            <w:tcW w:w="4324" w:type="pct"/>
          </w:tcPr>
          <w:p w14:paraId="6A352454" w14:textId="77777777" w:rsidR="00026D60" w:rsidRDefault="008A673E" w:rsidP="0057464B">
            <w:pPr>
              <w:jc w:val="both"/>
              <w:rPr>
                <w:rFonts w:ascii="Arial" w:hAnsi="Arial" w:cs="Arial"/>
                <w:sz w:val="20"/>
              </w:rPr>
            </w:pPr>
            <w:r>
              <w:rPr>
                <w:rFonts w:ascii="Arial" w:hAnsi="Arial" w:cs="Arial"/>
                <w:sz w:val="20"/>
              </w:rPr>
              <w:t>Offence to contravene proceeding suppression order</w:t>
            </w:r>
            <w:r w:rsidR="00955865">
              <w:rPr>
                <w:rFonts w:ascii="Arial" w:hAnsi="Arial" w:cs="Arial"/>
                <w:sz w:val="20"/>
              </w:rPr>
              <w:t>, broad suppression order</w:t>
            </w:r>
            <w:r>
              <w:rPr>
                <w:rFonts w:ascii="Arial" w:hAnsi="Arial" w:cs="Arial"/>
                <w:sz w:val="20"/>
              </w:rPr>
              <w:t xml:space="preserve"> or interim order.  Maximum penalty for an individual is level 6 imprisonment or 600 </w:t>
            </w:r>
            <w:proofErr w:type="spellStart"/>
            <w:r>
              <w:rPr>
                <w:rFonts w:ascii="Arial" w:hAnsi="Arial" w:cs="Arial"/>
                <w:sz w:val="20"/>
              </w:rPr>
              <w:t>p.u</w:t>
            </w:r>
            <w:proofErr w:type="spellEnd"/>
            <w:r>
              <w:rPr>
                <w:rFonts w:ascii="Arial" w:hAnsi="Arial" w:cs="Arial"/>
                <w:sz w:val="20"/>
              </w:rPr>
              <w:t xml:space="preserve">. or other.  Maximum penalty for a body corporate 3000 </w:t>
            </w:r>
            <w:proofErr w:type="spellStart"/>
            <w:r>
              <w:rPr>
                <w:rFonts w:ascii="Arial" w:hAnsi="Arial" w:cs="Arial"/>
                <w:sz w:val="20"/>
              </w:rPr>
              <w:t>p.u</w:t>
            </w:r>
            <w:proofErr w:type="spellEnd"/>
            <w:r>
              <w:rPr>
                <w:rFonts w:ascii="Arial" w:hAnsi="Arial" w:cs="Arial"/>
                <w:sz w:val="20"/>
              </w:rPr>
              <w:t>.</w:t>
            </w:r>
          </w:p>
        </w:tc>
      </w:tr>
    </w:tbl>
    <w:p w14:paraId="3702F4B0" w14:textId="77777777" w:rsidR="0083512F" w:rsidRDefault="0083512F" w:rsidP="001E79F7">
      <w:pPr>
        <w:jc w:val="both"/>
        <w:rPr>
          <w:rFonts w:ascii="Arial" w:hAnsi="Arial" w:cs="Arial"/>
          <w:sz w:val="20"/>
        </w:rPr>
      </w:pPr>
    </w:p>
    <w:p w14:paraId="0771C461" w14:textId="77777777" w:rsidR="003C5289" w:rsidRDefault="003C5289" w:rsidP="00955865">
      <w:pPr>
        <w:keepNext/>
        <w:keepLines/>
        <w:jc w:val="both"/>
        <w:rPr>
          <w:rFonts w:ascii="Arial" w:hAnsi="Arial" w:cs="Arial"/>
          <w:sz w:val="20"/>
        </w:rPr>
      </w:pPr>
      <w:r>
        <w:rPr>
          <w:rFonts w:ascii="Arial" w:hAnsi="Arial" w:cs="Arial"/>
          <w:sz w:val="20"/>
        </w:rPr>
        <w:t xml:space="preserve">The </w:t>
      </w:r>
      <w:r w:rsidR="00FE3D21">
        <w:rPr>
          <w:rFonts w:ascii="Arial" w:hAnsi="Arial" w:cs="Arial"/>
          <w:sz w:val="20"/>
        </w:rPr>
        <w:t>OCA</w:t>
      </w:r>
      <w:r>
        <w:rPr>
          <w:rFonts w:ascii="Arial" w:hAnsi="Arial" w:cs="Arial"/>
          <w:sz w:val="20"/>
        </w:rPr>
        <w:t xml:space="preserve"> does not, in its </w:t>
      </w:r>
      <w:r w:rsidR="00640E33">
        <w:rPr>
          <w:rFonts w:ascii="Arial" w:hAnsi="Arial" w:cs="Arial"/>
          <w:sz w:val="20"/>
        </w:rPr>
        <w:t xml:space="preserve">express </w:t>
      </w:r>
      <w:r>
        <w:rPr>
          <w:rFonts w:ascii="Arial" w:hAnsi="Arial" w:cs="Arial"/>
          <w:sz w:val="20"/>
        </w:rPr>
        <w:t xml:space="preserve">terms, apply to the Children’s Court: see definition of “court or tribunal” in s.3.  However, </w:t>
      </w:r>
      <w:r w:rsidR="00FE3D21">
        <w:rPr>
          <w:rFonts w:ascii="Arial" w:hAnsi="Arial" w:cs="Arial"/>
          <w:sz w:val="20"/>
        </w:rPr>
        <w:t xml:space="preserve">it is the opinion of the writer that </w:t>
      </w:r>
      <w:r>
        <w:rPr>
          <w:rFonts w:ascii="Arial" w:hAnsi="Arial" w:cs="Arial"/>
          <w:sz w:val="20"/>
        </w:rPr>
        <w:t xml:space="preserve">s.528(1) of the CYFA </w:t>
      </w:r>
      <w:r w:rsidR="00B467EC">
        <w:rPr>
          <w:rFonts w:ascii="Arial" w:hAnsi="Arial" w:cs="Arial"/>
          <w:sz w:val="20"/>
        </w:rPr>
        <w:t>make</w:t>
      </w:r>
      <w:r w:rsidR="00FE3D21">
        <w:rPr>
          <w:rFonts w:ascii="Arial" w:hAnsi="Arial" w:cs="Arial"/>
          <w:sz w:val="20"/>
        </w:rPr>
        <w:t>s</w:t>
      </w:r>
      <w:r w:rsidR="00B467EC">
        <w:rPr>
          <w:rFonts w:ascii="Arial" w:hAnsi="Arial" w:cs="Arial"/>
          <w:sz w:val="20"/>
        </w:rPr>
        <w:t xml:space="preserve"> those provisions of the </w:t>
      </w:r>
      <w:r w:rsidR="00FE3D21">
        <w:rPr>
          <w:rFonts w:ascii="Arial" w:hAnsi="Arial" w:cs="Arial"/>
          <w:sz w:val="20"/>
        </w:rPr>
        <w:t>OCA</w:t>
      </w:r>
      <w:r w:rsidR="00B467EC">
        <w:rPr>
          <w:rFonts w:ascii="Arial" w:hAnsi="Arial" w:cs="Arial"/>
          <w:sz w:val="20"/>
        </w:rPr>
        <w:t xml:space="preserve"> which invest jurisdiction on the Magistrates’ Court equally applicable to the Children’s Court.  The</w:t>
      </w:r>
      <w:r w:rsidR="00FE3D21">
        <w:rPr>
          <w:rFonts w:ascii="Arial" w:hAnsi="Arial" w:cs="Arial"/>
          <w:sz w:val="20"/>
        </w:rPr>
        <w:t> </w:t>
      </w:r>
      <w:r w:rsidR="00B467EC">
        <w:rPr>
          <w:rFonts w:ascii="Arial" w:hAnsi="Arial" w:cs="Arial"/>
          <w:sz w:val="20"/>
        </w:rPr>
        <w:t xml:space="preserve">Director of Criminal Law Policy of the Department of Justice </w:t>
      </w:r>
      <w:r w:rsidR="000A5CEF">
        <w:rPr>
          <w:rFonts w:ascii="Arial" w:hAnsi="Arial" w:cs="Arial"/>
          <w:sz w:val="20"/>
        </w:rPr>
        <w:t xml:space="preserve">and Community Safety </w:t>
      </w:r>
      <w:r w:rsidR="00B467EC">
        <w:rPr>
          <w:rFonts w:ascii="Arial" w:hAnsi="Arial" w:cs="Arial"/>
          <w:sz w:val="20"/>
        </w:rPr>
        <w:t>has advised the Principal Registrar of the Children’s Court that-</w:t>
      </w:r>
    </w:p>
    <w:p w14:paraId="328778CF" w14:textId="77777777" w:rsidR="00B467EC" w:rsidRDefault="00B467EC" w:rsidP="00322C08">
      <w:pPr>
        <w:keepNext/>
        <w:keepLines/>
        <w:spacing w:before="60"/>
        <w:ind w:left="567" w:right="567"/>
        <w:jc w:val="both"/>
        <w:rPr>
          <w:rFonts w:ascii="Helv" w:hAnsi="Helv" w:cs="Helv"/>
          <w:color w:val="000000"/>
          <w:sz w:val="20"/>
          <w:szCs w:val="20"/>
          <w:lang w:eastAsia="en-AU"/>
        </w:rPr>
      </w:pPr>
      <w:r>
        <w:rPr>
          <w:rFonts w:ascii="Arial" w:hAnsi="Arial" w:cs="Arial"/>
          <w:sz w:val="20"/>
        </w:rPr>
        <w:t>“</w:t>
      </w:r>
      <w:r>
        <w:rPr>
          <w:rFonts w:ascii="Helv" w:hAnsi="Helv" w:cs="Helv"/>
          <w:color w:val="000000"/>
          <w:sz w:val="20"/>
          <w:szCs w:val="20"/>
          <w:lang w:eastAsia="en-AU"/>
        </w:rPr>
        <w:t xml:space="preserve">The Children's Court was considered as the </w:t>
      </w:r>
      <w:r w:rsidR="00640E33">
        <w:rPr>
          <w:rFonts w:ascii="Helv" w:hAnsi="Helv" w:cs="Helv"/>
          <w:color w:val="000000"/>
          <w:sz w:val="20"/>
          <w:szCs w:val="20"/>
          <w:lang w:eastAsia="en-AU"/>
        </w:rPr>
        <w:t>[OCA]</w:t>
      </w:r>
      <w:r>
        <w:rPr>
          <w:rFonts w:ascii="Helv" w:hAnsi="Helv" w:cs="Helv"/>
          <w:color w:val="000000"/>
          <w:sz w:val="20"/>
          <w:szCs w:val="20"/>
          <w:lang w:eastAsia="en-AU"/>
        </w:rPr>
        <w:t xml:space="preserve"> was drafted.  It was not specifically listed as a 'court' able to make suppression orders, as the provisions of the CYFA already provided a statutory ban to the publication of material coming out of the Court - rather than providing the power to make a suppression order.</w:t>
      </w:r>
    </w:p>
    <w:p w14:paraId="12326030" w14:textId="77777777" w:rsidR="00B467EC" w:rsidRDefault="00B467EC" w:rsidP="00B467EC">
      <w:pPr>
        <w:spacing w:before="60"/>
        <w:ind w:left="567" w:right="567"/>
        <w:jc w:val="both"/>
        <w:rPr>
          <w:rFonts w:ascii="Arial" w:hAnsi="Arial" w:cs="Arial"/>
          <w:sz w:val="20"/>
        </w:rPr>
      </w:pPr>
      <w:r>
        <w:rPr>
          <w:rFonts w:ascii="Helv" w:hAnsi="Helv" w:cs="Helv"/>
          <w:color w:val="000000"/>
          <w:sz w:val="20"/>
          <w:szCs w:val="20"/>
          <w:lang w:eastAsia="en-AU"/>
        </w:rPr>
        <w:t>In developing the provisions about broad suppression orders, the aim was generally to replicate the current powers of the Courts, rather than to create any new powers.  So in so far as the Children's Court can exercise the powers of the Magistrates' Court under s</w:t>
      </w:r>
      <w:r w:rsidR="00FE3D21">
        <w:rPr>
          <w:rFonts w:ascii="Helv" w:hAnsi="Helv" w:cs="Helv"/>
          <w:color w:val="000000"/>
          <w:sz w:val="20"/>
          <w:szCs w:val="20"/>
          <w:lang w:eastAsia="en-AU"/>
        </w:rPr>
        <w:t>.</w:t>
      </w:r>
      <w:r>
        <w:rPr>
          <w:rFonts w:ascii="Helv" w:hAnsi="Helv" w:cs="Helv"/>
          <w:color w:val="000000"/>
          <w:sz w:val="20"/>
          <w:szCs w:val="20"/>
          <w:lang w:eastAsia="en-AU"/>
        </w:rPr>
        <w:t xml:space="preserve">528(1), it retains the power to make any order that the </w:t>
      </w:r>
      <w:smartTag w:uri="urn:schemas-microsoft-com:office:smarttags" w:element="address">
        <w:smartTag w:uri="urn:schemas-microsoft-com:office:smarttags" w:element="Street">
          <w:r>
            <w:rPr>
              <w:rFonts w:ascii="Helv" w:hAnsi="Helv" w:cs="Helv"/>
              <w:color w:val="000000"/>
              <w:sz w:val="20"/>
              <w:szCs w:val="20"/>
              <w:lang w:eastAsia="en-AU"/>
            </w:rPr>
            <w:t>Magistrates Court</w:t>
          </w:r>
        </w:smartTag>
      </w:smartTag>
      <w:r>
        <w:rPr>
          <w:rFonts w:ascii="Helv" w:hAnsi="Helv" w:cs="Helv"/>
          <w:color w:val="000000"/>
          <w:sz w:val="20"/>
          <w:szCs w:val="20"/>
          <w:lang w:eastAsia="en-AU"/>
        </w:rPr>
        <w:t xml:space="preserve"> can make.  There was certainly no intention for the OCA to be interpreted as narrowing s</w:t>
      </w:r>
      <w:r w:rsidR="00FE3D21">
        <w:rPr>
          <w:rFonts w:ascii="Helv" w:hAnsi="Helv" w:cs="Helv"/>
          <w:color w:val="000000"/>
          <w:sz w:val="20"/>
          <w:szCs w:val="20"/>
          <w:lang w:eastAsia="en-AU"/>
        </w:rPr>
        <w:t>.</w:t>
      </w:r>
      <w:r>
        <w:rPr>
          <w:rFonts w:ascii="Helv" w:hAnsi="Helv" w:cs="Helv"/>
          <w:color w:val="000000"/>
          <w:sz w:val="20"/>
          <w:szCs w:val="20"/>
          <w:lang w:eastAsia="en-AU"/>
        </w:rPr>
        <w:t>528(1) of the CYFA.</w:t>
      </w:r>
      <w:r w:rsidR="00FE3D21">
        <w:rPr>
          <w:rFonts w:ascii="Arial" w:hAnsi="Arial" w:cs="Arial"/>
          <w:sz w:val="20"/>
        </w:rPr>
        <w:t>”</w:t>
      </w:r>
    </w:p>
    <w:p w14:paraId="31A0D3C0" w14:textId="77777777" w:rsidR="00A506A6" w:rsidRDefault="00A506A6" w:rsidP="00A506A6">
      <w:pPr>
        <w:jc w:val="both"/>
        <w:rPr>
          <w:rFonts w:ascii="Arial" w:hAnsi="Arial" w:cs="Arial"/>
          <w:sz w:val="20"/>
        </w:rPr>
      </w:pPr>
    </w:p>
    <w:p w14:paraId="01E83D14" w14:textId="77777777" w:rsidR="00A506A6" w:rsidRDefault="003242FE" w:rsidP="00A506A6">
      <w:pPr>
        <w:jc w:val="both"/>
        <w:rPr>
          <w:rFonts w:ascii="Arial" w:hAnsi="Arial" w:cs="Arial"/>
          <w:sz w:val="20"/>
        </w:rPr>
      </w:pPr>
      <w:r>
        <w:rPr>
          <w:rFonts w:ascii="Arial" w:hAnsi="Arial" w:cs="Arial"/>
          <w:sz w:val="20"/>
        </w:rPr>
        <w:t xml:space="preserve">The relationship between s.534 of the CYFA [formerly s.26 of the CYPA] and the power of the Supreme Court to make suppression orders [now under s.17 of the OCA, formerly under ss.18-19 of the Supreme Court Act 1986] </w:t>
      </w:r>
      <w:r w:rsidR="00EF0357">
        <w:rPr>
          <w:rFonts w:ascii="Arial" w:hAnsi="Arial" w:cs="Arial"/>
          <w:sz w:val="20"/>
        </w:rPr>
        <w:t xml:space="preserve">is illustrated </w:t>
      </w:r>
      <w:r w:rsidR="00640E33">
        <w:rPr>
          <w:rFonts w:ascii="Arial" w:hAnsi="Arial" w:cs="Arial"/>
          <w:sz w:val="20"/>
        </w:rPr>
        <w:t>by the case of</w:t>
      </w:r>
      <w:r w:rsidR="00EF0357">
        <w:rPr>
          <w:rFonts w:ascii="Arial" w:hAnsi="Arial" w:cs="Arial"/>
          <w:sz w:val="20"/>
        </w:rPr>
        <w:t xml:space="preserve"> </w:t>
      </w:r>
      <w:r w:rsidR="00A506A6" w:rsidRPr="006E5411">
        <w:rPr>
          <w:rFonts w:ascii="Arial" w:hAnsi="Arial" w:cs="Arial"/>
          <w:i/>
          <w:sz w:val="20"/>
        </w:rPr>
        <w:t>R v SJK &amp; GAS</w:t>
      </w:r>
      <w:r w:rsidR="00A506A6">
        <w:rPr>
          <w:rFonts w:ascii="Arial" w:hAnsi="Arial" w:cs="Arial"/>
          <w:sz w:val="20"/>
        </w:rPr>
        <w:t xml:space="preserve"> [2002] VSC 94</w:t>
      </w:r>
      <w:r w:rsidR="00EF0357">
        <w:rPr>
          <w:rFonts w:ascii="Arial" w:hAnsi="Arial" w:cs="Arial"/>
          <w:sz w:val="20"/>
        </w:rPr>
        <w:t xml:space="preserve">. </w:t>
      </w:r>
      <w:r w:rsidR="00A506A6">
        <w:rPr>
          <w:rFonts w:ascii="Arial" w:hAnsi="Arial" w:cs="Arial"/>
          <w:sz w:val="20"/>
        </w:rPr>
        <w:t xml:space="preserve"> </w:t>
      </w:r>
      <w:proofErr w:type="spellStart"/>
      <w:r w:rsidR="00A506A6">
        <w:rPr>
          <w:rFonts w:ascii="Arial" w:hAnsi="Arial" w:cs="Arial"/>
          <w:sz w:val="20"/>
        </w:rPr>
        <w:t>Bongiorno</w:t>
      </w:r>
      <w:proofErr w:type="spellEnd"/>
      <w:r w:rsidR="00A506A6">
        <w:rPr>
          <w:rFonts w:ascii="Arial" w:hAnsi="Arial" w:cs="Arial"/>
          <w:sz w:val="20"/>
        </w:rPr>
        <w:t xml:space="preserve"> J had sentenced </w:t>
      </w:r>
      <w:r w:rsidR="00A506A6">
        <w:rPr>
          <w:rFonts w:ascii="Arial" w:hAnsi="Arial" w:cs="Arial"/>
          <w:sz w:val="20"/>
        </w:rPr>
        <w:lastRenderedPageBreak/>
        <w:t xml:space="preserve">each of the child </w:t>
      </w:r>
      <w:r w:rsidR="00640E33">
        <w:rPr>
          <w:rFonts w:ascii="Arial" w:hAnsi="Arial" w:cs="Arial"/>
          <w:sz w:val="20"/>
        </w:rPr>
        <w:t>accused</w:t>
      </w:r>
      <w:r w:rsidR="00A506A6">
        <w:rPr>
          <w:rFonts w:ascii="Arial" w:hAnsi="Arial" w:cs="Arial"/>
          <w:sz w:val="20"/>
        </w:rPr>
        <w:t xml:space="preserve"> to a term of imprisonment of 6 years with a non-parole period of 4 years for manslaughter of a frail 73 year old woman.  At the commencement of the plea on 11/10/2001 His Honour had made an order pursuant to the inherent jurisdiction of the Supreme Court and ss.18-19 of the </w:t>
      </w:r>
      <w:r w:rsidR="00A506A6" w:rsidRPr="006E5411">
        <w:rPr>
          <w:rFonts w:ascii="Arial" w:hAnsi="Arial" w:cs="Arial"/>
          <w:sz w:val="20"/>
          <w:u w:val="single"/>
        </w:rPr>
        <w:t xml:space="preserve">Supreme Court Act 1986 </w:t>
      </w:r>
      <w:r w:rsidR="00A506A6">
        <w:rPr>
          <w:rFonts w:ascii="Arial" w:hAnsi="Arial" w:cs="Arial"/>
          <w:sz w:val="20"/>
          <w:u w:val="single"/>
        </w:rPr>
        <w:t>(Vic)</w:t>
      </w:r>
      <w:r w:rsidR="00A506A6" w:rsidRPr="006E5411">
        <w:rPr>
          <w:rFonts w:ascii="Arial" w:hAnsi="Arial" w:cs="Arial"/>
          <w:sz w:val="20"/>
        </w:rPr>
        <w:t xml:space="preserve"> </w:t>
      </w:r>
      <w:r w:rsidR="00A506A6">
        <w:rPr>
          <w:rFonts w:ascii="Arial" w:hAnsi="Arial" w:cs="Arial"/>
          <w:sz w:val="20"/>
        </w:rPr>
        <w:t xml:space="preserve">that “any report of a proceeding in this Court that contains any particulars likely to lead to the identification of SJK and GAS is prohibited until further order”.  On a Crown appeal the Court of Appeal increased the sentences to 9 years with a non-parole period of 6 years: see </w:t>
      </w:r>
      <w:r w:rsidR="00A506A6" w:rsidRPr="000C7D5F">
        <w:rPr>
          <w:rFonts w:ascii="Arial" w:hAnsi="Arial" w:cs="Arial"/>
          <w:i/>
          <w:sz w:val="20"/>
        </w:rPr>
        <w:t>DPP v SKJ &amp; GAS</w:t>
      </w:r>
      <w:r w:rsidR="00A506A6">
        <w:rPr>
          <w:rFonts w:ascii="Arial" w:hAnsi="Arial" w:cs="Arial"/>
          <w:sz w:val="20"/>
        </w:rPr>
        <w:t xml:space="preserve"> [2002] VSCA 131.  The Court of Appeal did not interfere with the suppression order.  On 15/08/2006 solicitors for the Herald and Weekly Times Ltd, being apparently unaware of the existence of the suppression order of </w:t>
      </w:r>
      <w:proofErr w:type="spellStart"/>
      <w:r w:rsidR="00A506A6">
        <w:rPr>
          <w:rFonts w:ascii="Arial" w:hAnsi="Arial" w:cs="Arial"/>
          <w:sz w:val="20"/>
        </w:rPr>
        <w:t>Bongiorno</w:t>
      </w:r>
      <w:proofErr w:type="spellEnd"/>
      <w:r w:rsidR="00A506A6">
        <w:rPr>
          <w:rFonts w:ascii="Arial" w:hAnsi="Arial" w:cs="Arial"/>
          <w:sz w:val="20"/>
        </w:rPr>
        <w:t xml:space="preserve"> J</w:t>
      </w:r>
      <w:r w:rsidR="00E25099">
        <w:rPr>
          <w:rFonts w:ascii="Arial" w:hAnsi="Arial" w:cs="Arial"/>
          <w:sz w:val="20"/>
        </w:rPr>
        <w:t>,</w:t>
      </w:r>
      <w:r w:rsidR="00A506A6">
        <w:rPr>
          <w:rFonts w:ascii="Arial" w:hAnsi="Arial" w:cs="Arial"/>
          <w:sz w:val="20"/>
        </w:rPr>
        <w:t xml:space="preserve"> applied to the President of the Children’s Court pursuant to s.26(1)(a) of the CYPA for permission to publish the names and photographs of SJK &amp; GAS.  Judge Grant dismissed the application, observing, </w:t>
      </w:r>
      <w:r w:rsidR="00A506A6" w:rsidRPr="007474F2">
        <w:rPr>
          <w:rFonts w:ascii="Arial" w:hAnsi="Arial" w:cs="Arial"/>
          <w:i/>
          <w:sz w:val="20"/>
        </w:rPr>
        <w:t>inter alia</w:t>
      </w:r>
      <w:r w:rsidR="00A506A6">
        <w:rPr>
          <w:rFonts w:ascii="Arial" w:hAnsi="Arial" w:cs="Arial"/>
          <w:sz w:val="20"/>
        </w:rPr>
        <w:t xml:space="preserve">, that he would not consider the application because of the suppression order made by </w:t>
      </w:r>
      <w:proofErr w:type="spellStart"/>
      <w:r w:rsidR="00A506A6">
        <w:rPr>
          <w:rFonts w:ascii="Arial" w:hAnsi="Arial" w:cs="Arial"/>
          <w:sz w:val="20"/>
        </w:rPr>
        <w:t>Bongiorno</w:t>
      </w:r>
      <w:proofErr w:type="spellEnd"/>
      <w:r w:rsidR="00A506A6">
        <w:rPr>
          <w:rFonts w:ascii="Arial" w:hAnsi="Arial" w:cs="Arial"/>
          <w:sz w:val="20"/>
        </w:rPr>
        <w:t xml:space="preserve"> J.  On</w:t>
      </w:r>
      <w:r w:rsidR="00E25099">
        <w:rPr>
          <w:rFonts w:ascii="Arial" w:hAnsi="Arial" w:cs="Arial"/>
          <w:sz w:val="20"/>
        </w:rPr>
        <w:t> </w:t>
      </w:r>
      <w:r w:rsidR="00A506A6">
        <w:rPr>
          <w:rFonts w:ascii="Arial" w:hAnsi="Arial" w:cs="Arial"/>
          <w:sz w:val="20"/>
        </w:rPr>
        <w:t xml:space="preserve">07/09/2006 solicitors on behalf of the Herald and Weekly Times Ltd filed a summons in the Supreme Court seeking an order that the suppression order made by </w:t>
      </w:r>
      <w:proofErr w:type="spellStart"/>
      <w:r w:rsidR="00A506A6">
        <w:rPr>
          <w:rFonts w:ascii="Arial" w:hAnsi="Arial" w:cs="Arial"/>
          <w:sz w:val="20"/>
        </w:rPr>
        <w:t>Bongiorno</w:t>
      </w:r>
      <w:proofErr w:type="spellEnd"/>
      <w:r w:rsidR="00A506A6">
        <w:rPr>
          <w:rFonts w:ascii="Arial" w:hAnsi="Arial" w:cs="Arial"/>
          <w:sz w:val="20"/>
        </w:rPr>
        <w:t xml:space="preserve"> J on 11/10/2001 be vacated.  Gillard J held that the suppression order should not be discharged: see </w:t>
      </w:r>
      <w:r w:rsidR="00A506A6" w:rsidRPr="006E5411">
        <w:rPr>
          <w:rFonts w:ascii="Arial" w:hAnsi="Arial" w:cs="Arial"/>
          <w:i/>
          <w:sz w:val="20"/>
        </w:rPr>
        <w:t>R v SJK &amp; GAS</w:t>
      </w:r>
      <w:r w:rsidR="00A506A6">
        <w:rPr>
          <w:rFonts w:ascii="Arial" w:hAnsi="Arial" w:cs="Arial"/>
          <w:sz w:val="20"/>
        </w:rPr>
        <w:t xml:space="preserve"> [2006] VSC 335.  In the course of his decision Gillard J held-</w:t>
      </w:r>
    </w:p>
    <w:p w14:paraId="457BD0F4" w14:textId="77777777" w:rsidR="00A506A6" w:rsidRDefault="00A506A6" w:rsidP="00A506A6">
      <w:pPr>
        <w:spacing w:before="60"/>
        <w:ind w:left="720" w:hanging="720"/>
        <w:jc w:val="both"/>
        <w:rPr>
          <w:rFonts w:ascii="Arial" w:hAnsi="Arial" w:cs="Arial"/>
          <w:sz w:val="20"/>
        </w:rPr>
      </w:pPr>
      <w:r>
        <w:rPr>
          <w:rFonts w:ascii="Arial" w:hAnsi="Arial" w:cs="Arial"/>
          <w:sz w:val="20"/>
        </w:rPr>
        <w:t>(i)</w:t>
      </w:r>
      <w:r>
        <w:rPr>
          <w:rFonts w:ascii="Arial" w:hAnsi="Arial" w:cs="Arial"/>
          <w:sz w:val="20"/>
        </w:rPr>
        <w:tab/>
        <w:t>{At [32]-[34]} Section 26 of the CYPA applies to criminal proceedings which have been heard and finalized in the Supreme Court {</w:t>
      </w:r>
      <w:r w:rsidRPr="00C94638">
        <w:rPr>
          <w:rFonts w:ascii="Arial" w:hAnsi="Arial" w:cs="Arial"/>
          <w:i/>
          <w:sz w:val="20"/>
        </w:rPr>
        <w:t>DPP v R &amp; T</w:t>
      </w:r>
      <w:r>
        <w:rPr>
          <w:rFonts w:ascii="Arial" w:hAnsi="Arial" w:cs="Arial"/>
          <w:i/>
          <w:sz w:val="20"/>
        </w:rPr>
        <w:t xml:space="preserve"> </w:t>
      </w:r>
      <w:r w:rsidRPr="003455A8">
        <w:rPr>
          <w:rFonts w:ascii="Arial" w:hAnsi="Arial" w:cs="Arial"/>
          <w:sz w:val="20"/>
        </w:rPr>
        <w:t>[</w:t>
      </w:r>
      <w:r>
        <w:rPr>
          <w:rFonts w:ascii="Arial" w:hAnsi="Arial" w:cs="Arial"/>
          <w:sz w:val="20"/>
        </w:rPr>
        <w:t>Supreme Court of Victoria-Cummins J, unreported, 15/08/1995] referred to}.</w:t>
      </w:r>
    </w:p>
    <w:p w14:paraId="3A0BEC52" w14:textId="77777777" w:rsidR="00A506A6" w:rsidRDefault="00A506A6" w:rsidP="00A506A6">
      <w:pPr>
        <w:spacing w:before="60"/>
        <w:ind w:left="720" w:hanging="720"/>
        <w:jc w:val="both"/>
        <w:rPr>
          <w:rFonts w:ascii="Arial" w:hAnsi="Arial" w:cs="Arial"/>
          <w:sz w:val="20"/>
        </w:rPr>
      </w:pPr>
      <w:r>
        <w:rPr>
          <w:rFonts w:ascii="Arial" w:hAnsi="Arial" w:cs="Arial"/>
          <w:sz w:val="20"/>
        </w:rPr>
        <w:t>(ii)</w:t>
      </w:r>
      <w:r>
        <w:rPr>
          <w:rFonts w:ascii="Arial" w:hAnsi="Arial" w:cs="Arial"/>
          <w:sz w:val="20"/>
        </w:rPr>
        <w:tab/>
        <w:t>{At [35]-[37]} Section 26 of the CYPA does not oust the jurisdiction of the Supreme Court founded on both ss.18 &amp; 19 of the</w:t>
      </w:r>
      <w:r w:rsidRPr="003455A8">
        <w:rPr>
          <w:rFonts w:ascii="Arial" w:hAnsi="Arial" w:cs="Arial"/>
          <w:sz w:val="20"/>
          <w:u w:val="single"/>
        </w:rPr>
        <w:t xml:space="preserve"> Supreme Court Act 1986</w:t>
      </w:r>
      <w:r>
        <w:rPr>
          <w:rFonts w:ascii="Arial" w:hAnsi="Arial" w:cs="Arial"/>
          <w:sz w:val="20"/>
          <w:u w:val="single"/>
        </w:rPr>
        <w:t xml:space="preserve"> (Vic)</w:t>
      </w:r>
      <w:r>
        <w:rPr>
          <w:rFonts w:ascii="Arial" w:hAnsi="Arial" w:cs="Arial"/>
          <w:sz w:val="20"/>
        </w:rPr>
        <w:t xml:space="preserve"> and its inherent jurisdiction to make a suppression order.  The jurisdiction vested in the President of the Children’s Court by s.26 of the CYPA is a concurrent jurisdiction, it does not “cover the field”.</w:t>
      </w:r>
    </w:p>
    <w:p w14:paraId="7675E1CC" w14:textId="77777777" w:rsidR="00A506A6" w:rsidRDefault="00A506A6" w:rsidP="00A506A6">
      <w:pPr>
        <w:spacing w:before="60"/>
        <w:ind w:left="720" w:hanging="720"/>
        <w:jc w:val="both"/>
        <w:rPr>
          <w:rFonts w:ascii="Arial" w:hAnsi="Arial" w:cs="Arial"/>
          <w:sz w:val="20"/>
        </w:rPr>
      </w:pPr>
      <w:r>
        <w:rPr>
          <w:rFonts w:ascii="Arial" w:hAnsi="Arial" w:cs="Arial"/>
          <w:sz w:val="20"/>
        </w:rPr>
        <w:t>(iii)</w:t>
      </w:r>
      <w:r>
        <w:rPr>
          <w:rFonts w:ascii="Arial" w:hAnsi="Arial" w:cs="Arial"/>
          <w:sz w:val="20"/>
        </w:rPr>
        <w:tab/>
        <w:t xml:space="preserve">{At [39]-[43]} The principle protecting a young person from being identified in a criminal proceeding is well established and applies throughout the common law world.  The observations of Rehnquist J in </w:t>
      </w:r>
      <w:r w:rsidRPr="00B27FAA">
        <w:rPr>
          <w:rFonts w:ascii="Arial" w:hAnsi="Arial" w:cs="Arial"/>
          <w:i/>
          <w:sz w:val="20"/>
        </w:rPr>
        <w:t>Smith v Daily May Publishing Company</w:t>
      </w:r>
      <w:r>
        <w:rPr>
          <w:rFonts w:ascii="Arial" w:hAnsi="Arial" w:cs="Arial"/>
          <w:sz w:val="20"/>
        </w:rPr>
        <w:t xml:space="preserve"> (1979) US 97 at 106-108 apply with equal force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23645169" w14:textId="77777777" w:rsidR="00A506A6" w:rsidRDefault="00A506A6" w:rsidP="00EF0357">
      <w:pPr>
        <w:keepNext/>
        <w:keepLines/>
        <w:numPr>
          <w:ilvl w:val="0"/>
          <w:numId w:val="1"/>
        </w:numPr>
        <w:tabs>
          <w:tab w:val="num" w:pos="723"/>
        </w:tabs>
        <w:spacing w:before="60"/>
        <w:ind w:left="1083"/>
        <w:jc w:val="both"/>
        <w:rPr>
          <w:rFonts w:ascii="Arial" w:hAnsi="Arial" w:cs="Arial"/>
          <w:sz w:val="20"/>
        </w:rPr>
      </w:pPr>
      <w:r>
        <w:rPr>
          <w:rFonts w:ascii="Arial" w:hAnsi="Arial" w:cs="Arial"/>
          <w:sz w:val="20"/>
        </w:rPr>
        <w:t>“While we have shown a special solicitude for freedom of speech and of the press, we have eschewed absolutes in favour of a more delicate calculus that carefully weighs the conflicting interests to determine which demands the greater protection under the particular circumstances presented.”</w:t>
      </w:r>
    </w:p>
    <w:p w14:paraId="5A93FE30"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 xml:space="preserve">“It is a hallmark of our juvenile justice system in the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xml:space="preserve"> that virtually from its inception at the end of the last century its proceedings have been conducted outside of the public’s full gaze and the youths brought before our juvenile courts have been shielded from publicity.”</w:t>
      </w:r>
    </w:p>
    <w:p w14:paraId="7A8B577E"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“Publication of the names of juvenile offenders may seriously impair the rehabilitative goals of the juvenile justice system and handicap the youths’ prospects for adjustment in society and acceptance by the public.”</w:t>
      </w:r>
    </w:p>
    <w:p w14:paraId="4EA877BB"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“By contrast, a prohibition against publication of the names of youthful offenders represents only a minimal interference with freedom of the press.”</w:t>
      </w:r>
    </w:p>
    <w:p w14:paraId="30061D9F" w14:textId="77777777" w:rsidR="00A506A6" w:rsidRDefault="00A506A6" w:rsidP="00A506A6">
      <w:pPr>
        <w:spacing w:before="60"/>
        <w:ind w:left="720" w:hanging="720"/>
        <w:jc w:val="both"/>
        <w:rPr>
          <w:rFonts w:ascii="Arial" w:hAnsi="Arial" w:cs="Arial"/>
          <w:sz w:val="20"/>
        </w:rPr>
      </w:pPr>
      <w:r>
        <w:rPr>
          <w:rFonts w:ascii="Arial" w:hAnsi="Arial" w:cs="Arial"/>
          <w:sz w:val="20"/>
        </w:rPr>
        <w:t>(iv)</w:t>
      </w:r>
      <w:r>
        <w:rPr>
          <w:rFonts w:ascii="Arial" w:hAnsi="Arial" w:cs="Arial"/>
          <w:sz w:val="20"/>
        </w:rPr>
        <w:tab/>
        <w:t>{At [46]} If the Supreme Court order was discharged, the applicant would still have to make an application to the President of the Children’s Court for permission under s.26 to identify the prisoners and publish a photograph of them.</w:t>
      </w:r>
    </w:p>
    <w:p w14:paraId="75AB2AAF" w14:textId="77777777" w:rsidR="00A506A6" w:rsidRDefault="00A506A6" w:rsidP="00A506A6">
      <w:pPr>
        <w:spacing w:before="60"/>
        <w:ind w:left="720" w:hanging="720"/>
        <w:jc w:val="both"/>
        <w:rPr>
          <w:rFonts w:ascii="Arial" w:hAnsi="Arial" w:cs="Arial"/>
          <w:sz w:val="20"/>
        </w:rPr>
      </w:pPr>
      <w:r>
        <w:rPr>
          <w:rFonts w:ascii="Arial" w:hAnsi="Arial" w:cs="Arial"/>
          <w:sz w:val="20"/>
        </w:rPr>
        <w:t>(v)</w:t>
      </w:r>
      <w:r>
        <w:rPr>
          <w:rFonts w:ascii="Arial" w:hAnsi="Arial" w:cs="Arial"/>
          <w:sz w:val="20"/>
        </w:rPr>
        <w:tab/>
        <w:t xml:space="preserve">{At [49]} </w:t>
      </w:r>
      <w:proofErr w:type="spellStart"/>
      <w:r>
        <w:rPr>
          <w:rFonts w:ascii="Arial" w:hAnsi="Arial" w:cs="Arial"/>
          <w:sz w:val="20"/>
        </w:rPr>
        <w:t>Bongiorno</w:t>
      </w:r>
      <w:proofErr w:type="spellEnd"/>
      <w:r>
        <w:rPr>
          <w:rFonts w:ascii="Arial" w:hAnsi="Arial" w:cs="Arial"/>
          <w:sz w:val="20"/>
        </w:rPr>
        <w:t xml:space="preserve"> J thought it appropriate that a suppression order ought to be made.  When the Court of Appeal increased the sentence, rehabilitation was a factor relevant to the sentencing exercise.  The Supreme Court should continue to have control over the question of publication of the names of the prisoners.  When each sentence has been fully completed [i.e. not just the non-parole period], a different view may be taken but whilst the sentences are still operating it is inappropriate to remove the control of the Supreme Court over the question of publication of the identity of each prisoner.</w:t>
      </w:r>
    </w:p>
    <w:p w14:paraId="4291782E" w14:textId="77777777" w:rsidR="00A506A6" w:rsidRPr="007D0039" w:rsidRDefault="00A506A6" w:rsidP="00A506A6">
      <w:pPr>
        <w:jc w:val="both"/>
        <w:rPr>
          <w:rFonts w:ascii="Arial" w:hAnsi="Arial" w:cs="Arial"/>
          <w:color w:val="000000"/>
          <w:sz w:val="20"/>
        </w:rPr>
      </w:pPr>
    </w:p>
    <w:p w14:paraId="61BC593F" w14:textId="77777777" w:rsidR="00A506A6" w:rsidRPr="007D0039" w:rsidRDefault="00A506A6" w:rsidP="00A506A6">
      <w:pPr>
        <w:jc w:val="both"/>
        <w:rPr>
          <w:rFonts w:ascii="Arial" w:hAnsi="Arial" w:cs="Arial"/>
          <w:color w:val="000000"/>
          <w:sz w:val="20"/>
        </w:rPr>
      </w:pPr>
      <w:r w:rsidRPr="007D0039">
        <w:rPr>
          <w:rFonts w:ascii="Arial" w:hAnsi="Arial" w:cs="Arial"/>
          <w:color w:val="000000"/>
          <w:sz w:val="20"/>
        </w:rPr>
        <w:t xml:space="preserve">As at September 2011, the suppression order made by </w:t>
      </w:r>
      <w:proofErr w:type="spellStart"/>
      <w:r w:rsidRPr="007D0039">
        <w:rPr>
          <w:rFonts w:ascii="Arial" w:hAnsi="Arial" w:cs="Arial"/>
          <w:color w:val="000000"/>
          <w:sz w:val="20"/>
        </w:rPr>
        <w:t>Bongiorno</w:t>
      </w:r>
      <w:proofErr w:type="spellEnd"/>
      <w:r w:rsidRPr="007D0039">
        <w:rPr>
          <w:rFonts w:ascii="Arial" w:hAnsi="Arial" w:cs="Arial"/>
          <w:color w:val="000000"/>
          <w:sz w:val="20"/>
        </w:rPr>
        <w:t xml:space="preserve"> J in this case remain</w:t>
      </w:r>
      <w:r w:rsidR="00BD4479">
        <w:rPr>
          <w:rFonts w:ascii="Arial" w:hAnsi="Arial" w:cs="Arial"/>
          <w:color w:val="000000"/>
          <w:sz w:val="20"/>
        </w:rPr>
        <w:t>ed</w:t>
      </w:r>
      <w:r w:rsidRPr="007D0039">
        <w:rPr>
          <w:rFonts w:ascii="Arial" w:hAnsi="Arial" w:cs="Arial"/>
          <w:color w:val="000000"/>
          <w:sz w:val="20"/>
        </w:rPr>
        <w:t xml:space="preserve"> on foot: see </w:t>
      </w:r>
      <w:r w:rsidRPr="007D0039">
        <w:rPr>
          <w:rFonts w:ascii="Arial" w:hAnsi="Arial" w:cs="Arial"/>
          <w:i/>
          <w:color w:val="000000"/>
          <w:sz w:val="20"/>
        </w:rPr>
        <w:t>R v SJK &amp; GAS</w:t>
      </w:r>
      <w:r w:rsidRPr="007D0039">
        <w:rPr>
          <w:rFonts w:ascii="Arial" w:hAnsi="Arial" w:cs="Arial"/>
          <w:color w:val="000000"/>
          <w:sz w:val="20"/>
        </w:rPr>
        <w:t xml:space="preserve"> [2011] VSC 431.</w:t>
      </w:r>
    </w:p>
    <w:p w14:paraId="11B8AC3E" w14:textId="77777777" w:rsidR="00A506A6" w:rsidRDefault="00A506A6" w:rsidP="001E79F7">
      <w:pPr>
        <w:jc w:val="both"/>
        <w:rPr>
          <w:rFonts w:ascii="Arial" w:hAnsi="Arial" w:cs="Arial"/>
          <w:sz w:val="20"/>
        </w:rPr>
      </w:pPr>
    </w:p>
    <w:p w14:paraId="74B47EA4" w14:textId="77777777" w:rsidR="001E79F7" w:rsidRPr="000E6664" w:rsidRDefault="001E79F7" w:rsidP="00340212">
      <w:pPr>
        <w:jc w:val="both"/>
        <w:rPr>
          <w:rFonts w:ascii="Arial" w:hAnsi="Arial" w:cs="Arial"/>
          <w:color w:val="000000"/>
          <w:sz w:val="20"/>
        </w:rPr>
      </w:pPr>
      <w:r>
        <w:rPr>
          <w:rFonts w:ascii="Arial" w:hAnsi="Arial" w:cs="Arial"/>
          <w:sz w:val="20"/>
        </w:rPr>
        <w:t xml:space="preserve">For a discussion of some relevant authorities and relevant considerations for the exercise of a judicial discretion to order suppression pursuant to s.126 </w:t>
      </w:r>
      <w:r w:rsidR="005D4078">
        <w:rPr>
          <w:rFonts w:ascii="Arial" w:hAnsi="Arial" w:cs="Arial"/>
          <w:sz w:val="20"/>
        </w:rPr>
        <w:t xml:space="preserve">of the Magistrates’ Court Act 1989 </w:t>
      </w:r>
      <w:r w:rsidR="00EF0357">
        <w:rPr>
          <w:rFonts w:ascii="Arial" w:hAnsi="Arial" w:cs="Arial"/>
          <w:sz w:val="20"/>
        </w:rPr>
        <w:t xml:space="preserve">[now s.17 of the OCA], </w:t>
      </w:r>
      <w:r>
        <w:rPr>
          <w:rFonts w:ascii="Arial" w:hAnsi="Arial" w:cs="Arial"/>
          <w:sz w:val="20"/>
        </w:rPr>
        <w:t xml:space="preserve">see the judgment of Williams J in </w:t>
      </w:r>
      <w:r>
        <w:rPr>
          <w:rFonts w:ascii="Arial" w:hAnsi="Arial" w:cs="Arial"/>
          <w:i/>
          <w:iCs/>
          <w:sz w:val="20"/>
        </w:rPr>
        <w:t xml:space="preserve">The Age Company Ltd v </w:t>
      </w:r>
      <w:proofErr w:type="spellStart"/>
      <w:r>
        <w:rPr>
          <w:rFonts w:ascii="Arial" w:hAnsi="Arial" w:cs="Arial"/>
          <w:i/>
          <w:iCs/>
          <w:sz w:val="20"/>
        </w:rPr>
        <w:t>Dupas</w:t>
      </w:r>
      <w:proofErr w:type="spellEnd"/>
      <w:r>
        <w:rPr>
          <w:rFonts w:ascii="Arial" w:hAnsi="Arial" w:cs="Arial"/>
          <w:sz w:val="20"/>
        </w:rPr>
        <w:t xml:space="preserve"> [2003] VSC 312 at [10], [21], [28]-[33] &amp; [34]-[40], the judgment of Hansen J in </w:t>
      </w:r>
      <w:r>
        <w:rPr>
          <w:rFonts w:ascii="Arial" w:hAnsi="Arial" w:cs="Arial"/>
          <w:i/>
          <w:iCs/>
          <w:sz w:val="20"/>
        </w:rPr>
        <w:t>AB v The Magistrates' Court of Victoria</w:t>
      </w:r>
      <w:r>
        <w:rPr>
          <w:rFonts w:ascii="Arial" w:hAnsi="Arial" w:cs="Arial"/>
          <w:sz w:val="20"/>
        </w:rPr>
        <w:t xml:space="preserve"> [2003] VSC 378 at [22] &amp; [30]-[37], the judgment of Kaye J in </w:t>
      </w:r>
      <w:r>
        <w:rPr>
          <w:rFonts w:ascii="Arial" w:hAnsi="Arial" w:cs="Arial"/>
          <w:i/>
          <w:iCs/>
          <w:sz w:val="20"/>
        </w:rPr>
        <w:t>The Age Co Ltd &amp; Ors v The Magistrates' Court of Victoria &amp; Ors</w:t>
      </w:r>
      <w:r>
        <w:rPr>
          <w:rFonts w:ascii="Arial" w:hAnsi="Arial" w:cs="Arial"/>
          <w:sz w:val="20"/>
        </w:rPr>
        <w:t xml:space="preserve"> [2004] VSC 10 at [12]-[13] &amp; [19]-[20]; the judgment of Kaye J in </w:t>
      </w:r>
      <w:r w:rsidRPr="003963D6">
        <w:rPr>
          <w:rFonts w:ascii="Arial" w:hAnsi="Arial" w:cs="Arial"/>
          <w:i/>
          <w:sz w:val="20"/>
        </w:rPr>
        <w:t>DPP (</w:t>
      </w:r>
      <w:proofErr w:type="spellStart"/>
      <w:r w:rsidRPr="003963D6">
        <w:rPr>
          <w:rFonts w:ascii="Arial" w:hAnsi="Arial" w:cs="Arial"/>
          <w:i/>
          <w:sz w:val="20"/>
        </w:rPr>
        <w:t>Cth</w:t>
      </w:r>
      <w:proofErr w:type="spellEnd"/>
      <w:r w:rsidRPr="003963D6">
        <w:rPr>
          <w:rFonts w:ascii="Arial" w:hAnsi="Arial" w:cs="Arial"/>
          <w:i/>
          <w:sz w:val="20"/>
        </w:rPr>
        <w:t xml:space="preserve">) v </w:t>
      </w:r>
      <w:proofErr w:type="spellStart"/>
      <w:r w:rsidRPr="003963D6">
        <w:rPr>
          <w:rFonts w:ascii="Arial" w:hAnsi="Arial" w:cs="Arial"/>
          <w:i/>
          <w:sz w:val="20"/>
        </w:rPr>
        <w:t>Corcoris</w:t>
      </w:r>
      <w:proofErr w:type="spellEnd"/>
      <w:r w:rsidRPr="003963D6">
        <w:rPr>
          <w:rFonts w:ascii="Arial" w:hAnsi="Arial" w:cs="Arial"/>
          <w:i/>
          <w:sz w:val="20"/>
        </w:rPr>
        <w:t xml:space="preserve"> and The Age (No.2)</w:t>
      </w:r>
      <w:r>
        <w:rPr>
          <w:rFonts w:ascii="Arial" w:hAnsi="Arial" w:cs="Arial"/>
          <w:sz w:val="20"/>
        </w:rPr>
        <w:t xml:space="preserve"> [2005] VSC 142 and the judgment of Whelan J in </w:t>
      </w:r>
      <w:r>
        <w:rPr>
          <w:rFonts w:ascii="Arial" w:hAnsi="Arial" w:cs="Arial"/>
          <w:i/>
          <w:iCs/>
          <w:sz w:val="20"/>
        </w:rPr>
        <w:t xml:space="preserve">Herald &amp; Weekly Times Ltd v </w:t>
      </w:r>
      <w:r>
        <w:rPr>
          <w:rFonts w:ascii="Arial" w:hAnsi="Arial" w:cs="Arial"/>
          <w:i/>
          <w:iCs/>
          <w:sz w:val="20"/>
        </w:rPr>
        <w:lastRenderedPageBreak/>
        <w:t>Magistrates' Court of Victoria</w:t>
      </w:r>
      <w:r>
        <w:rPr>
          <w:rFonts w:ascii="Arial" w:hAnsi="Arial" w:cs="Arial"/>
          <w:sz w:val="20"/>
        </w:rPr>
        <w:t xml:space="preserve"> [2004] VSC 194 at [10]-[18] &amp; [22].</w:t>
      </w:r>
      <w:r w:rsidR="005D4078">
        <w:rPr>
          <w:rFonts w:ascii="Arial" w:hAnsi="Arial" w:cs="Arial"/>
          <w:sz w:val="20"/>
        </w:rPr>
        <w:t xml:space="preserve">  See also </w:t>
      </w:r>
      <w:r w:rsidR="005D4078">
        <w:rPr>
          <w:rFonts w:ascii="Arial" w:hAnsi="Arial" w:cs="Arial"/>
          <w:i/>
          <w:iCs/>
          <w:sz w:val="20"/>
        </w:rPr>
        <w:t xml:space="preserve">Herald &amp; Weekly Times Ltd &amp; Others v </w:t>
      </w:r>
      <w:r w:rsidR="005D4078" w:rsidRPr="000E6664">
        <w:rPr>
          <w:rFonts w:ascii="Arial" w:hAnsi="Arial" w:cs="Arial"/>
          <w:i/>
          <w:iCs/>
          <w:color w:val="000000"/>
          <w:sz w:val="20"/>
        </w:rPr>
        <w:t>Magistrates' Court of Victo</w:t>
      </w:r>
      <w:r w:rsidR="005D4078" w:rsidRPr="000E6664">
        <w:rPr>
          <w:rFonts w:ascii="Arial" w:hAnsi="Arial" w:cs="Arial"/>
          <w:i/>
          <w:iCs/>
          <w:color w:val="000000"/>
          <w:sz w:val="20"/>
          <w:szCs w:val="20"/>
        </w:rPr>
        <w:t>ria</w:t>
      </w:r>
      <w:r w:rsidR="00993D3E" w:rsidRPr="000E6664">
        <w:rPr>
          <w:rFonts w:ascii="Arial" w:hAnsi="Arial" w:cs="Arial"/>
          <w:color w:val="000000"/>
          <w:sz w:val="20"/>
          <w:szCs w:val="20"/>
        </w:rPr>
        <w:t xml:space="preserve"> [1999] 2 VR 672; </w:t>
      </w:r>
      <w:r w:rsidR="00993D3E" w:rsidRPr="000E6664">
        <w:rPr>
          <w:rFonts w:ascii="Arial" w:hAnsi="Arial" w:cs="Arial"/>
          <w:i/>
          <w:color w:val="000000"/>
          <w:sz w:val="20"/>
          <w:szCs w:val="20"/>
        </w:rPr>
        <w:t>Commonwealth DPP v Magistrates' Court of Victoria</w:t>
      </w:r>
      <w:r w:rsidR="00993D3E" w:rsidRPr="000E6664">
        <w:rPr>
          <w:rFonts w:ascii="Arial" w:hAnsi="Arial" w:cs="Arial"/>
          <w:color w:val="000000"/>
          <w:sz w:val="20"/>
          <w:szCs w:val="20"/>
        </w:rPr>
        <w:t xml:space="preserve"> [2011] VSC 593.</w:t>
      </w:r>
    </w:p>
    <w:p w14:paraId="4B6B5BA7" w14:textId="77777777" w:rsidR="001E79F7" w:rsidRDefault="001E79F7" w:rsidP="001E79F7">
      <w:pPr>
        <w:jc w:val="both"/>
        <w:rPr>
          <w:rFonts w:ascii="Arial" w:hAnsi="Arial" w:cs="Arial"/>
          <w:sz w:val="20"/>
        </w:rPr>
      </w:pPr>
    </w:p>
    <w:p w14:paraId="70A7FC18" w14:textId="77777777" w:rsidR="001E79F7" w:rsidRPr="000E6664" w:rsidRDefault="001E79F7" w:rsidP="001E79F7">
      <w:pPr>
        <w:jc w:val="both"/>
        <w:rPr>
          <w:rFonts w:ascii="Arial" w:hAnsi="Arial" w:cs="Arial"/>
          <w:color w:val="000000"/>
          <w:sz w:val="20"/>
        </w:rPr>
      </w:pPr>
      <w:r>
        <w:rPr>
          <w:rFonts w:ascii="Arial" w:hAnsi="Arial" w:cs="Arial"/>
          <w:sz w:val="20"/>
        </w:rPr>
        <w:t xml:space="preserve">For a discussion of the powers of a Supreme Court judge to make suppression orders </w:t>
      </w:r>
      <w:r w:rsidR="003E4E97">
        <w:rPr>
          <w:rFonts w:ascii="Arial" w:hAnsi="Arial" w:cs="Arial"/>
          <w:sz w:val="20"/>
        </w:rPr>
        <w:t xml:space="preserve">whether </w:t>
      </w:r>
      <w:r>
        <w:rPr>
          <w:rFonts w:ascii="Arial" w:hAnsi="Arial" w:cs="Arial"/>
          <w:sz w:val="20"/>
        </w:rPr>
        <w:t xml:space="preserve">pursuant to ss.18-19 of the Supreme Court Act 1958 (Vic) </w:t>
      </w:r>
      <w:r w:rsidR="00EF0357">
        <w:rPr>
          <w:rFonts w:ascii="Arial" w:hAnsi="Arial" w:cs="Arial"/>
          <w:sz w:val="20"/>
        </w:rPr>
        <w:t>[now s.17 of the OCA]</w:t>
      </w:r>
      <w:r w:rsidR="003E4E97">
        <w:rPr>
          <w:rFonts w:ascii="Arial" w:hAnsi="Arial" w:cs="Arial"/>
          <w:sz w:val="20"/>
        </w:rPr>
        <w:t xml:space="preserve"> or in its former inherent jurisdiction</w:t>
      </w:r>
      <w:r w:rsidR="00EF0357">
        <w:rPr>
          <w:rFonts w:ascii="Arial" w:hAnsi="Arial" w:cs="Arial"/>
          <w:sz w:val="20"/>
        </w:rPr>
        <w:t xml:space="preserve">, </w:t>
      </w:r>
      <w:r>
        <w:rPr>
          <w:rFonts w:ascii="Arial" w:hAnsi="Arial" w:cs="Arial"/>
          <w:sz w:val="20"/>
        </w:rPr>
        <w:t xml:space="preserve">see the joint judgment of </w:t>
      </w:r>
      <w:proofErr w:type="spellStart"/>
      <w:r>
        <w:rPr>
          <w:rFonts w:ascii="Arial" w:hAnsi="Arial" w:cs="Arial"/>
          <w:sz w:val="20"/>
        </w:rPr>
        <w:t>Winneke</w:t>
      </w:r>
      <w:proofErr w:type="spellEnd"/>
      <w:r>
        <w:rPr>
          <w:rFonts w:ascii="Arial" w:hAnsi="Arial" w:cs="Arial"/>
          <w:sz w:val="20"/>
        </w:rPr>
        <w:t xml:space="preserve"> P, Ormiston &amp; Vincent JJA in </w:t>
      </w:r>
      <w:r>
        <w:rPr>
          <w:rFonts w:ascii="Arial" w:hAnsi="Arial" w:cs="Arial"/>
          <w:i/>
          <w:iCs/>
          <w:sz w:val="20"/>
        </w:rPr>
        <w:t>In the Matter of an Application by Chief Commissioner of Police (Vic.) for Leave to Appeal</w:t>
      </w:r>
      <w:r>
        <w:rPr>
          <w:rFonts w:ascii="Arial" w:hAnsi="Arial" w:cs="Arial"/>
          <w:sz w:val="20"/>
        </w:rPr>
        <w:t xml:space="preserve"> [2004] VSCA 3 at [2]-[3] &amp; [23]-[47] and its references to judgments of the Supreme Court of Canada in </w:t>
      </w:r>
      <w:r>
        <w:rPr>
          <w:rFonts w:ascii="Arial" w:hAnsi="Arial" w:cs="Arial"/>
          <w:i/>
          <w:iCs/>
          <w:sz w:val="20"/>
        </w:rPr>
        <w:t xml:space="preserve">R v </w:t>
      </w:r>
      <w:proofErr w:type="spellStart"/>
      <w:r>
        <w:rPr>
          <w:rFonts w:ascii="Arial" w:hAnsi="Arial" w:cs="Arial"/>
          <w:i/>
          <w:iCs/>
          <w:sz w:val="20"/>
        </w:rPr>
        <w:t>Mentuck</w:t>
      </w:r>
      <w:proofErr w:type="spellEnd"/>
      <w:r>
        <w:rPr>
          <w:rFonts w:ascii="Arial" w:hAnsi="Arial" w:cs="Arial"/>
          <w:sz w:val="20"/>
        </w:rPr>
        <w:t xml:space="preserve"> [2001] 3 SCR 442 &amp; </w:t>
      </w:r>
      <w:r>
        <w:rPr>
          <w:rFonts w:ascii="Arial" w:hAnsi="Arial" w:cs="Arial"/>
          <w:i/>
          <w:iCs/>
          <w:sz w:val="20"/>
        </w:rPr>
        <w:t xml:space="preserve">R v O.N.E. </w:t>
      </w:r>
      <w:r>
        <w:rPr>
          <w:rFonts w:ascii="Arial" w:hAnsi="Arial" w:cs="Arial"/>
          <w:sz w:val="20"/>
        </w:rPr>
        <w:t xml:space="preserve">[2001] 3 SCR 487. [This decision of the Victorian Court of Appeal was upheld by the High Court of Australia.]  See also </w:t>
      </w:r>
      <w:r w:rsidR="003446EC">
        <w:rPr>
          <w:rFonts w:ascii="Arial" w:hAnsi="Arial" w:cs="Arial"/>
          <w:i/>
          <w:sz w:val="20"/>
        </w:rPr>
        <w:t>BK v ADB</w:t>
      </w:r>
      <w:r w:rsidR="003446EC">
        <w:rPr>
          <w:rFonts w:ascii="Arial" w:hAnsi="Arial" w:cs="Arial"/>
          <w:sz w:val="20"/>
        </w:rPr>
        <w:t xml:space="preserve"> [2003] VSC 129 per Nettle J; </w:t>
      </w:r>
      <w:r>
        <w:rPr>
          <w:rFonts w:ascii="Arial" w:hAnsi="Arial" w:cs="Arial"/>
          <w:i/>
          <w:iCs/>
          <w:sz w:val="20"/>
        </w:rPr>
        <w:t>R v Goldman</w:t>
      </w:r>
      <w:r>
        <w:rPr>
          <w:rFonts w:ascii="Arial" w:hAnsi="Arial" w:cs="Arial"/>
          <w:sz w:val="20"/>
        </w:rPr>
        <w:t xml:space="preserve"> [2004] VSC 167 at [15]-[31] per Redlich J</w:t>
      </w:r>
      <w:r w:rsidR="00736D39">
        <w:rPr>
          <w:rFonts w:ascii="Arial" w:hAnsi="Arial" w:cs="Arial"/>
          <w:sz w:val="20"/>
        </w:rPr>
        <w:t>;</w:t>
      </w:r>
      <w:r>
        <w:rPr>
          <w:rFonts w:ascii="Arial" w:hAnsi="Arial" w:cs="Arial"/>
          <w:sz w:val="20"/>
        </w:rPr>
        <w:t xml:space="preserve"> </w:t>
      </w:r>
      <w:r>
        <w:rPr>
          <w:rFonts w:ascii="Arial" w:hAnsi="Arial" w:cs="Arial"/>
          <w:i/>
          <w:iCs/>
          <w:sz w:val="20"/>
        </w:rPr>
        <w:t>DPP</w:t>
      </w:r>
      <w:r w:rsidR="00736D39">
        <w:rPr>
          <w:rFonts w:ascii="Arial" w:hAnsi="Arial" w:cs="Arial"/>
          <w:i/>
          <w:iCs/>
          <w:sz w:val="20"/>
        </w:rPr>
        <w:t> </w:t>
      </w:r>
      <w:r>
        <w:rPr>
          <w:rFonts w:ascii="Arial" w:hAnsi="Arial" w:cs="Arial"/>
          <w:i/>
          <w:iCs/>
          <w:sz w:val="20"/>
        </w:rPr>
        <w:t>v Carl Williams &amp; Ors</w:t>
      </w:r>
      <w:r>
        <w:rPr>
          <w:rFonts w:ascii="Arial" w:hAnsi="Arial" w:cs="Arial"/>
          <w:sz w:val="20"/>
        </w:rPr>
        <w:t xml:space="preserve"> [2004] VSC 209 at [15]-[2</w:t>
      </w:r>
      <w:r w:rsidR="00C047EE">
        <w:rPr>
          <w:rFonts w:ascii="Arial" w:hAnsi="Arial" w:cs="Arial"/>
          <w:sz w:val="20"/>
        </w:rPr>
        <w:t xml:space="preserve">0] per Cummins J; </w:t>
      </w:r>
      <w:r w:rsidR="003446EC" w:rsidRPr="003446EC">
        <w:rPr>
          <w:rFonts w:ascii="Arial" w:hAnsi="Arial" w:cs="Arial"/>
          <w:i/>
          <w:sz w:val="20"/>
        </w:rPr>
        <w:t>AB v Attorney-General</w:t>
      </w:r>
      <w:r w:rsidR="003446EC">
        <w:rPr>
          <w:rFonts w:ascii="Arial" w:hAnsi="Arial" w:cs="Arial"/>
          <w:sz w:val="20"/>
        </w:rPr>
        <w:t xml:space="preserve"> [2005] VSC 180 per Hargrave J; </w:t>
      </w:r>
      <w:r w:rsidR="00C047EE" w:rsidRPr="00C047EE">
        <w:rPr>
          <w:rFonts w:ascii="Arial" w:hAnsi="Arial" w:cs="Arial"/>
          <w:i/>
          <w:sz w:val="20"/>
        </w:rPr>
        <w:t xml:space="preserve">R v </w:t>
      </w:r>
      <w:proofErr w:type="spellStart"/>
      <w:r w:rsidR="00C047EE" w:rsidRPr="00C047EE">
        <w:rPr>
          <w:rFonts w:ascii="Arial" w:hAnsi="Arial" w:cs="Arial"/>
          <w:i/>
          <w:sz w:val="20"/>
        </w:rPr>
        <w:t>Condello</w:t>
      </w:r>
      <w:proofErr w:type="spellEnd"/>
      <w:r w:rsidR="00C047EE" w:rsidRPr="00C047EE">
        <w:rPr>
          <w:rFonts w:ascii="Arial" w:hAnsi="Arial" w:cs="Arial"/>
          <w:i/>
          <w:sz w:val="20"/>
        </w:rPr>
        <w:t xml:space="preserve"> (Ruling 2)</w:t>
      </w:r>
      <w:r w:rsidR="003446EC">
        <w:rPr>
          <w:rFonts w:ascii="Arial" w:hAnsi="Arial" w:cs="Arial"/>
          <w:sz w:val="20"/>
        </w:rPr>
        <w:t xml:space="preserve"> [2006] VSC 27 per Osborn J; ANN v ABC &amp; XYZ (No 1) [2006] VSC 348 per Hollingworth J</w:t>
      </w:r>
      <w:r w:rsidR="002F50C4">
        <w:rPr>
          <w:rFonts w:ascii="Arial" w:hAnsi="Arial" w:cs="Arial"/>
          <w:sz w:val="20"/>
        </w:rPr>
        <w:t xml:space="preserve">; </w:t>
      </w:r>
      <w:r w:rsidR="002F50C4" w:rsidRPr="002F50C4">
        <w:rPr>
          <w:rFonts w:ascii="Arial" w:hAnsi="Arial" w:cs="Arial"/>
          <w:i/>
          <w:sz w:val="20"/>
        </w:rPr>
        <w:t xml:space="preserve">R v </w:t>
      </w:r>
      <w:proofErr w:type="spellStart"/>
      <w:r w:rsidR="002F50C4" w:rsidRPr="002F50C4">
        <w:rPr>
          <w:rFonts w:ascii="Arial" w:hAnsi="Arial" w:cs="Arial"/>
          <w:i/>
          <w:sz w:val="20"/>
        </w:rPr>
        <w:t>Strawhorn</w:t>
      </w:r>
      <w:proofErr w:type="spellEnd"/>
      <w:r w:rsidR="002F50C4" w:rsidRPr="002F50C4">
        <w:rPr>
          <w:rFonts w:ascii="Arial" w:hAnsi="Arial" w:cs="Arial"/>
          <w:i/>
          <w:sz w:val="20"/>
        </w:rPr>
        <w:t xml:space="preserve"> (No 2)</w:t>
      </w:r>
      <w:r w:rsidR="002F50C4">
        <w:rPr>
          <w:rFonts w:ascii="Arial" w:hAnsi="Arial" w:cs="Arial"/>
          <w:sz w:val="20"/>
        </w:rPr>
        <w:t xml:space="preserve"> [2006] VSC 433 (</w:t>
      </w:r>
      <w:proofErr w:type="spellStart"/>
      <w:r w:rsidR="002F50C4">
        <w:rPr>
          <w:rFonts w:ascii="Arial" w:hAnsi="Arial" w:cs="Arial"/>
          <w:sz w:val="20"/>
        </w:rPr>
        <w:t>Habersberger</w:t>
      </w:r>
      <w:proofErr w:type="spellEnd"/>
      <w:r w:rsidR="002F50C4">
        <w:rPr>
          <w:rFonts w:ascii="Arial" w:hAnsi="Arial" w:cs="Arial"/>
          <w:sz w:val="20"/>
        </w:rPr>
        <w:t xml:space="preserve"> J)</w:t>
      </w:r>
      <w:r w:rsidR="004248AC">
        <w:rPr>
          <w:rFonts w:ascii="Arial" w:hAnsi="Arial" w:cs="Arial"/>
          <w:sz w:val="20"/>
        </w:rPr>
        <w:t xml:space="preserve">; </w:t>
      </w:r>
      <w:r w:rsidR="004248AC" w:rsidRPr="004248AC">
        <w:rPr>
          <w:rFonts w:ascii="Arial" w:hAnsi="Arial" w:cs="Arial"/>
          <w:i/>
          <w:sz w:val="20"/>
        </w:rPr>
        <w:t>The Queen v G</w:t>
      </w:r>
      <w:r w:rsidR="004248AC">
        <w:rPr>
          <w:rFonts w:ascii="Arial" w:hAnsi="Arial" w:cs="Arial"/>
          <w:sz w:val="20"/>
        </w:rPr>
        <w:t xml:space="preserve"> [2007] VSC </w:t>
      </w:r>
      <w:r w:rsidR="008D3F79">
        <w:rPr>
          <w:rFonts w:ascii="Arial" w:hAnsi="Arial" w:cs="Arial"/>
          <w:sz w:val="20"/>
        </w:rPr>
        <w:t xml:space="preserve">503 [Edited Version] (Whelan J); </w:t>
      </w:r>
      <w:r w:rsidR="003E4E97" w:rsidRPr="00C53B12">
        <w:rPr>
          <w:rFonts w:ascii="Arial" w:hAnsi="Arial" w:cs="Arial"/>
          <w:i/>
          <w:sz w:val="20"/>
        </w:rPr>
        <w:t>General Television Corporation Pty Ltd v DPP &amp; Others</w:t>
      </w:r>
      <w:r w:rsidR="003E4E97">
        <w:rPr>
          <w:rFonts w:ascii="Arial" w:hAnsi="Arial" w:cs="Arial"/>
          <w:sz w:val="20"/>
        </w:rPr>
        <w:t xml:space="preserve"> [2008] VSCA 49 at [21]-[22]; </w:t>
      </w:r>
      <w:r w:rsidR="008D3F79" w:rsidRPr="008D3F79">
        <w:rPr>
          <w:rFonts w:ascii="Arial" w:hAnsi="Arial" w:cs="Arial"/>
          <w:i/>
          <w:sz w:val="20"/>
        </w:rPr>
        <w:t>AX v Stern</w:t>
      </w:r>
      <w:r w:rsidR="008D3F79">
        <w:rPr>
          <w:rFonts w:ascii="Arial" w:hAnsi="Arial" w:cs="Arial"/>
          <w:sz w:val="20"/>
        </w:rPr>
        <w:t xml:space="preserve"> [2008] VSC 400 at[4]-[7] per Warren CJ; </w:t>
      </w:r>
      <w:r w:rsidR="008D3F79" w:rsidRPr="008D3F79">
        <w:rPr>
          <w:rFonts w:ascii="Arial" w:hAnsi="Arial" w:cs="Arial"/>
          <w:i/>
          <w:sz w:val="20"/>
        </w:rPr>
        <w:t>BY v Australian Red Cross Society &amp; Others</w:t>
      </w:r>
      <w:r w:rsidR="008D3F79">
        <w:rPr>
          <w:rFonts w:ascii="Arial" w:hAnsi="Arial" w:cs="Arial"/>
          <w:sz w:val="20"/>
        </w:rPr>
        <w:t xml:space="preserve"> [unreported, Supreme Court of Victoria-Vincent J, 31/10/1991]; </w:t>
      </w:r>
      <w:r w:rsidR="008D3F79" w:rsidRPr="008D3F79">
        <w:rPr>
          <w:rFonts w:ascii="Arial" w:hAnsi="Arial" w:cs="Arial"/>
          <w:i/>
          <w:sz w:val="20"/>
          <w:szCs w:val="20"/>
        </w:rPr>
        <w:t xml:space="preserve">ABC v D1 &amp; Ors; Ex Parte The Herald &amp; Weekly Times Limited </w:t>
      </w:r>
      <w:r w:rsidR="008D3F79" w:rsidRPr="008D3F79">
        <w:rPr>
          <w:rFonts w:ascii="Arial" w:hAnsi="Arial" w:cs="Arial"/>
          <w:sz w:val="20"/>
        </w:rPr>
        <w:t>[</w:t>
      </w:r>
      <w:r w:rsidR="008D3F79" w:rsidRPr="008D3F79">
        <w:rPr>
          <w:rFonts w:ascii="Arial" w:hAnsi="Arial" w:cs="Arial"/>
          <w:noProof/>
          <w:sz w:val="20"/>
        </w:rPr>
        <w:t>2007</w:t>
      </w:r>
      <w:r w:rsidR="008D3F79" w:rsidRPr="008D3F79">
        <w:rPr>
          <w:rFonts w:ascii="Arial" w:hAnsi="Arial" w:cs="Arial"/>
          <w:sz w:val="20"/>
        </w:rPr>
        <w:t xml:space="preserve">] VSC </w:t>
      </w:r>
      <w:bookmarkStart w:id="489" w:name="COVvsc"/>
      <w:bookmarkEnd w:id="489"/>
      <w:r w:rsidR="008D3F79">
        <w:rPr>
          <w:rFonts w:ascii="Arial" w:hAnsi="Arial" w:cs="Arial"/>
          <w:sz w:val="20"/>
        </w:rPr>
        <w:t xml:space="preserve">480 at [65]-[71] per Forrest J; </w:t>
      </w:r>
      <w:r w:rsidR="008D3F79" w:rsidRPr="008D3F79">
        <w:rPr>
          <w:rFonts w:ascii="Arial" w:hAnsi="Arial" w:cs="Arial"/>
          <w:i/>
          <w:sz w:val="20"/>
        </w:rPr>
        <w:t>AB v D1</w:t>
      </w:r>
      <w:r w:rsidR="008D3F79">
        <w:rPr>
          <w:rFonts w:ascii="Arial" w:hAnsi="Arial" w:cs="Arial"/>
          <w:sz w:val="20"/>
        </w:rPr>
        <w:t xml:space="preserve"> [2008] VSC 371 </w:t>
      </w:r>
      <w:r w:rsidR="00CF593B">
        <w:rPr>
          <w:rFonts w:ascii="Arial" w:hAnsi="Arial" w:cs="Arial"/>
          <w:sz w:val="20"/>
        </w:rPr>
        <w:t xml:space="preserve">per </w:t>
      </w:r>
      <w:r w:rsidR="00CF593B" w:rsidRPr="00B46EF1">
        <w:rPr>
          <w:rFonts w:ascii="Arial" w:hAnsi="Arial" w:cs="Arial"/>
          <w:color w:val="000000"/>
          <w:sz w:val="20"/>
        </w:rPr>
        <w:t>Kyro</w:t>
      </w:r>
      <w:r w:rsidR="008D3F79" w:rsidRPr="00B46EF1">
        <w:rPr>
          <w:rFonts w:ascii="Arial" w:hAnsi="Arial" w:cs="Arial"/>
          <w:color w:val="000000"/>
          <w:sz w:val="20"/>
        </w:rPr>
        <w:t>u</w:t>
      </w:r>
      <w:r w:rsidR="00CF593B" w:rsidRPr="00B46EF1">
        <w:rPr>
          <w:rFonts w:ascii="Arial" w:hAnsi="Arial" w:cs="Arial"/>
          <w:color w:val="000000"/>
          <w:sz w:val="20"/>
        </w:rPr>
        <w:t> </w:t>
      </w:r>
      <w:r w:rsidR="006203E2" w:rsidRPr="00B46EF1">
        <w:rPr>
          <w:rFonts w:ascii="Arial" w:hAnsi="Arial" w:cs="Arial"/>
          <w:color w:val="000000"/>
          <w:sz w:val="20"/>
        </w:rPr>
        <w:t xml:space="preserve">J; </w:t>
      </w:r>
      <w:r w:rsidR="006203E2" w:rsidRPr="00B46EF1">
        <w:rPr>
          <w:rFonts w:ascii="Arial" w:hAnsi="Arial" w:cs="Arial"/>
          <w:i/>
          <w:color w:val="000000"/>
          <w:sz w:val="20"/>
        </w:rPr>
        <w:t xml:space="preserve">R v </w:t>
      </w:r>
      <w:proofErr w:type="spellStart"/>
      <w:r w:rsidR="006203E2" w:rsidRPr="00B46EF1">
        <w:rPr>
          <w:rFonts w:ascii="Arial" w:hAnsi="Arial" w:cs="Arial"/>
          <w:i/>
          <w:color w:val="000000"/>
          <w:sz w:val="20"/>
        </w:rPr>
        <w:t>Mokbel</w:t>
      </w:r>
      <w:proofErr w:type="spellEnd"/>
      <w:r w:rsidR="006203E2" w:rsidRPr="00B46EF1">
        <w:rPr>
          <w:rFonts w:ascii="Arial" w:hAnsi="Arial" w:cs="Arial"/>
          <w:i/>
          <w:color w:val="000000"/>
          <w:sz w:val="20"/>
        </w:rPr>
        <w:t xml:space="preserve"> (Ruling No.2)</w:t>
      </w:r>
      <w:r w:rsidR="006203E2" w:rsidRPr="00B46EF1">
        <w:rPr>
          <w:rFonts w:ascii="Arial" w:hAnsi="Arial" w:cs="Arial"/>
          <w:color w:val="000000"/>
          <w:sz w:val="20"/>
        </w:rPr>
        <w:t xml:space="preserve"> [2009] VSC 652 per Kaye J</w:t>
      </w:r>
      <w:r w:rsidR="004C74EB" w:rsidRPr="00B46EF1">
        <w:rPr>
          <w:rFonts w:ascii="Arial" w:hAnsi="Arial" w:cs="Arial"/>
          <w:color w:val="000000"/>
          <w:sz w:val="20"/>
        </w:rPr>
        <w:t xml:space="preserve">; </w:t>
      </w:r>
      <w:r w:rsidR="004C74EB" w:rsidRPr="00B46EF1">
        <w:rPr>
          <w:rFonts w:ascii="Arial" w:hAnsi="Arial" w:cs="Arial"/>
          <w:i/>
          <w:color w:val="000000"/>
          <w:sz w:val="20"/>
        </w:rPr>
        <w:t xml:space="preserve">R v </w:t>
      </w:r>
      <w:proofErr w:type="spellStart"/>
      <w:r w:rsidR="004C74EB" w:rsidRPr="00B46EF1">
        <w:rPr>
          <w:rFonts w:ascii="Arial" w:hAnsi="Arial" w:cs="Arial"/>
          <w:i/>
          <w:color w:val="000000"/>
          <w:sz w:val="20"/>
        </w:rPr>
        <w:t>Mokbel</w:t>
      </w:r>
      <w:proofErr w:type="spellEnd"/>
      <w:r w:rsidR="004C74EB" w:rsidRPr="00B46EF1">
        <w:rPr>
          <w:rFonts w:ascii="Arial" w:hAnsi="Arial" w:cs="Arial"/>
          <w:i/>
          <w:color w:val="000000"/>
          <w:sz w:val="20"/>
        </w:rPr>
        <w:t xml:space="preserve"> (Ruling No.3)</w:t>
      </w:r>
      <w:r w:rsidR="0096607C">
        <w:rPr>
          <w:rFonts w:ascii="Arial" w:hAnsi="Arial" w:cs="Arial"/>
          <w:color w:val="000000"/>
          <w:sz w:val="20"/>
        </w:rPr>
        <w:t xml:space="preserve"> [2009] VSC </w:t>
      </w:r>
      <w:r w:rsidR="0096607C" w:rsidRPr="000E6664">
        <w:rPr>
          <w:rFonts w:ascii="Arial" w:hAnsi="Arial" w:cs="Arial"/>
          <w:color w:val="000000"/>
          <w:sz w:val="20"/>
        </w:rPr>
        <w:t xml:space="preserve">653 per Kaye J; </w:t>
      </w:r>
      <w:r w:rsidR="0096607C" w:rsidRPr="000E6664">
        <w:rPr>
          <w:rFonts w:ascii="Arial" w:hAnsi="Arial" w:cs="Arial"/>
          <w:i/>
          <w:color w:val="000000"/>
          <w:sz w:val="20"/>
        </w:rPr>
        <w:t>Lew v Priester (No.2)</w:t>
      </w:r>
      <w:r w:rsidR="0096607C" w:rsidRPr="000E6664">
        <w:rPr>
          <w:rFonts w:ascii="Arial" w:hAnsi="Arial" w:cs="Arial"/>
          <w:color w:val="000000"/>
          <w:sz w:val="20"/>
        </w:rPr>
        <w:t xml:space="preserve"> [2012] VSC 153 per Davies J.</w:t>
      </w:r>
    </w:p>
    <w:p w14:paraId="777F0A2B" w14:textId="77777777" w:rsidR="00C53B12" w:rsidRDefault="00C53B12" w:rsidP="00C53B12">
      <w:pPr>
        <w:jc w:val="both"/>
        <w:rPr>
          <w:rFonts w:ascii="Arial" w:hAnsi="Arial" w:cs="Arial"/>
          <w:sz w:val="20"/>
        </w:rPr>
      </w:pPr>
      <w:bookmarkStart w:id="490" w:name="_Toc30608797"/>
      <w:bookmarkStart w:id="491" w:name="_Toc30610011"/>
      <w:bookmarkStart w:id="492" w:name="_Toc30610254"/>
      <w:bookmarkStart w:id="493" w:name="_Toc30638408"/>
      <w:bookmarkStart w:id="494" w:name="_Toc30644217"/>
      <w:bookmarkStart w:id="495" w:name="_Toc30644620"/>
      <w:bookmarkStart w:id="496" w:name="_Toc30645170"/>
      <w:bookmarkStart w:id="497" w:name="_Toc30646374"/>
      <w:bookmarkStart w:id="498" w:name="_Toc30646669"/>
      <w:bookmarkStart w:id="499" w:name="_Toc30646779"/>
      <w:bookmarkStart w:id="500" w:name="_Toc30648136"/>
      <w:bookmarkStart w:id="501" w:name="_Toc30649034"/>
      <w:bookmarkStart w:id="502" w:name="_Toc30649110"/>
      <w:bookmarkStart w:id="503" w:name="_Toc30649371"/>
      <w:bookmarkStart w:id="504" w:name="_Toc30649691"/>
      <w:bookmarkStart w:id="505" w:name="_Toc30651625"/>
      <w:bookmarkStart w:id="506" w:name="_Toc30652609"/>
      <w:bookmarkStart w:id="507" w:name="_Toc30652707"/>
      <w:bookmarkStart w:id="508" w:name="_Toc30654052"/>
      <w:bookmarkStart w:id="509" w:name="_Toc30654403"/>
      <w:bookmarkStart w:id="510" w:name="_Toc30655022"/>
      <w:bookmarkStart w:id="511" w:name="_Toc30655279"/>
      <w:bookmarkStart w:id="512" w:name="_Toc30656955"/>
      <w:bookmarkStart w:id="513" w:name="_Toc30661704"/>
      <w:bookmarkStart w:id="514" w:name="_Toc30666392"/>
      <w:bookmarkStart w:id="515" w:name="_Toc30666622"/>
      <w:bookmarkStart w:id="516" w:name="_Toc30667797"/>
      <w:bookmarkStart w:id="517" w:name="_Toc30669175"/>
      <w:bookmarkStart w:id="518" w:name="_Toc30671391"/>
      <w:bookmarkStart w:id="519" w:name="_Toc30673918"/>
      <w:bookmarkStart w:id="520" w:name="_Toc30691140"/>
      <w:bookmarkStart w:id="521" w:name="_Toc30691511"/>
      <w:bookmarkStart w:id="522" w:name="_Toc30691891"/>
      <w:bookmarkStart w:id="523" w:name="_Toc30692650"/>
      <w:bookmarkStart w:id="524" w:name="_Toc30693029"/>
      <w:bookmarkStart w:id="525" w:name="_Toc30693407"/>
      <w:bookmarkStart w:id="526" w:name="_Toc30693786"/>
      <w:bookmarkStart w:id="527" w:name="_Toc30694167"/>
      <w:bookmarkStart w:id="528" w:name="_Toc30698756"/>
      <w:bookmarkStart w:id="529" w:name="_Toc30699134"/>
      <w:bookmarkStart w:id="530" w:name="_Toc30699519"/>
      <w:bookmarkStart w:id="531" w:name="_Toc30700674"/>
      <w:bookmarkStart w:id="532" w:name="_Toc30701061"/>
      <w:bookmarkStart w:id="533" w:name="_Toc30743670"/>
      <w:bookmarkStart w:id="534" w:name="_Toc30754493"/>
      <w:bookmarkStart w:id="535" w:name="_Toc30756933"/>
      <w:bookmarkStart w:id="536" w:name="_Toc30757482"/>
      <w:bookmarkStart w:id="537" w:name="_Toc30757882"/>
      <w:bookmarkStart w:id="538" w:name="_Toc30762643"/>
      <w:bookmarkStart w:id="539" w:name="_Toc30767297"/>
      <w:bookmarkStart w:id="540" w:name="_Toc34823322"/>
    </w:p>
    <w:p w14:paraId="5FB611B9" w14:textId="77777777" w:rsidR="009C333B" w:rsidRPr="009C333B" w:rsidRDefault="009C333B" w:rsidP="009C333B">
      <w:pPr>
        <w:jc w:val="both"/>
        <w:rPr>
          <w:rFonts w:ascii="Arial" w:hAnsi="Arial" w:cs="Arial"/>
          <w:sz w:val="20"/>
        </w:rPr>
      </w:pPr>
      <w:r>
        <w:rPr>
          <w:rFonts w:ascii="Arial" w:hAnsi="Arial" w:cs="Arial"/>
          <w:sz w:val="20"/>
        </w:rPr>
        <w:t xml:space="preserve">In </w:t>
      </w:r>
      <w:r w:rsidRPr="009C333B">
        <w:rPr>
          <w:rFonts w:ascii="Arial" w:hAnsi="Arial" w:cs="Arial"/>
          <w:i/>
          <w:sz w:val="20"/>
        </w:rPr>
        <w:t>AB (a pseudonym) v CD (a pseudonym)</w:t>
      </w:r>
      <w:r>
        <w:rPr>
          <w:rFonts w:ascii="Arial" w:hAnsi="Arial" w:cs="Arial"/>
          <w:i/>
          <w:sz w:val="20"/>
        </w:rPr>
        <w:t>;</w:t>
      </w:r>
      <w:r w:rsidRPr="009C333B">
        <w:rPr>
          <w:rFonts w:ascii="Arial" w:hAnsi="Arial" w:cs="Arial"/>
          <w:i/>
          <w:sz w:val="20"/>
        </w:rPr>
        <w:t xml:space="preserve"> EF (a pseudonym) v CD (a pseudonym)</w:t>
      </w:r>
      <w:r w:rsidRPr="009C333B">
        <w:rPr>
          <w:rFonts w:ascii="Arial" w:hAnsi="Arial" w:cs="Arial"/>
          <w:sz w:val="20"/>
        </w:rPr>
        <w:t xml:space="preserve"> </w:t>
      </w:r>
      <w:r>
        <w:rPr>
          <w:rFonts w:ascii="Arial" w:hAnsi="Arial" w:cs="Arial"/>
          <w:sz w:val="20"/>
        </w:rPr>
        <w:t>[2019] HCA 6 Nettle J invoked s.77RE(1)(a) of the Judiciary Act 1903 (</w:t>
      </w:r>
      <w:proofErr w:type="spellStart"/>
      <w:r>
        <w:rPr>
          <w:rFonts w:ascii="Arial" w:hAnsi="Arial" w:cs="Arial"/>
          <w:sz w:val="20"/>
        </w:rPr>
        <w:t>Cth</w:t>
      </w:r>
      <w:proofErr w:type="spellEnd"/>
      <w:r>
        <w:rPr>
          <w:rFonts w:ascii="Arial" w:hAnsi="Arial" w:cs="Arial"/>
          <w:sz w:val="20"/>
        </w:rPr>
        <w:t>) to make non-publication orders in circumstances where the risk of harm to children associated with a party to the proceeding were held to be “acute”.</w:t>
      </w:r>
    </w:p>
    <w:p w14:paraId="66D2DB05" w14:textId="77777777" w:rsidR="009C333B" w:rsidRDefault="009C333B" w:rsidP="009C333B">
      <w:pPr>
        <w:jc w:val="both"/>
        <w:rPr>
          <w:rFonts w:ascii="Arial" w:hAnsi="Arial" w:cs="Arial"/>
          <w:sz w:val="20"/>
        </w:rPr>
      </w:pPr>
    </w:p>
    <w:p w14:paraId="42292F79" w14:textId="77777777" w:rsidR="00B32CBA" w:rsidRDefault="00B32CBA" w:rsidP="009C333B">
      <w:pPr>
        <w:jc w:val="both"/>
        <w:rPr>
          <w:rFonts w:ascii="Arial" w:hAnsi="Arial" w:cs="Arial"/>
          <w:sz w:val="20"/>
        </w:rPr>
      </w:pPr>
      <w:r>
        <w:rPr>
          <w:rFonts w:ascii="Arial" w:hAnsi="Arial" w:cs="Arial"/>
          <w:sz w:val="20"/>
        </w:rPr>
        <w:t xml:space="preserve">In </w:t>
      </w:r>
      <w:bookmarkStart w:id="541" w:name="_Hlk13649355"/>
      <w:r w:rsidRPr="00B32CBA">
        <w:rPr>
          <w:rFonts w:ascii="Arial" w:hAnsi="Arial" w:cs="Arial"/>
          <w:i/>
          <w:iCs/>
          <w:sz w:val="20"/>
        </w:rPr>
        <w:t>Chairperson of the Royal Commission into the Management of Police Informants v Chief Commissioner of Victoria Police</w:t>
      </w:r>
      <w:r>
        <w:rPr>
          <w:rFonts w:ascii="Arial" w:hAnsi="Arial" w:cs="Arial"/>
          <w:sz w:val="20"/>
        </w:rPr>
        <w:t xml:space="preserve"> [2019] VSCA 154 </w:t>
      </w:r>
      <w:bookmarkEnd w:id="541"/>
      <w:r>
        <w:rPr>
          <w:rFonts w:ascii="Arial" w:hAnsi="Arial" w:cs="Arial"/>
          <w:sz w:val="20"/>
        </w:rPr>
        <w:t xml:space="preserve">the Court of Appeal </w:t>
      </w:r>
      <w:r w:rsidR="00933B98">
        <w:rPr>
          <w:rFonts w:ascii="Arial" w:hAnsi="Arial" w:cs="Arial"/>
          <w:sz w:val="20"/>
        </w:rPr>
        <w:t xml:space="preserve">(Whelan, Beach &amp; Weinberg JJA) </w:t>
      </w:r>
      <w:r>
        <w:rPr>
          <w:rFonts w:ascii="Arial" w:hAnsi="Arial" w:cs="Arial"/>
          <w:sz w:val="20"/>
        </w:rPr>
        <w:t>allowed in part an application to vacate or vary suppression orders</w:t>
      </w:r>
      <w:r w:rsidR="00933B98">
        <w:rPr>
          <w:rFonts w:ascii="Arial" w:hAnsi="Arial" w:cs="Arial"/>
          <w:sz w:val="20"/>
        </w:rPr>
        <w:t xml:space="preserve">, holding that </w:t>
      </w:r>
      <w:r w:rsidR="00AC01DC">
        <w:rPr>
          <w:rFonts w:ascii="Arial" w:hAnsi="Arial" w:cs="Arial"/>
          <w:sz w:val="20"/>
        </w:rPr>
        <w:t xml:space="preserve">revocation of the orders entirely would increase risk but varying the orders to </w:t>
      </w:r>
      <w:r w:rsidR="00933B98" w:rsidRPr="00933B98">
        <w:rPr>
          <w:rFonts w:ascii="Arial" w:hAnsi="Arial" w:cs="Arial"/>
          <w:sz w:val="20"/>
        </w:rPr>
        <w:t>permit disclosure to and by the Royal Commission in accordance with Inquiries Act 2014 and the Witness Protection Act 1991</w:t>
      </w:r>
      <w:r w:rsidR="00AC01DC">
        <w:rPr>
          <w:rFonts w:ascii="Arial" w:hAnsi="Arial" w:cs="Arial"/>
          <w:sz w:val="20"/>
        </w:rPr>
        <w:t xml:space="preserve">.  In </w:t>
      </w:r>
      <w:r w:rsidR="000C36F7">
        <w:rPr>
          <w:rFonts w:ascii="Arial" w:hAnsi="Arial" w:cs="Arial"/>
          <w:sz w:val="20"/>
        </w:rPr>
        <w:t>this process</w:t>
      </w:r>
      <w:r w:rsidR="00AC01DC">
        <w:rPr>
          <w:rFonts w:ascii="Arial" w:hAnsi="Arial" w:cs="Arial"/>
          <w:sz w:val="20"/>
        </w:rPr>
        <w:t xml:space="preserve"> the Court applied </w:t>
      </w:r>
      <w:r w:rsidR="00933B98" w:rsidRPr="00AC01DC">
        <w:rPr>
          <w:rFonts w:ascii="Arial" w:hAnsi="Arial" w:cs="Arial"/>
          <w:i/>
          <w:iCs/>
          <w:sz w:val="20"/>
        </w:rPr>
        <w:t>AB v CD</w:t>
      </w:r>
      <w:r w:rsidR="00933B98" w:rsidRPr="00933B98">
        <w:rPr>
          <w:rFonts w:ascii="Arial" w:hAnsi="Arial" w:cs="Arial"/>
          <w:sz w:val="20"/>
        </w:rPr>
        <w:t xml:space="preserve"> [2019] VSCA 28</w:t>
      </w:r>
      <w:r w:rsidR="00AC01DC">
        <w:rPr>
          <w:rFonts w:ascii="Arial" w:hAnsi="Arial" w:cs="Arial"/>
          <w:sz w:val="20"/>
        </w:rPr>
        <w:t xml:space="preserve"> and</w:t>
      </w:r>
      <w:r w:rsidR="00933B98" w:rsidRPr="00933B98">
        <w:rPr>
          <w:rFonts w:ascii="Arial" w:hAnsi="Arial" w:cs="Arial"/>
          <w:sz w:val="20"/>
        </w:rPr>
        <w:t xml:space="preserve"> </w:t>
      </w:r>
      <w:r w:rsidR="00933B98" w:rsidRPr="00AC01DC">
        <w:rPr>
          <w:rFonts w:ascii="Arial" w:hAnsi="Arial" w:cs="Arial"/>
          <w:i/>
          <w:iCs/>
          <w:sz w:val="20"/>
        </w:rPr>
        <w:t>AB v CD; EF v CD</w:t>
      </w:r>
      <w:r w:rsidR="00933B98" w:rsidRPr="00933B98">
        <w:rPr>
          <w:rFonts w:ascii="Arial" w:hAnsi="Arial" w:cs="Arial"/>
          <w:sz w:val="20"/>
        </w:rPr>
        <w:t xml:space="preserve"> [2019] HCA 6</w:t>
      </w:r>
      <w:r w:rsidR="00AC01DC">
        <w:rPr>
          <w:rFonts w:ascii="Arial" w:hAnsi="Arial" w:cs="Arial"/>
          <w:sz w:val="20"/>
        </w:rPr>
        <w:t>.</w:t>
      </w:r>
    </w:p>
    <w:p w14:paraId="410F1AEF" w14:textId="77777777" w:rsidR="00AC01DC" w:rsidRPr="009C333B" w:rsidRDefault="00AC01DC" w:rsidP="009C333B">
      <w:pPr>
        <w:jc w:val="both"/>
        <w:rPr>
          <w:rFonts w:ascii="Arial" w:hAnsi="Arial" w:cs="Arial"/>
          <w:sz w:val="20"/>
        </w:rPr>
      </w:pPr>
    </w:p>
    <w:p w14:paraId="7B8924D4" w14:textId="77777777" w:rsidR="00E41D05" w:rsidRDefault="00E41D05" w:rsidP="00E96234">
      <w:pPr>
        <w:pStyle w:val="Heading3"/>
        <w:keepNext/>
        <w:widowControl/>
        <w:spacing w:after="120" w:line="240" w:lineRule="auto"/>
        <w:rPr>
          <w:rFonts w:ascii="Arial" w:hAnsi="Arial" w:cs="Arial"/>
          <w:b/>
          <w:bCs/>
          <w:sz w:val="20"/>
        </w:rPr>
      </w:pPr>
      <w:bookmarkStart w:id="542" w:name="_2.8.3_Section_10(5)"/>
      <w:bookmarkEnd w:id="542"/>
      <w:r>
        <w:rPr>
          <w:rFonts w:ascii="Arial" w:hAnsi="Arial" w:cs="Arial"/>
          <w:b/>
          <w:bCs/>
          <w:sz w:val="20"/>
        </w:rPr>
        <w:t>2.8.3</w:t>
      </w:r>
      <w:r>
        <w:rPr>
          <w:rFonts w:ascii="Arial" w:hAnsi="Arial" w:cs="Arial"/>
          <w:b/>
          <w:bCs/>
          <w:sz w:val="20"/>
        </w:rPr>
        <w:tab/>
        <w:t>Section 10(5) of the Witness Protection Act 1991</w:t>
      </w:r>
    </w:p>
    <w:p w14:paraId="5756C955" w14:textId="77777777" w:rsidR="00E41D05" w:rsidRPr="00B46EF1" w:rsidRDefault="00E41D05" w:rsidP="00E41D05">
      <w:pPr>
        <w:jc w:val="both"/>
        <w:rPr>
          <w:rFonts w:ascii="Arial" w:hAnsi="Arial" w:cs="Arial"/>
          <w:color w:val="000000"/>
          <w:sz w:val="20"/>
        </w:rPr>
      </w:pPr>
      <w:r w:rsidRPr="00B46EF1">
        <w:rPr>
          <w:rFonts w:ascii="Arial" w:hAnsi="Arial" w:cs="Arial"/>
          <w:color w:val="000000"/>
          <w:sz w:val="20"/>
        </w:rPr>
        <w:t xml:space="preserve">Section 10(5) of the </w:t>
      </w:r>
      <w:r w:rsidRPr="00B46EF1">
        <w:rPr>
          <w:rFonts w:ascii="Arial" w:hAnsi="Arial" w:cs="Arial"/>
          <w:color w:val="000000"/>
          <w:sz w:val="20"/>
          <w:u w:val="single"/>
        </w:rPr>
        <w:t>Witness Protection Act 1991 (Vic)</w:t>
      </w:r>
      <w:r w:rsidRPr="00B46EF1">
        <w:rPr>
          <w:rFonts w:ascii="Arial" w:hAnsi="Arial" w:cs="Arial"/>
          <w:color w:val="000000"/>
          <w:sz w:val="20"/>
        </w:rPr>
        <w:t xml:space="preserve"> prohibits – under a penalty of level 5 imprisonment – a person without lawful authority from disclosing information about the identity or location of a person who is or has been a participant in the witness protection program or that compromises the security of such a person.  </w:t>
      </w:r>
      <w:r w:rsidRPr="00B46EF1">
        <w:rPr>
          <w:rFonts w:ascii="Arial" w:hAnsi="Arial" w:cs="Arial"/>
          <w:color w:val="000000"/>
          <w:sz w:val="20"/>
          <w:szCs w:val="20"/>
        </w:rPr>
        <w:t xml:space="preserve">In </w:t>
      </w:r>
      <w:r w:rsidRPr="00B46EF1">
        <w:rPr>
          <w:rFonts w:ascii="Arial" w:hAnsi="Arial" w:cs="Arial"/>
          <w:i/>
          <w:color w:val="000000"/>
          <w:sz w:val="20"/>
          <w:szCs w:val="20"/>
        </w:rPr>
        <w:t>DPP &amp; Anor v Dale &amp; Ors</w:t>
      </w:r>
      <w:r w:rsidRPr="00B46EF1">
        <w:rPr>
          <w:rFonts w:ascii="Arial" w:hAnsi="Arial" w:cs="Arial"/>
          <w:color w:val="000000"/>
          <w:sz w:val="20"/>
          <w:szCs w:val="20"/>
        </w:rPr>
        <w:t xml:space="preserve"> [2010] VSC 88 Beach J analysed the proper construction and operati</w:t>
      </w:r>
      <w:r w:rsidRPr="00B46EF1">
        <w:rPr>
          <w:rFonts w:ascii="Arial" w:hAnsi="Arial" w:cs="Arial"/>
          <w:color w:val="000000"/>
          <w:sz w:val="20"/>
        </w:rPr>
        <w:t>on of s.10(5) and its relationship with s.126 of the Magistrates’ Court Act 1989</w:t>
      </w:r>
      <w:r>
        <w:rPr>
          <w:rFonts w:ascii="Arial" w:hAnsi="Arial" w:cs="Arial"/>
          <w:color w:val="000000"/>
          <w:sz w:val="20"/>
        </w:rPr>
        <w:t xml:space="preserve"> [now s.17 of the OCA]</w:t>
      </w:r>
      <w:r w:rsidRPr="00B46EF1">
        <w:rPr>
          <w:rFonts w:ascii="Arial" w:hAnsi="Arial" w:cs="Arial"/>
          <w:color w:val="000000"/>
          <w:sz w:val="20"/>
        </w:rPr>
        <w:t>.  At [48]-[49] his Honour said:</w:t>
      </w:r>
    </w:p>
    <w:p w14:paraId="3776A682" w14:textId="77777777" w:rsidR="00E41D05" w:rsidRPr="00B46EF1" w:rsidRDefault="00E41D05" w:rsidP="00E41D05">
      <w:pPr>
        <w:spacing w:before="60"/>
        <w:ind w:left="567" w:right="567"/>
        <w:jc w:val="both"/>
        <w:rPr>
          <w:rFonts w:ascii="Arial" w:hAnsi="Arial" w:cs="Arial"/>
          <w:color w:val="000000"/>
          <w:sz w:val="20"/>
          <w:szCs w:val="20"/>
        </w:rPr>
      </w:pPr>
      <w:r w:rsidRPr="00B46EF1">
        <w:rPr>
          <w:rFonts w:ascii="Arial" w:hAnsi="Arial" w:cs="Arial"/>
          <w:color w:val="000000"/>
          <w:sz w:val="20"/>
        </w:rPr>
        <w:t xml:space="preserve">“A </w:t>
      </w:r>
      <w:r w:rsidRPr="00B46EF1">
        <w:rPr>
          <w:rFonts w:ascii="Arial" w:hAnsi="Arial" w:cs="Arial"/>
          <w:color w:val="000000"/>
          <w:sz w:val="20"/>
          <w:szCs w:val="20"/>
        </w:rPr>
        <w:t xml:space="preserve">potential or threatened breach of s 10(5) of the </w:t>
      </w:r>
      <w:r w:rsidRPr="00B46EF1">
        <w:rPr>
          <w:rFonts w:ascii="Arial" w:hAnsi="Arial" w:cs="Arial"/>
          <w:i/>
          <w:color w:val="000000"/>
          <w:sz w:val="20"/>
          <w:szCs w:val="20"/>
        </w:rPr>
        <w:t>Witness Protection Act</w:t>
      </w:r>
      <w:r w:rsidRPr="00B46EF1">
        <w:rPr>
          <w:rFonts w:ascii="Arial" w:hAnsi="Arial" w:cs="Arial"/>
          <w:color w:val="000000"/>
          <w:sz w:val="20"/>
          <w:szCs w:val="20"/>
        </w:rPr>
        <w:t xml:space="preserve"> does not mandate that in all circumstances the Court must make a non-publication order under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xml:space="preserve"> (or its equivalent, ss 18 and 19 of the </w:t>
      </w:r>
      <w:r w:rsidRPr="00B46EF1">
        <w:rPr>
          <w:rFonts w:ascii="Arial" w:hAnsi="Arial" w:cs="Arial"/>
          <w:i/>
          <w:color w:val="000000"/>
          <w:sz w:val="20"/>
          <w:szCs w:val="20"/>
        </w:rPr>
        <w:t>Supreme Court Act</w:t>
      </w:r>
      <w:r w:rsidRPr="00B46EF1">
        <w:rPr>
          <w:rFonts w:ascii="Arial" w:hAnsi="Arial" w:cs="Arial"/>
          <w:color w:val="000000"/>
          <w:sz w:val="20"/>
          <w:szCs w:val="20"/>
        </w:rPr>
        <w:t xml:space="preserve">).  It remains necessary in each case for the Court to consider the terms of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That is, the question is whether, in all the circumstances that have been established, is it necessary to make a non-publication order in order not to prejudice the administration of justice or endanger the physical safety of any person (referring only to paragraphs (b) and (c) as relevant in this case).</w:t>
      </w:r>
    </w:p>
    <w:p w14:paraId="5DDEA0E4" w14:textId="77777777" w:rsidR="00E41D05" w:rsidRPr="00B46EF1" w:rsidRDefault="00E41D05" w:rsidP="00322C08">
      <w:pPr>
        <w:keepNext/>
        <w:keepLines/>
        <w:spacing w:before="60"/>
        <w:ind w:left="567" w:right="567"/>
        <w:jc w:val="both"/>
        <w:rPr>
          <w:rFonts w:ascii="Arial" w:hAnsi="Arial" w:cs="Arial"/>
          <w:color w:val="000000"/>
          <w:sz w:val="20"/>
          <w:szCs w:val="20"/>
        </w:rPr>
      </w:pPr>
      <w:r w:rsidRPr="00B46EF1">
        <w:rPr>
          <w:rFonts w:ascii="Arial" w:hAnsi="Arial" w:cs="Arial"/>
          <w:color w:val="000000"/>
          <w:sz w:val="20"/>
          <w:szCs w:val="20"/>
        </w:rPr>
        <w:t>However, it must be said that it would be a very unusual case where a threatened breach of s 10(5) did not lead to the conclusion that a non-publication order was necessary (giving full allowance to the fact that the requirement that the order be ‘necessary’ imposes a high standard</w:t>
      </w:r>
      <w:r>
        <w:rPr>
          <w:rFonts w:ascii="Arial" w:hAnsi="Arial" w:cs="Arial"/>
          <w:color w:val="000000"/>
          <w:sz w:val="20"/>
          <w:szCs w:val="20"/>
        </w:rPr>
        <w:t>)</w:t>
      </w:r>
      <w:r w:rsidRPr="00B46EF1">
        <w:rPr>
          <w:rFonts w:ascii="Arial" w:hAnsi="Arial" w:cs="Arial"/>
          <w:color w:val="000000"/>
          <w:sz w:val="20"/>
          <w:szCs w:val="20"/>
        </w:rPr>
        <w:t>.”</w:t>
      </w:r>
    </w:p>
    <w:p w14:paraId="40CF3899" w14:textId="77777777" w:rsidR="00C53B12" w:rsidRDefault="00C53B12" w:rsidP="00C53B12">
      <w:pPr>
        <w:jc w:val="both"/>
        <w:rPr>
          <w:rFonts w:ascii="Arial" w:hAnsi="Arial" w:cs="Arial"/>
          <w:sz w:val="20"/>
        </w:rPr>
      </w:pPr>
    </w:p>
    <w:p w14:paraId="68BB2364" w14:textId="77777777" w:rsidR="00277B85" w:rsidRDefault="00277B85" w:rsidP="00A47B09">
      <w:pPr>
        <w:pStyle w:val="Heading2"/>
        <w:keepNext/>
        <w:tabs>
          <w:tab w:val="left" w:pos="567"/>
        </w:tabs>
        <w:spacing w:line="240" w:lineRule="auto"/>
        <w:rPr>
          <w:rFonts w:ascii="Arial" w:hAnsi="Arial" w:cs="Arial"/>
          <w:b/>
          <w:bCs/>
        </w:rPr>
      </w:pPr>
      <w:bookmarkStart w:id="543" w:name="_2.9_Bail_justices"/>
      <w:bookmarkEnd w:id="543"/>
      <w:r>
        <w:rPr>
          <w:rFonts w:ascii="Arial" w:hAnsi="Arial" w:cs="Arial"/>
          <w:b/>
          <w:bCs/>
        </w:rPr>
        <w:t>2.9</w:t>
      </w:r>
      <w:r>
        <w:rPr>
          <w:rFonts w:ascii="Arial" w:hAnsi="Arial" w:cs="Arial"/>
          <w:b/>
          <w:bCs/>
        </w:rPr>
        <w:tab/>
        <w:t>Bail justices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6E499D0D" w14:textId="77777777" w:rsidR="00EE736F" w:rsidRDefault="00EE736F" w:rsidP="00A47B09">
      <w:pPr>
        <w:keepNext/>
        <w:jc w:val="both"/>
        <w:rPr>
          <w:rFonts w:ascii="Arial" w:hAnsi="Arial" w:cs="Arial"/>
          <w:sz w:val="20"/>
        </w:rPr>
      </w:pPr>
    </w:p>
    <w:p w14:paraId="191AE0E1" w14:textId="77777777" w:rsidR="00277B85" w:rsidRDefault="00277B85">
      <w:pPr>
        <w:jc w:val="both"/>
        <w:rPr>
          <w:rFonts w:ascii="Arial" w:hAnsi="Arial" w:cs="Arial"/>
          <w:sz w:val="20"/>
        </w:rPr>
      </w:pPr>
      <w:r>
        <w:rPr>
          <w:rFonts w:ascii="Arial" w:hAnsi="Arial" w:cs="Arial"/>
          <w:sz w:val="20"/>
        </w:rPr>
        <w:t xml:space="preserve">Under </w:t>
      </w:r>
      <w:r w:rsidR="00F272D6">
        <w:rPr>
          <w:rFonts w:ascii="Arial" w:hAnsi="Arial" w:cs="Arial"/>
          <w:sz w:val="20"/>
        </w:rPr>
        <w:t xml:space="preserve">s.14(1) of the </w:t>
      </w:r>
      <w:r w:rsidR="00F272D6" w:rsidRPr="00F272D6">
        <w:rPr>
          <w:rFonts w:ascii="Arial" w:hAnsi="Arial" w:cs="Arial"/>
          <w:sz w:val="20"/>
          <w:u w:val="single"/>
        </w:rPr>
        <w:t>Honorary Justices Act 2014 (Vic)</w:t>
      </w:r>
      <w:r w:rsidR="00F272D6">
        <w:rPr>
          <w:rFonts w:ascii="Arial" w:hAnsi="Arial" w:cs="Arial"/>
          <w:sz w:val="20"/>
        </w:rPr>
        <w:t xml:space="preserve"> [replacing </w:t>
      </w:r>
      <w:r>
        <w:rPr>
          <w:rFonts w:ascii="Arial" w:hAnsi="Arial" w:cs="Arial"/>
          <w:sz w:val="20"/>
        </w:rPr>
        <w:t xml:space="preserve">s.120(1) of the </w:t>
      </w:r>
      <w:r w:rsidRPr="001D4301">
        <w:rPr>
          <w:rFonts w:ascii="Arial" w:hAnsi="Arial" w:cs="Arial"/>
          <w:sz w:val="20"/>
          <w:u w:val="single"/>
        </w:rPr>
        <w:t>Magistrates' Court Act 1989 (Vic)</w:t>
      </w:r>
      <w:r w:rsidR="00F272D6">
        <w:rPr>
          <w:rFonts w:ascii="Arial" w:hAnsi="Arial" w:cs="Arial"/>
          <w:sz w:val="20"/>
        </w:rPr>
        <w:t>] the Governor-in-Council may appoint eligible</w:t>
      </w:r>
      <w:r>
        <w:rPr>
          <w:rFonts w:ascii="Arial" w:hAnsi="Arial" w:cs="Arial"/>
          <w:sz w:val="20"/>
        </w:rPr>
        <w:t xml:space="preserve"> lay persons as bail justices.</w:t>
      </w:r>
      <w:r w:rsidR="00F272D6">
        <w:rPr>
          <w:rFonts w:ascii="Arial" w:hAnsi="Arial" w:cs="Arial"/>
          <w:sz w:val="20"/>
        </w:rPr>
        <w:t xml:space="preserve">  Eligibility criteria are set out in s.14(2).</w:t>
      </w:r>
    </w:p>
    <w:p w14:paraId="3731D39B" w14:textId="77777777" w:rsidR="00277B85" w:rsidRDefault="00277B85">
      <w:pPr>
        <w:jc w:val="both"/>
        <w:rPr>
          <w:rFonts w:ascii="Arial" w:hAnsi="Arial" w:cs="Arial"/>
          <w:sz w:val="20"/>
        </w:rPr>
      </w:pPr>
    </w:p>
    <w:p w14:paraId="0D8FC02C" w14:textId="77777777" w:rsidR="00277B85" w:rsidRDefault="00F272D6">
      <w:pPr>
        <w:jc w:val="both"/>
        <w:rPr>
          <w:rFonts w:ascii="Arial" w:hAnsi="Arial" w:cs="Arial"/>
          <w:sz w:val="20"/>
        </w:rPr>
      </w:pPr>
      <w:r w:rsidRPr="00F272D6">
        <w:rPr>
          <w:rFonts w:ascii="Arial" w:hAnsi="Arial" w:cs="Arial"/>
          <w:sz w:val="20"/>
          <w:szCs w:val="20"/>
        </w:rPr>
        <w:t xml:space="preserve">Under s.18 </w:t>
      </w:r>
      <w:r w:rsidR="00277B85" w:rsidRPr="00F272D6">
        <w:rPr>
          <w:rFonts w:ascii="Arial" w:hAnsi="Arial" w:cs="Arial"/>
          <w:sz w:val="20"/>
          <w:szCs w:val="20"/>
        </w:rPr>
        <w:t>members of the public service who hold a "prescribed office" classification are bail justices without the need for any other appointment</w:t>
      </w:r>
      <w:r w:rsidRPr="00F272D6">
        <w:rPr>
          <w:rFonts w:ascii="Arial" w:hAnsi="Arial" w:cs="Arial"/>
          <w:sz w:val="20"/>
          <w:szCs w:val="20"/>
        </w:rPr>
        <w:t xml:space="preserve"> provided they have completed a course of training prescribed </w:t>
      </w:r>
      <w:r w:rsidRPr="00F272D6">
        <w:rPr>
          <w:rFonts w:ascii="Arial" w:hAnsi="Arial" w:cs="Arial"/>
          <w:sz w:val="20"/>
          <w:szCs w:val="20"/>
        </w:rPr>
        <w:lastRenderedPageBreak/>
        <w:t xml:space="preserve">for the purposes of this section to the satisfaction of the Attorney-General. </w:t>
      </w:r>
      <w:r w:rsidR="00277B85" w:rsidRPr="00F272D6">
        <w:rPr>
          <w:rFonts w:ascii="Arial" w:hAnsi="Arial" w:cs="Arial"/>
          <w:sz w:val="20"/>
          <w:szCs w:val="20"/>
        </w:rPr>
        <w:t>The</w:t>
      </w:r>
      <w:r w:rsidR="00277B85">
        <w:rPr>
          <w:rFonts w:ascii="Arial" w:hAnsi="Arial" w:cs="Arial"/>
          <w:sz w:val="20"/>
        </w:rPr>
        <w:t xml:space="preserve"> "prescribed office" classifications are set out in reg.</w:t>
      </w:r>
      <w:r w:rsidR="00131092">
        <w:rPr>
          <w:rFonts w:ascii="Arial" w:hAnsi="Arial" w:cs="Arial"/>
          <w:sz w:val="20"/>
        </w:rPr>
        <w:t>10</w:t>
      </w:r>
      <w:r w:rsidR="00277B85">
        <w:rPr>
          <w:rFonts w:ascii="Arial" w:hAnsi="Arial" w:cs="Arial"/>
          <w:sz w:val="20"/>
        </w:rPr>
        <w:t xml:space="preserve"> of the </w:t>
      </w:r>
      <w:r w:rsidR="00131092">
        <w:rPr>
          <w:rFonts w:ascii="Arial" w:hAnsi="Arial" w:cs="Arial"/>
          <w:sz w:val="20"/>
          <w:u w:val="single"/>
        </w:rPr>
        <w:t>Honorary Justices</w:t>
      </w:r>
      <w:r w:rsidR="00277B85">
        <w:rPr>
          <w:rFonts w:ascii="Arial" w:hAnsi="Arial" w:cs="Arial"/>
          <w:sz w:val="20"/>
          <w:u w:val="single"/>
        </w:rPr>
        <w:t xml:space="preserve"> Regulations 20</w:t>
      </w:r>
      <w:r w:rsidR="00131092">
        <w:rPr>
          <w:rFonts w:ascii="Arial" w:hAnsi="Arial" w:cs="Arial"/>
          <w:sz w:val="20"/>
          <w:u w:val="single"/>
        </w:rPr>
        <w:t>14</w:t>
      </w:r>
      <w:r w:rsidR="00131092">
        <w:rPr>
          <w:rFonts w:ascii="Arial" w:hAnsi="Arial" w:cs="Arial"/>
          <w:sz w:val="20"/>
        </w:rPr>
        <w:t xml:space="preserve"> [S.R.No.110</w:t>
      </w:r>
      <w:r w:rsidR="00277B85">
        <w:rPr>
          <w:rFonts w:ascii="Arial" w:hAnsi="Arial" w:cs="Arial"/>
          <w:sz w:val="20"/>
        </w:rPr>
        <w:t>/20</w:t>
      </w:r>
      <w:r w:rsidR="00131092">
        <w:rPr>
          <w:rFonts w:ascii="Arial" w:hAnsi="Arial" w:cs="Arial"/>
          <w:sz w:val="20"/>
        </w:rPr>
        <w:t>14</w:t>
      </w:r>
      <w:r w:rsidR="00277B85">
        <w:rPr>
          <w:rFonts w:ascii="Arial" w:hAnsi="Arial" w:cs="Arial"/>
          <w:sz w:val="20"/>
        </w:rPr>
        <w:t>].</w:t>
      </w:r>
    </w:p>
    <w:p w14:paraId="5ECC09CF" w14:textId="77777777" w:rsidR="00277B85" w:rsidRDefault="00277B85">
      <w:pPr>
        <w:jc w:val="both"/>
        <w:rPr>
          <w:rFonts w:ascii="Arial" w:hAnsi="Arial" w:cs="Arial"/>
          <w:sz w:val="20"/>
        </w:rPr>
      </w:pPr>
    </w:p>
    <w:p w14:paraId="54A14262" w14:textId="77777777" w:rsidR="00277B85" w:rsidRDefault="00277B85">
      <w:pPr>
        <w:jc w:val="both"/>
        <w:rPr>
          <w:rFonts w:ascii="Arial" w:hAnsi="Arial" w:cs="Arial"/>
          <w:sz w:val="20"/>
        </w:rPr>
      </w:pPr>
      <w:r>
        <w:rPr>
          <w:rFonts w:ascii="Arial" w:hAnsi="Arial" w:cs="Arial"/>
          <w:sz w:val="20"/>
        </w:rPr>
        <w:t xml:space="preserve">The functions and powers of bail justices are set out in the </w:t>
      </w:r>
      <w:r>
        <w:rPr>
          <w:rFonts w:ascii="Arial" w:hAnsi="Arial" w:cs="Arial"/>
          <w:sz w:val="20"/>
          <w:u w:val="single"/>
        </w:rPr>
        <w:t>Bail Act 1977 (Vic)</w:t>
      </w:r>
      <w:r>
        <w:rPr>
          <w:rFonts w:ascii="Arial" w:hAnsi="Arial" w:cs="Arial"/>
          <w:sz w:val="20"/>
        </w:rPr>
        <w:t xml:space="preserve"> [No.9008] and in the CY</w:t>
      </w:r>
      <w:r w:rsidR="000326C3">
        <w:rPr>
          <w:rFonts w:ascii="Arial" w:hAnsi="Arial" w:cs="Arial"/>
          <w:sz w:val="20"/>
        </w:rPr>
        <w:t>F</w:t>
      </w:r>
      <w:r>
        <w:rPr>
          <w:rFonts w:ascii="Arial" w:hAnsi="Arial" w:cs="Arial"/>
          <w:sz w:val="20"/>
        </w:rPr>
        <w:t>A and include the hearing and determination of out-of-sessions applications:</w:t>
      </w:r>
    </w:p>
    <w:p w14:paraId="497C90ED" w14:textId="77777777" w:rsidR="00277B85" w:rsidRDefault="00277B85" w:rsidP="007D2EA2">
      <w:pPr>
        <w:numPr>
          <w:ilvl w:val="0"/>
          <w:numId w:val="2"/>
        </w:numPr>
        <w:tabs>
          <w:tab w:val="num" w:pos="723"/>
        </w:tabs>
        <w:jc w:val="both"/>
        <w:rPr>
          <w:rFonts w:ascii="Arial" w:hAnsi="Arial" w:cs="Arial"/>
          <w:sz w:val="20"/>
        </w:rPr>
      </w:pPr>
      <w:r>
        <w:rPr>
          <w:rFonts w:ascii="Arial" w:hAnsi="Arial" w:cs="Arial"/>
          <w:sz w:val="20"/>
        </w:rPr>
        <w:t>for remand or bail in relation to adult &amp; child defendants; and</w:t>
      </w:r>
    </w:p>
    <w:p w14:paraId="4AD0C072" w14:textId="77777777" w:rsidR="00277B85" w:rsidRPr="00BE6441" w:rsidRDefault="00277B85" w:rsidP="007D2EA2">
      <w:pPr>
        <w:numPr>
          <w:ilvl w:val="0"/>
          <w:numId w:val="1"/>
        </w:numPr>
        <w:tabs>
          <w:tab w:val="num" w:pos="723"/>
        </w:tabs>
        <w:jc w:val="both"/>
        <w:rPr>
          <w:rFonts w:ascii="Arial" w:hAnsi="Arial" w:cs="Arial"/>
          <w:color w:val="000000"/>
          <w:sz w:val="20"/>
        </w:rPr>
      </w:pPr>
      <w:r w:rsidRPr="00BE6441">
        <w:rPr>
          <w:rFonts w:ascii="Arial" w:hAnsi="Arial" w:cs="Arial"/>
          <w:color w:val="000000"/>
          <w:sz w:val="20"/>
        </w:rPr>
        <w:t>for interim accomm</w:t>
      </w:r>
      <w:r w:rsidR="001043B0" w:rsidRPr="00BE6441">
        <w:rPr>
          <w:rFonts w:ascii="Arial" w:hAnsi="Arial" w:cs="Arial"/>
          <w:color w:val="000000"/>
          <w:sz w:val="20"/>
        </w:rPr>
        <w:t xml:space="preserve">odation orders in relation to </w:t>
      </w:r>
      <w:r w:rsidRPr="00BE6441">
        <w:rPr>
          <w:rFonts w:ascii="Arial" w:hAnsi="Arial" w:cs="Arial"/>
          <w:color w:val="000000"/>
          <w:sz w:val="20"/>
        </w:rPr>
        <w:t>child</w:t>
      </w:r>
      <w:r w:rsidR="001043B0" w:rsidRPr="00BE6441">
        <w:rPr>
          <w:rFonts w:ascii="Arial" w:hAnsi="Arial" w:cs="Arial"/>
          <w:color w:val="000000"/>
          <w:sz w:val="20"/>
        </w:rPr>
        <w:t>ren</w:t>
      </w:r>
      <w:r w:rsidR="00311E41" w:rsidRPr="00BE6441">
        <w:rPr>
          <w:rFonts w:ascii="Arial" w:hAnsi="Arial" w:cs="Arial"/>
          <w:color w:val="000000"/>
          <w:sz w:val="20"/>
        </w:rPr>
        <w:t xml:space="preserve"> [this </w:t>
      </w:r>
      <w:r w:rsidR="0062749D" w:rsidRPr="00BE6441">
        <w:rPr>
          <w:rFonts w:ascii="Arial" w:hAnsi="Arial" w:cs="Arial"/>
          <w:color w:val="000000"/>
          <w:sz w:val="20"/>
        </w:rPr>
        <w:t xml:space="preserve">Family Division </w:t>
      </w:r>
      <w:r w:rsidR="00311E41" w:rsidRPr="00BE6441">
        <w:rPr>
          <w:rFonts w:ascii="Arial" w:hAnsi="Arial" w:cs="Arial"/>
          <w:color w:val="000000"/>
          <w:sz w:val="20"/>
        </w:rPr>
        <w:t xml:space="preserve">role is temporarily suspended </w:t>
      </w:r>
      <w:r w:rsidR="00CB3774">
        <w:rPr>
          <w:rFonts w:ascii="Arial" w:hAnsi="Arial" w:cs="Arial"/>
          <w:color w:val="000000"/>
          <w:sz w:val="20"/>
        </w:rPr>
        <w:t>until 26/04/2022</w:t>
      </w:r>
      <w:r w:rsidR="00311E41" w:rsidRPr="00BE6441">
        <w:rPr>
          <w:rFonts w:ascii="Arial" w:hAnsi="Arial" w:cs="Arial"/>
          <w:color w:val="000000"/>
          <w:sz w:val="20"/>
        </w:rPr>
        <w:t>: see s.</w:t>
      </w:r>
      <w:r w:rsidR="0062749D" w:rsidRPr="00BE6441">
        <w:rPr>
          <w:rFonts w:ascii="Arial" w:hAnsi="Arial" w:cs="Arial"/>
          <w:color w:val="000000"/>
          <w:sz w:val="20"/>
        </w:rPr>
        <w:t>600ZA of the CYFA</w:t>
      </w:r>
      <w:r w:rsidR="00311E41" w:rsidRPr="00BE6441">
        <w:rPr>
          <w:rFonts w:ascii="Arial" w:hAnsi="Arial" w:cs="Arial"/>
          <w:color w:val="000000"/>
          <w:sz w:val="20"/>
        </w:rPr>
        <w:t>]</w:t>
      </w:r>
      <w:r w:rsidRPr="00BE6441">
        <w:rPr>
          <w:rFonts w:ascii="Arial" w:hAnsi="Arial" w:cs="Arial"/>
          <w:color w:val="000000"/>
          <w:sz w:val="20"/>
        </w:rPr>
        <w:t>.</w:t>
      </w:r>
    </w:p>
    <w:p w14:paraId="4573A1EA" w14:textId="77777777" w:rsidR="00277B85" w:rsidRDefault="00277B85">
      <w:pPr>
        <w:jc w:val="both"/>
        <w:rPr>
          <w:rFonts w:ascii="Arial" w:hAnsi="Arial" w:cs="Arial"/>
          <w:sz w:val="20"/>
        </w:rPr>
      </w:pPr>
    </w:p>
    <w:p w14:paraId="0017794F" w14:textId="77777777" w:rsidR="001043B0" w:rsidRDefault="001043B0" w:rsidP="001043B0">
      <w:pPr>
        <w:keepNext/>
        <w:keepLines/>
        <w:jc w:val="both"/>
        <w:rPr>
          <w:rFonts w:ascii="Arial" w:hAnsi="Arial" w:cs="Arial"/>
          <w:sz w:val="20"/>
        </w:rPr>
      </w:pPr>
      <w:r>
        <w:rPr>
          <w:rFonts w:ascii="Arial" w:hAnsi="Arial" w:cs="Arial"/>
          <w:sz w:val="20"/>
        </w:rPr>
        <w:t>Although their role is of importance for the Children’s Court, bail justices do not fall within the definition of “Court” in s.504(2) of the CYFA, namely that “the Court consists of the President; the magistrates</w:t>
      </w:r>
      <w:r w:rsidR="000326C3">
        <w:rPr>
          <w:rFonts w:ascii="Arial" w:hAnsi="Arial" w:cs="Arial"/>
          <w:sz w:val="20"/>
        </w:rPr>
        <w:t>, the judicial registrars and the registrars of the court.</w:t>
      </w:r>
      <w:r>
        <w:rPr>
          <w:rFonts w:ascii="Arial" w:hAnsi="Arial" w:cs="Arial"/>
          <w:sz w:val="20"/>
        </w:rPr>
        <w:t>”</w:t>
      </w:r>
    </w:p>
    <w:p w14:paraId="1F958360" w14:textId="77777777" w:rsidR="001043B0" w:rsidRDefault="001043B0">
      <w:pPr>
        <w:jc w:val="both"/>
        <w:rPr>
          <w:rFonts w:ascii="Arial" w:hAnsi="Arial" w:cs="Arial"/>
          <w:sz w:val="20"/>
        </w:rPr>
      </w:pPr>
    </w:p>
    <w:p w14:paraId="45DDABC7" w14:textId="77777777" w:rsidR="00277B85" w:rsidRDefault="00277B85" w:rsidP="00340212">
      <w:pPr>
        <w:keepNext/>
        <w:keepLines/>
        <w:jc w:val="both"/>
        <w:rPr>
          <w:rFonts w:ascii="Arial" w:hAnsi="Arial" w:cs="Arial"/>
          <w:sz w:val="20"/>
        </w:rPr>
      </w:pPr>
      <w:r>
        <w:rPr>
          <w:rFonts w:ascii="Arial" w:hAnsi="Arial" w:cs="Arial"/>
          <w:sz w:val="20"/>
        </w:rPr>
        <w:t>For more information about the roles of bail justices and Justices of the Peace see:</w:t>
      </w:r>
    </w:p>
    <w:p w14:paraId="6413D7B8" w14:textId="77777777" w:rsidR="00277B85" w:rsidRDefault="00277B85" w:rsidP="007D2EA2">
      <w:pPr>
        <w:numPr>
          <w:ilvl w:val="0"/>
          <w:numId w:val="2"/>
        </w:numPr>
        <w:tabs>
          <w:tab w:val="num" w:pos="723"/>
        </w:tabs>
        <w:jc w:val="both"/>
        <w:rPr>
          <w:rFonts w:ascii="Arial" w:hAnsi="Arial" w:cs="Arial"/>
          <w:sz w:val="20"/>
        </w:rPr>
      </w:pPr>
      <w:hyperlink r:id="rId12" w:history="1">
        <w:r>
          <w:rPr>
            <w:rStyle w:val="Hyperlink"/>
            <w:rFonts w:ascii="Arial" w:hAnsi="Arial" w:cs="Arial"/>
            <w:sz w:val="20"/>
          </w:rPr>
          <w:t>http://www.justice.vic.gov.au/justices</w:t>
        </w:r>
      </w:hyperlink>
      <w:r>
        <w:rPr>
          <w:rFonts w:ascii="Arial" w:hAnsi="Arial" w:cs="Arial"/>
          <w:sz w:val="20"/>
        </w:rPr>
        <w:t xml:space="preserve"> (maintained by the Victorian Department of Justice</w:t>
      </w:r>
      <w:r w:rsidR="000A5CEF">
        <w:rPr>
          <w:rFonts w:ascii="Arial" w:hAnsi="Arial" w:cs="Arial"/>
          <w:sz w:val="20"/>
        </w:rPr>
        <w:t xml:space="preserve"> and Community Safety</w:t>
      </w:r>
      <w:r>
        <w:rPr>
          <w:rFonts w:ascii="Arial" w:hAnsi="Arial" w:cs="Arial"/>
          <w:sz w:val="20"/>
        </w:rPr>
        <w:t>);</w:t>
      </w:r>
    </w:p>
    <w:p w14:paraId="6847934B" w14:textId="77777777" w:rsidR="00277B85" w:rsidRDefault="008B3F0A" w:rsidP="007D2EA2">
      <w:pPr>
        <w:numPr>
          <w:ilvl w:val="0"/>
          <w:numId w:val="2"/>
        </w:numPr>
        <w:tabs>
          <w:tab w:val="num" w:pos="723"/>
        </w:tabs>
        <w:jc w:val="both"/>
        <w:rPr>
          <w:rFonts w:ascii="Arial" w:hAnsi="Arial" w:cs="Arial"/>
          <w:sz w:val="20"/>
        </w:rPr>
      </w:pPr>
      <w:hyperlink r:id="rId13" w:history="1">
        <w:r w:rsidR="00277B85">
          <w:rPr>
            <w:rStyle w:val="Hyperlink"/>
            <w:rFonts w:ascii="Arial" w:hAnsi="Arial" w:cs="Arial"/>
            <w:sz w:val="20"/>
          </w:rPr>
          <w:t>http://www.rvahj.org.au</w:t>
        </w:r>
      </w:hyperlink>
      <w:r w:rsidR="00277B85">
        <w:rPr>
          <w:rFonts w:ascii="Arial" w:hAnsi="Arial" w:cs="Arial"/>
          <w:sz w:val="20"/>
        </w:rPr>
        <w:t xml:space="preserve"> (maintained by the Royal Victorian Association of Honorary Justices).</w:t>
      </w:r>
    </w:p>
    <w:p w14:paraId="1CEAA234" w14:textId="77777777" w:rsidR="00277B85" w:rsidRDefault="00277B85">
      <w:bookmarkStart w:id="544" w:name="_Toc30608798"/>
      <w:bookmarkStart w:id="545" w:name="_Toc30610012"/>
      <w:bookmarkStart w:id="546" w:name="_Toc30610255"/>
      <w:bookmarkStart w:id="547" w:name="_Toc30638409"/>
      <w:bookmarkStart w:id="548" w:name="_Toc30644218"/>
      <w:bookmarkStart w:id="549" w:name="_Toc30644621"/>
      <w:bookmarkStart w:id="550" w:name="_Toc30645171"/>
      <w:bookmarkStart w:id="551" w:name="_Toc30646375"/>
      <w:bookmarkStart w:id="552" w:name="_Toc30646670"/>
      <w:bookmarkStart w:id="553" w:name="_Toc30646780"/>
      <w:bookmarkStart w:id="554" w:name="_Toc30648137"/>
      <w:bookmarkStart w:id="555" w:name="_Toc30649035"/>
      <w:bookmarkStart w:id="556" w:name="_Toc30649111"/>
      <w:bookmarkStart w:id="557" w:name="_Toc30649372"/>
      <w:bookmarkStart w:id="558" w:name="_Toc30649692"/>
      <w:bookmarkStart w:id="559" w:name="_Toc30651626"/>
      <w:bookmarkStart w:id="560" w:name="_Toc30652610"/>
      <w:bookmarkStart w:id="561" w:name="_Toc30652708"/>
      <w:bookmarkStart w:id="562" w:name="_Toc30654053"/>
      <w:bookmarkStart w:id="563" w:name="_Toc30654404"/>
      <w:bookmarkStart w:id="564" w:name="_Toc30655023"/>
      <w:bookmarkStart w:id="565" w:name="_Toc30655280"/>
      <w:bookmarkStart w:id="566" w:name="_Toc30656956"/>
      <w:bookmarkStart w:id="567" w:name="_Toc30661705"/>
      <w:bookmarkStart w:id="568" w:name="_Toc30666393"/>
      <w:bookmarkStart w:id="569" w:name="_Toc30666623"/>
      <w:bookmarkStart w:id="570" w:name="_Toc30667798"/>
      <w:bookmarkStart w:id="571" w:name="_Toc30669176"/>
      <w:bookmarkStart w:id="572" w:name="_Toc30671392"/>
      <w:bookmarkStart w:id="573" w:name="_Toc30673919"/>
      <w:bookmarkStart w:id="574" w:name="_Toc30691141"/>
      <w:bookmarkStart w:id="575" w:name="_Toc30691512"/>
      <w:bookmarkStart w:id="576" w:name="_Toc30691892"/>
      <w:bookmarkStart w:id="577" w:name="_Toc30692651"/>
      <w:bookmarkStart w:id="578" w:name="_Toc30693030"/>
      <w:bookmarkStart w:id="579" w:name="_Toc30693408"/>
      <w:bookmarkStart w:id="580" w:name="_Toc30693787"/>
      <w:bookmarkStart w:id="581" w:name="_Toc30694168"/>
      <w:bookmarkStart w:id="582" w:name="_Toc30698757"/>
      <w:bookmarkStart w:id="583" w:name="_Toc30699135"/>
      <w:bookmarkStart w:id="584" w:name="_Toc30699520"/>
      <w:bookmarkStart w:id="585" w:name="_Toc30700675"/>
      <w:bookmarkStart w:id="586" w:name="_Toc30701062"/>
      <w:bookmarkStart w:id="587" w:name="_Toc30743671"/>
      <w:bookmarkStart w:id="588" w:name="_Toc30754494"/>
      <w:bookmarkStart w:id="589" w:name="_Toc30756934"/>
      <w:bookmarkStart w:id="590" w:name="_Toc30757483"/>
      <w:bookmarkStart w:id="591" w:name="_Toc30757883"/>
      <w:bookmarkStart w:id="592" w:name="_Toc30762644"/>
      <w:bookmarkStart w:id="593" w:name="_Toc30767298"/>
      <w:bookmarkStart w:id="594" w:name="_Toc34823323"/>
    </w:p>
    <w:p w14:paraId="705D6554" w14:textId="77777777" w:rsidR="00277B85" w:rsidRDefault="00277B85">
      <w:pPr>
        <w:pStyle w:val="Heading2"/>
        <w:keepNext/>
        <w:keepLines/>
        <w:tabs>
          <w:tab w:val="left" w:pos="567"/>
        </w:tabs>
        <w:spacing w:line="240" w:lineRule="auto"/>
        <w:rPr>
          <w:rFonts w:ascii="Arial" w:hAnsi="Arial" w:cs="Arial"/>
          <w:b/>
          <w:bCs/>
        </w:rPr>
      </w:pPr>
      <w:bookmarkStart w:id="595" w:name="_2.10_Court_services"/>
      <w:bookmarkEnd w:id="595"/>
      <w:r>
        <w:rPr>
          <w:rFonts w:ascii="Arial" w:hAnsi="Arial" w:cs="Arial"/>
          <w:b/>
          <w:bCs/>
        </w:rPr>
        <w:t>2.10</w:t>
      </w:r>
      <w:r>
        <w:rPr>
          <w:rFonts w:ascii="Arial" w:hAnsi="Arial" w:cs="Arial"/>
          <w:b/>
          <w:bCs/>
        </w:rPr>
        <w:tab/>
        <w:t>Court services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4A052972" w14:textId="77777777" w:rsidR="00277B85" w:rsidRDefault="00277B85">
      <w:pPr>
        <w:keepNext/>
        <w:keepLines/>
        <w:jc w:val="both"/>
        <w:rPr>
          <w:rFonts w:ascii="Arial" w:hAnsi="Arial" w:cs="Arial"/>
        </w:rPr>
      </w:pPr>
    </w:p>
    <w:p w14:paraId="4313E3D7" w14:textId="77777777" w:rsidR="00277B85" w:rsidRDefault="00277B85">
      <w:pPr>
        <w:keepNext/>
        <w:keepLines/>
        <w:jc w:val="both"/>
        <w:rPr>
          <w:rFonts w:ascii="Arial" w:hAnsi="Arial" w:cs="Arial"/>
          <w:sz w:val="20"/>
        </w:rPr>
      </w:pPr>
      <w:r>
        <w:rPr>
          <w:rFonts w:ascii="Arial" w:hAnsi="Arial" w:cs="Arial"/>
          <w:sz w:val="20"/>
        </w:rPr>
        <w:t>A number of organisations provide services for and</w:t>
      </w:r>
      <w:r w:rsidR="009E5C51">
        <w:rPr>
          <w:rFonts w:ascii="Arial" w:hAnsi="Arial" w:cs="Arial"/>
          <w:sz w:val="20"/>
        </w:rPr>
        <w:t>/or</w:t>
      </w:r>
      <w:r>
        <w:rPr>
          <w:rFonts w:ascii="Arial" w:hAnsi="Arial" w:cs="Arial"/>
          <w:sz w:val="20"/>
        </w:rPr>
        <w:t xml:space="preserve"> at the Children's Court.  These include the following:</w:t>
      </w:r>
    </w:p>
    <w:p w14:paraId="6D187862" w14:textId="77777777" w:rsidR="00277B85" w:rsidRDefault="00277B85">
      <w:pPr>
        <w:jc w:val="both"/>
        <w:rPr>
          <w:rFonts w:ascii="Arial" w:hAnsi="Arial" w:cs="Arial"/>
          <w:sz w:val="20"/>
        </w:rPr>
      </w:pPr>
    </w:p>
    <w:p w14:paraId="5ECF3A2A" w14:textId="77777777" w:rsidR="00277B85" w:rsidRDefault="00277B85">
      <w:pPr>
        <w:pStyle w:val="Heading3"/>
        <w:keepNext/>
        <w:keepLines/>
        <w:spacing w:after="120" w:line="240" w:lineRule="auto"/>
        <w:rPr>
          <w:rFonts w:ascii="Arial" w:hAnsi="Arial" w:cs="Arial"/>
          <w:b/>
          <w:bCs/>
          <w:sz w:val="20"/>
        </w:rPr>
      </w:pPr>
      <w:bookmarkStart w:id="596" w:name="_2.10.1_Youth_Justice"/>
      <w:bookmarkStart w:id="597" w:name="_Toc30656957"/>
      <w:bookmarkStart w:id="598" w:name="_Toc30661706"/>
      <w:bookmarkStart w:id="599" w:name="_Toc30666394"/>
      <w:bookmarkStart w:id="600" w:name="_Toc30666624"/>
      <w:bookmarkStart w:id="601" w:name="_Toc30667799"/>
      <w:bookmarkStart w:id="602" w:name="_Toc30669177"/>
      <w:bookmarkStart w:id="603" w:name="_Toc30671393"/>
      <w:bookmarkStart w:id="604" w:name="_Toc30673920"/>
      <w:bookmarkStart w:id="605" w:name="_Toc30691142"/>
      <w:bookmarkStart w:id="606" w:name="_Toc30691513"/>
      <w:bookmarkStart w:id="607" w:name="_Toc30691893"/>
      <w:bookmarkStart w:id="608" w:name="_Toc30692652"/>
      <w:bookmarkStart w:id="609" w:name="_Toc30693031"/>
      <w:bookmarkStart w:id="610" w:name="_Toc30693409"/>
      <w:bookmarkStart w:id="611" w:name="_Toc30693788"/>
      <w:bookmarkStart w:id="612" w:name="_Toc30694169"/>
      <w:bookmarkStart w:id="613" w:name="_Toc30698758"/>
      <w:bookmarkStart w:id="614" w:name="_Toc30699136"/>
      <w:bookmarkStart w:id="615" w:name="_Toc30699521"/>
      <w:bookmarkStart w:id="616" w:name="_Toc30700676"/>
      <w:bookmarkStart w:id="617" w:name="_Toc30701063"/>
      <w:bookmarkStart w:id="618" w:name="_Toc30743672"/>
      <w:bookmarkStart w:id="619" w:name="_Toc30754495"/>
      <w:bookmarkStart w:id="620" w:name="_Toc30756935"/>
      <w:bookmarkStart w:id="621" w:name="_Toc30757484"/>
      <w:bookmarkStart w:id="622" w:name="_Toc30757884"/>
      <w:bookmarkStart w:id="623" w:name="_Toc30762645"/>
      <w:bookmarkStart w:id="624" w:name="_Toc30767299"/>
      <w:bookmarkStart w:id="625" w:name="_Toc34823324"/>
      <w:bookmarkStart w:id="626" w:name="_Toc30608799"/>
      <w:bookmarkStart w:id="627" w:name="_Toc30610013"/>
      <w:bookmarkStart w:id="628" w:name="_Toc30610256"/>
      <w:bookmarkStart w:id="629" w:name="_Toc30638410"/>
      <w:bookmarkStart w:id="630" w:name="_Toc30644219"/>
      <w:bookmarkStart w:id="631" w:name="_Toc30644622"/>
      <w:bookmarkStart w:id="632" w:name="_Toc30645172"/>
      <w:bookmarkStart w:id="633" w:name="_Toc30646376"/>
      <w:bookmarkStart w:id="634" w:name="_Toc30646671"/>
      <w:bookmarkStart w:id="635" w:name="_Toc30646781"/>
      <w:bookmarkStart w:id="636" w:name="_Toc30648138"/>
      <w:bookmarkStart w:id="637" w:name="_Toc30649036"/>
      <w:bookmarkStart w:id="638" w:name="_Toc30649112"/>
      <w:bookmarkStart w:id="639" w:name="_Toc30649373"/>
      <w:bookmarkStart w:id="640" w:name="_Toc30649693"/>
      <w:bookmarkStart w:id="641" w:name="_Toc30651627"/>
      <w:bookmarkStart w:id="642" w:name="_Toc30652611"/>
      <w:bookmarkStart w:id="643" w:name="_Toc30652709"/>
      <w:bookmarkStart w:id="644" w:name="_Toc30654054"/>
      <w:bookmarkStart w:id="645" w:name="_Toc30654405"/>
      <w:bookmarkStart w:id="646" w:name="_Toc30655024"/>
      <w:bookmarkStart w:id="647" w:name="_Toc30655281"/>
      <w:bookmarkEnd w:id="596"/>
      <w:r>
        <w:rPr>
          <w:rFonts w:ascii="Arial" w:hAnsi="Arial" w:cs="Arial"/>
          <w:b/>
          <w:bCs/>
          <w:sz w:val="20"/>
        </w:rPr>
        <w:t>2.10.1</w:t>
      </w:r>
      <w:r>
        <w:rPr>
          <w:rFonts w:ascii="Arial" w:hAnsi="Arial" w:cs="Arial"/>
          <w:b/>
          <w:bCs/>
          <w:sz w:val="20"/>
        </w:rPr>
        <w:tab/>
      </w:r>
      <w:r w:rsidR="00192C85">
        <w:rPr>
          <w:rFonts w:ascii="Arial" w:hAnsi="Arial" w:cs="Arial"/>
          <w:b/>
          <w:bCs/>
          <w:sz w:val="20"/>
        </w:rPr>
        <w:t>Youth</w:t>
      </w:r>
      <w:r>
        <w:rPr>
          <w:rFonts w:ascii="Arial" w:hAnsi="Arial" w:cs="Arial"/>
          <w:b/>
          <w:bCs/>
          <w:sz w:val="20"/>
        </w:rPr>
        <w:t xml:space="preserve"> Justice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EF7531F" w14:textId="77777777" w:rsidR="00CA279A" w:rsidRDefault="00277B85" w:rsidP="00CA279A">
      <w:pPr>
        <w:keepNext/>
        <w:keepLines/>
        <w:jc w:val="both"/>
        <w:rPr>
          <w:rFonts w:ascii="Arial" w:hAnsi="Arial" w:cs="Arial"/>
          <w:sz w:val="20"/>
        </w:rPr>
      </w:pPr>
      <w:bookmarkStart w:id="648" w:name="_Toc30698759"/>
      <w:bookmarkStart w:id="649" w:name="_Toc30699137"/>
      <w:bookmarkStart w:id="650" w:name="_Toc30699522"/>
      <w:bookmarkStart w:id="651" w:name="_Toc30700677"/>
      <w:bookmarkStart w:id="652" w:name="_Toc30701064"/>
      <w:bookmarkStart w:id="653" w:name="_Toc30743673"/>
      <w:r>
        <w:rPr>
          <w:rFonts w:ascii="Arial" w:hAnsi="Arial" w:cs="Arial"/>
          <w:sz w:val="20"/>
        </w:rPr>
        <w:t xml:space="preserve">At Melbourne Children's Court and at many other Children's Courts the </w:t>
      </w:r>
      <w:r w:rsidR="00192C85">
        <w:rPr>
          <w:rFonts w:ascii="Arial" w:hAnsi="Arial" w:cs="Arial"/>
          <w:sz w:val="20"/>
        </w:rPr>
        <w:t>Youth</w:t>
      </w:r>
      <w:r>
        <w:rPr>
          <w:rFonts w:ascii="Arial" w:hAnsi="Arial" w:cs="Arial"/>
          <w:sz w:val="20"/>
        </w:rPr>
        <w:t xml:space="preserve"> Justice Division of the Department of </w:t>
      </w:r>
      <w:bookmarkEnd w:id="648"/>
      <w:bookmarkEnd w:id="649"/>
      <w:bookmarkEnd w:id="650"/>
      <w:bookmarkEnd w:id="651"/>
      <w:bookmarkEnd w:id="652"/>
      <w:r w:rsidR="0099637C">
        <w:rPr>
          <w:rFonts w:ascii="Arial" w:hAnsi="Arial" w:cs="Arial"/>
          <w:sz w:val="20"/>
        </w:rPr>
        <w:t>Justice and Community Safety</w:t>
      </w:r>
      <w:r w:rsidR="00192C85">
        <w:rPr>
          <w:rFonts w:ascii="Arial" w:hAnsi="Arial" w:cs="Arial"/>
          <w:sz w:val="20"/>
        </w:rPr>
        <w:t xml:space="preserve"> has </w:t>
      </w:r>
      <w:r>
        <w:rPr>
          <w:rFonts w:ascii="Arial" w:hAnsi="Arial" w:cs="Arial"/>
          <w:sz w:val="20"/>
        </w:rPr>
        <w:t>officer</w:t>
      </w:r>
      <w:r w:rsidR="00192C85">
        <w:rPr>
          <w:rFonts w:ascii="Arial" w:hAnsi="Arial" w:cs="Arial"/>
          <w:sz w:val="20"/>
        </w:rPr>
        <w:t>s</w:t>
      </w:r>
      <w:r>
        <w:rPr>
          <w:rFonts w:ascii="Arial" w:hAnsi="Arial" w:cs="Arial"/>
          <w:sz w:val="20"/>
        </w:rPr>
        <w:t xml:space="preserve"> in attendance </w:t>
      </w:r>
      <w:r w:rsidR="00192C85">
        <w:rPr>
          <w:rFonts w:ascii="Arial" w:hAnsi="Arial" w:cs="Arial"/>
          <w:sz w:val="20"/>
        </w:rPr>
        <w:t xml:space="preserve">on each court sitting day </w:t>
      </w:r>
      <w:r>
        <w:rPr>
          <w:rFonts w:ascii="Arial" w:hAnsi="Arial" w:cs="Arial"/>
          <w:sz w:val="20"/>
        </w:rPr>
        <w:t>to provide support</w:t>
      </w:r>
      <w:r w:rsidR="00A65E0E">
        <w:rPr>
          <w:rFonts w:ascii="Arial" w:hAnsi="Arial" w:cs="Arial"/>
          <w:sz w:val="20"/>
        </w:rPr>
        <w:t>, advice a</w:t>
      </w:r>
      <w:r>
        <w:rPr>
          <w:rFonts w:ascii="Arial" w:hAnsi="Arial" w:cs="Arial"/>
          <w:sz w:val="20"/>
        </w:rPr>
        <w:t xml:space="preserve">nd practical assistance (which may include assistance in arranging accommodation) for young </w:t>
      </w:r>
      <w:r w:rsidR="00192C85">
        <w:rPr>
          <w:rFonts w:ascii="Arial" w:hAnsi="Arial" w:cs="Arial"/>
          <w:sz w:val="20"/>
        </w:rPr>
        <w:t>accused</w:t>
      </w:r>
      <w:r>
        <w:rPr>
          <w:rFonts w:ascii="Arial" w:hAnsi="Arial" w:cs="Arial"/>
          <w:sz w:val="20"/>
        </w:rPr>
        <w:t xml:space="preserve"> attending or brought before the Court.  The officer</w:t>
      </w:r>
      <w:r w:rsidR="00ED088F">
        <w:rPr>
          <w:rFonts w:ascii="Arial" w:hAnsi="Arial" w:cs="Arial"/>
          <w:sz w:val="20"/>
        </w:rPr>
        <w:t>s</w:t>
      </w:r>
      <w:r>
        <w:rPr>
          <w:rFonts w:ascii="Arial" w:hAnsi="Arial" w:cs="Arial"/>
          <w:sz w:val="20"/>
        </w:rPr>
        <w:t xml:space="preserve"> also coordinate arrangements between regional offices of the Department and young persons who have been placed on supervisory sentencing orders by the Court or in respect of whom a deferral of sentence has been ordered</w:t>
      </w:r>
      <w:bookmarkEnd w:id="653"/>
      <w:r w:rsidR="00ED088F">
        <w:rPr>
          <w:rFonts w:ascii="Arial" w:hAnsi="Arial" w:cs="Arial"/>
          <w:sz w:val="20"/>
        </w:rPr>
        <w:t xml:space="preserve">.  Youth Justice </w:t>
      </w:r>
      <w:r w:rsidR="00893262">
        <w:rPr>
          <w:rFonts w:ascii="Arial" w:hAnsi="Arial" w:cs="Arial"/>
          <w:sz w:val="20"/>
        </w:rPr>
        <w:t xml:space="preserve">officers are </w:t>
      </w:r>
      <w:r w:rsidR="00ED088F">
        <w:rPr>
          <w:rFonts w:ascii="Arial" w:hAnsi="Arial" w:cs="Arial"/>
          <w:sz w:val="20"/>
        </w:rPr>
        <w:t xml:space="preserve">also </w:t>
      </w:r>
      <w:r w:rsidR="00893262">
        <w:rPr>
          <w:rFonts w:ascii="Arial" w:hAnsi="Arial" w:cs="Arial"/>
          <w:sz w:val="20"/>
        </w:rPr>
        <w:t xml:space="preserve">involved in the </w:t>
      </w:r>
      <w:r w:rsidR="00ED088F">
        <w:rPr>
          <w:rFonts w:ascii="Arial" w:hAnsi="Arial" w:cs="Arial"/>
          <w:sz w:val="20"/>
        </w:rPr>
        <w:t>diversion.</w:t>
      </w:r>
      <w:r w:rsidR="00CA279A">
        <w:rPr>
          <w:rFonts w:ascii="Arial" w:hAnsi="Arial" w:cs="Arial"/>
          <w:sz w:val="20"/>
        </w:rPr>
        <w:t xml:space="preserve">  There is also a dedicated diversion officer – entitled </w:t>
      </w:r>
      <w:r w:rsidR="00E678BA">
        <w:rPr>
          <w:rFonts w:ascii="Arial" w:hAnsi="Arial" w:cs="Arial"/>
          <w:sz w:val="20"/>
        </w:rPr>
        <w:t>Children’s Court Youth Diversion Coordinator</w:t>
      </w:r>
      <w:r w:rsidR="00CA279A">
        <w:rPr>
          <w:rFonts w:ascii="Arial" w:hAnsi="Arial" w:cs="Arial"/>
          <w:sz w:val="20"/>
        </w:rPr>
        <w:t xml:space="preserve"> </w:t>
      </w:r>
      <w:r w:rsidR="00E678BA">
        <w:rPr>
          <w:rFonts w:ascii="Arial" w:hAnsi="Arial" w:cs="Arial"/>
          <w:sz w:val="20"/>
        </w:rPr>
        <w:t>–</w:t>
      </w:r>
      <w:r w:rsidR="00CA279A">
        <w:rPr>
          <w:rFonts w:ascii="Arial" w:hAnsi="Arial" w:cs="Arial"/>
          <w:sz w:val="20"/>
        </w:rPr>
        <w:t xml:space="preserve"> present</w:t>
      </w:r>
      <w:r w:rsidR="00E678BA">
        <w:rPr>
          <w:rFonts w:ascii="Arial" w:hAnsi="Arial" w:cs="Arial"/>
          <w:sz w:val="20"/>
        </w:rPr>
        <w:t xml:space="preserve"> </w:t>
      </w:r>
      <w:r w:rsidR="00CA279A">
        <w:rPr>
          <w:rFonts w:ascii="Arial" w:hAnsi="Arial" w:cs="Arial"/>
          <w:sz w:val="20"/>
        </w:rPr>
        <w:t xml:space="preserve">at each Children’s Court Criminal Division sitting.  The role of the diversion officer is to undertake diversion assessments and make recommendations to the presiding judicial officer in relation to </w:t>
      </w:r>
      <w:r w:rsidR="00CB0D71">
        <w:rPr>
          <w:rFonts w:ascii="Arial" w:hAnsi="Arial" w:cs="Arial"/>
          <w:sz w:val="20"/>
        </w:rPr>
        <w:t xml:space="preserve">individual </w:t>
      </w:r>
      <w:r w:rsidR="00CA279A">
        <w:rPr>
          <w:rFonts w:ascii="Arial" w:hAnsi="Arial" w:cs="Arial"/>
          <w:sz w:val="20"/>
        </w:rPr>
        <w:t>diversion plan</w:t>
      </w:r>
      <w:r w:rsidR="00CB0D71">
        <w:rPr>
          <w:rFonts w:ascii="Arial" w:hAnsi="Arial" w:cs="Arial"/>
          <w:sz w:val="20"/>
        </w:rPr>
        <w:t>s</w:t>
      </w:r>
      <w:r w:rsidR="00CA279A">
        <w:rPr>
          <w:rFonts w:ascii="Arial" w:hAnsi="Arial" w:cs="Arial"/>
          <w:sz w:val="20"/>
        </w:rPr>
        <w:t>.</w:t>
      </w:r>
    </w:p>
    <w:p w14:paraId="013C9B64" w14:textId="77777777" w:rsidR="00CA279A" w:rsidRDefault="00CA279A">
      <w:pPr>
        <w:pStyle w:val="Heading3"/>
        <w:spacing w:line="240" w:lineRule="auto"/>
        <w:rPr>
          <w:rFonts w:ascii="Arial" w:hAnsi="Arial" w:cs="Arial"/>
          <w:sz w:val="20"/>
        </w:rPr>
      </w:pPr>
    </w:p>
    <w:p w14:paraId="0D21F79D" w14:textId="77777777" w:rsidR="00F05325" w:rsidRDefault="00F05325" w:rsidP="00F05325">
      <w:pPr>
        <w:pStyle w:val="Heading3"/>
        <w:keepNext/>
        <w:spacing w:after="120" w:line="240" w:lineRule="auto"/>
        <w:rPr>
          <w:rFonts w:ascii="Arial" w:hAnsi="Arial" w:cs="Arial"/>
          <w:b/>
          <w:bCs/>
        </w:rPr>
      </w:pPr>
      <w:bookmarkStart w:id="654" w:name="_2.10.2_Salvation_Army"/>
      <w:bookmarkStart w:id="655" w:name="_2.10.3_Court_Network"/>
      <w:bookmarkStart w:id="656" w:name="_2.10.2_Child_Witness"/>
      <w:bookmarkStart w:id="657" w:name="_Toc30608800"/>
      <w:bookmarkStart w:id="658" w:name="_Toc30610014"/>
      <w:bookmarkStart w:id="659" w:name="_Toc30610257"/>
      <w:bookmarkStart w:id="660" w:name="_Toc30638411"/>
      <w:bookmarkStart w:id="661" w:name="_Toc30644220"/>
      <w:bookmarkStart w:id="662" w:name="_Toc30644623"/>
      <w:bookmarkStart w:id="663" w:name="_Toc30645173"/>
      <w:bookmarkStart w:id="664" w:name="_Toc30646377"/>
      <w:bookmarkStart w:id="665" w:name="_Toc30646672"/>
      <w:bookmarkStart w:id="666" w:name="_Toc30646782"/>
      <w:bookmarkStart w:id="667" w:name="_Toc30648139"/>
      <w:bookmarkStart w:id="668" w:name="_Toc30649037"/>
      <w:bookmarkStart w:id="669" w:name="_Toc30649113"/>
      <w:bookmarkStart w:id="670" w:name="_Toc30649374"/>
      <w:bookmarkStart w:id="671" w:name="_Toc30649694"/>
      <w:bookmarkStart w:id="672" w:name="_Toc30651628"/>
      <w:bookmarkStart w:id="673" w:name="_Toc30652612"/>
      <w:bookmarkStart w:id="674" w:name="_Toc30652710"/>
      <w:bookmarkStart w:id="675" w:name="_Toc30654055"/>
      <w:bookmarkStart w:id="676" w:name="_Toc30654406"/>
      <w:bookmarkStart w:id="677" w:name="_Toc30655025"/>
      <w:bookmarkStart w:id="678" w:name="_Toc30655282"/>
      <w:bookmarkStart w:id="679" w:name="_Toc30656960"/>
      <w:bookmarkStart w:id="680" w:name="_Toc30661709"/>
      <w:bookmarkStart w:id="681" w:name="_Toc30666397"/>
      <w:bookmarkStart w:id="682" w:name="_Toc30666627"/>
      <w:bookmarkStart w:id="683" w:name="_Toc30667802"/>
      <w:bookmarkStart w:id="684" w:name="_Toc30669180"/>
      <w:bookmarkStart w:id="685" w:name="_Toc30671396"/>
      <w:bookmarkStart w:id="686" w:name="_Toc30673923"/>
      <w:bookmarkStart w:id="687" w:name="_Toc30691145"/>
      <w:bookmarkStart w:id="688" w:name="_Toc30691516"/>
      <w:bookmarkStart w:id="689" w:name="_Toc30691896"/>
      <w:bookmarkStart w:id="690" w:name="_Toc30692655"/>
      <w:bookmarkStart w:id="691" w:name="_Toc30693034"/>
      <w:bookmarkStart w:id="692" w:name="_Toc30693412"/>
      <w:bookmarkStart w:id="693" w:name="_Toc30693791"/>
      <w:bookmarkStart w:id="694" w:name="_Toc30694172"/>
      <w:bookmarkStart w:id="695" w:name="_Toc30698761"/>
      <w:bookmarkStart w:id="696" w:name="_Toc30699139"/>
      <w:bookmarkStart w:id="697" w:name="_Toc30699524"/>
      <w:bookmarkStart w:id="698" w:name="_Toc30700679"/>
      <w:bookmarkStart w:id="699" w:name="_Toc30701066"/>
      <w:bookmarkStart w:id="700" w:name="_Toc30743675"/>
      <w:bookmarkStart w:id="701" w:name="_Toc30754497"/>
      <w:bookmarkStart w:id="702" w:name="_Toc30756937"/>
      <w:bookmarkStart w:id="703" w:name="_Toc30757486"/>
      <w:bookmarkStart w:id="704" w:name="_Toc30757886"/>
      <w:bookmarkStart w:id="705" w:name="_Toc30762647"/>
      <w:bookmarkStart w:id="706" w:name="_Toc30767301"/>
      <w:bookmarkStart w:id="707" w:name="_Toc34823326"/>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4"/>
      <w:bookmarkEnd w:id="655"/>
      <w:bookmarkEnd w:id="656"/>
      <w:r>
        <w:rPr>
          <w:rFonts w:ascii="Arial" w:hAnsi="Arial" w:cs="Arial"/>
          <w:b/>
          <w:bCs/>
          <w:sz w:val="20"/>
        </w:rPr>
        <w:t>2.10.2</w:t>
      </w:r>
      <w:r>
        <w:rPr>
          <w:rFonts w:ascii="Arial" w:hAnsi="Arial" w:cs="Arial"/>
          <w:b/>
          <w:bCs/>
          <w:sz w:val="20"/>
        </w:rPr>
        <w:tab/>
        <w:t>Child Witness Service</w:t>
      </w:r>
    </w:p>
    <w:p w14:paraId="6B2502E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Child Witness Service [CWS] – which commenced operation in 2007 – is a specialist agency of the Department of Justice </w:t>
      </w:r>
      <w:r w:rsidR="000A5CEF">
        <w:rPr>
          <w:rFonts w:ascii="Arial" w:hAnsi="Arial" w:cs="Arial"/>
          <w:color w:val="000000"/>
          <w:sz w:val="20"/>
        </w:rPr>
        <w:t xml:space="preserve">and Community Safety </w:t>
      </w:r>
      <w:r w:rsidRPr="00B46EF1">
        <w:rPr>
          <w:rFonts w:ascii="Arial" w:hAnsi="Arial" w:cs="Arial"/>
          <w:color w:val="000000"/>
          <w:sz w:val="20"/>
        </w:rPr>
        <w:t>but is separate from the courts.  The role of the CWS is to offer specialised support and practical preparation to assist children and young persons under the age of 18 years who are victims of or witnesses to a criminal offence and who may be required to give evidence in the Magistrates’ Court, the Children’s Court, the County Court or the Supreme Court.</w:t>
      </w:r>
    </w:p>
    <w:p w14:paraId="05EE089E" w14:textId="77777777" w:rsidR="00F05325" w:rsidRPr="00B46EF1" w:rsidRDefault="00F05325" w:rsidP="00F05325">
      <w:pPr>
        <w:jc w:val="both"/>
        <w:rPr>
          <w:rFonts w:ascii="Arial" w:hAnsi="Arial" w:cs="Arial"/>
          <w:color w:val="000000"/>
          <w:sz w:val="20"/>
        </w:rPr>
      </w:pPr>
    </w:p>
    <w:p w14:paraId="17CD4E6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specialist team of six social workers and psychologists help prepare child witnesses for court and support them during and after the case, fully explaining the case and providing a link with police and prosecutors and victims’ services.  The CWS aims to reduce the trauma and stress which may be experienced by a child witness by:</w:t>
      </w:r>
    </w:p>
    <w:p w14:paraId="3A46417A"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preparing the witness for the process of providing his or her evidence;</w:t>
      </w:r>
    </w:p>
    <w:p w14:paraId="344AC0A9"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familiarising the witness with the court process and personnel;</w:t>
      </w:r>
    </w:p>
    <w:p w14:paraId="32CDD6FB"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witness through the criminal proceedings and court hearing; and</w:t>
      </w:r>
    </w:p>
    <w:p w14:paraId="1DBD2EE2"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principal carer throughout the legal process.</w:t>
      </w:r>
    </w:p>
    <w:p w14:paraId="7DBC4374"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However, although the CWS supports and prepares child witnesses on an individual basis, the evidence is never discussed.</w:t>
      </w:r>
    </w:p>
    <w:p w14:paraId="3A74B18D" w14:textId="77777777" w:rsidR="00F05325" w:rsidRPr="00B46EF1" w:rsidRDefault="00F05325" w:rsidP="00F05325">
      <w:pPr>
        <w:jc w:val="both"/>
        <w:rPr>
          <w:rFonts w:ascii="Arial" w:hAnsi="Arial" w:cs="Arial"/>
          <w:color w:val="000000"/>
          <w:sz w:val="20"/>
        </w:rPr>
      </w:pPr>
    </w:p>
    <w:p w14:paraId="29CC44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A dedicated unit, with child-friendly surrounds, the CWS also provides remote witness facilities by means of which a child witness is able – if the court so orders – to give evidence without being in the presence of the accused person in the courtroom or to have his or her evidence pre-recorded by a court officer.</w:t>
      </w:r>
    </w:p>
    <w:p w14:paraId="1C5FE636" w14:textId="77777777" w:rsidR="00F05325" w:rsidRPr="00B46EF1" w:rsidRDefault="00F05325" w:rsidP="00F05325">
      <w:pPr>
        <w:jc w:val="both"/>
        <w:rPr>
          <w:rFonts w:ascii="Arial" w:hAnsi="Arial" w:cs="Arial"/>
          <w:color w:val="000000"/>
          <w:sz w:val="20"/>
        </w:rPr>
      </w:pPr>
    </w:p>
    <w:p w14:paraId="260F6F20"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does not provide a counselling service but can make referrals to appropriate agencies if additional support is requested.</w:t>
      </w:r>
    </w:p>
    <w:p w14:paraId="3926D95F" w14:textId="77777777" w:rsidR="00F05325" w:rsidRPr="00B46EF1" w:rsidRDefault="00F05325" w:rsidP="00F05325">
      <w:pPr>
        <w:jc w:val="both"/>
        <w:rPr>
          <w:rFonts w:ascii="Arial" w:hAnsi="Arial" w:cs="Arial"/>
          <w:color w:val="000000"/>
          <w:sz w:val="20"/>
        </w:rPr>
      </w:pPr>
    </w:p>
    <w:p w14:paraId="226DD493"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lastRenderedPageBreak/>
        <w:t xml:space="preserve">Although the CWS is based in the </w:t>
      </w:r>
      <w:smartTag w:uri="urn:schemas-microsoft-com:office:smarttags" w:element="City">
        <w:r w:rsidRPr="00B46EF1">
          <w:rPr>
            <w:rFonts w:ascii="Arial" w:hAnsi="Arial" w:cs="Arial"/>
            <w:color w:val="000000"/>
            <w:sz w:val="20"/>
          </w:rPr>
          <w:t>Melbourne</w:t>
        </w:r>
      </w:smartTag>
      <w:r w:rsidRPr="00B46EF1">
        <w:rPr>
          <w:rFonts w:ascii="Arial" w:hAnsi="Arial" w:cs="Arial"/>
          <w:color w:val="000000"/>
          <w:sz w:val="20"/>
        </w:rPr>
        <w:t xml:space="preserve"> legal precinct, the service is state-wide and will support children giving evidence in rural regions as well as those giving evidence in metropolitan </w:t>
      </w:r>
      <w:smartTag w:uri="urn:schemas-microsoft-com:office:smarttags" w:element="City">
        <w:smartTag w:uri="urn:schemas-microsoft-com:office:smarttags" w:element="place">
          <w:r w:rsidRPr="00B46EF1">
            <w:rPr>
              <w:rFonts w:ascii="Arial" w:hAnsi="Arial" w:cs="Arial"/>
              <w:color w:val="000000"/>
              <w:sz w:val="20"/>
            </w:rPr>
            <w:t>Melbourne</w:t>
          </w:r>
        </w:smartTag>
      </w:smartTag>
      <w:r w:rsidRPr="00B46EF1">
        <w:rPr>
          <w:rFonts w:ascii="Arial" w:hAnsi="Arial" w:cs="Arial"/>
          <w:color w:val="000000"/>
          <w:sz w:val="20"/>
        </w:rPr>
        <w:t>.</w:t>
      </w:r>
    </w:p>
    <w:p w14:paraId="6A80D4AE" w14:textId="77777777" w:rsidR="00F05325" w:rsidRPr="00B46EF1" w:rsidRDefault="00F05325" w:rsidP="00F05325">
      <w:pPr>
        <w:jc w:val="both"/>
        <w:rPr>
          <w:rFonts w:ascii="Arial" w:hAnsi="Arial" w:cs="Arial"/>
          <w:color w:val="000000"/>
          <w:sz w:val="20"/>
        </w:rPr>
      </w:pPr>
    </w:p>
    <w:p w14:paraId="6B6C09C6"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Referrals to the CWS can be made by anyone.  This includes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police members, the Office of Public Prosecutions, legal professionals, other professionals or directly by the child or young person or his or her family.  This can be done by phone, fax or email:</w:t>
      </w:r>
    </w:p>
    <w:p w14:paraId="2ABFE6B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Phone:</w:t>
      </w:r>
      <w:r w:rsidRPr="00B46EF1">
        <w:rPr>
          <w:rFonts w:ascii="Arial" w:hAnsi="Arial" w:cs="Arial"/>
          <w:color w:val="000000"/>
          <w:sz w:val="20"/>
        </w:rPr>
        <w:tab/>
        <w:t>1300 790 540</w:t>
      </w:r>
    </w:p>
    <w:p w14:paraId="1F02E901"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Fax:</w:t>
      </w:r>
      <w:r w:rsidRPr="00B46EF1">
        <w:rPr>
          <w:rFonts w:ascii="Arial" w:hAnsi="Arial" w:cs="Arial"/>
          <w:color w:val="000000"/>
          <w:sz w:val="20"/>
        </w:rPr>
        <w:tab/>
        <w:t>9603 9202</w:t>
      </w:r>
    </w:p>
    <w:p w14:paraId="4DB17BC4" w14:textId="77777777" w:rsidR="00F05325" w:rsidRDefault="00F05325" w:rsidP="00F05325">
      <w:pPr>
        <w:jc w:val="both"/>
        <w:rPr>
          <w:rFonts w:ascii="Arial" w:hAnsi="Arial" w:cs="Arial"/>
          <w:sz w:val="20"/>
        </w:rPr>
      </w:pPr>
      <w:r w:rsidRPr="00B46EF1">
        <w:rPr>
          <w:rFonts w:ascii="Arial" w:hAnsi="Arial" w:cs="Arial"/>
          <w:color w:val="000000"/>
          <w:sz w:val="20"/>
        </w:rPr>
        <w:t>Email:</w:t>
      </w:r>
      <w:r>
        <w:rPr>
          <w:rFonts w:ascii="Arial" w:hAnsi="Arial" w:cs="Arial"/>
          <w:sz w:val="20"/>
        </w:rPr>
        <w:tab/>
      </w:r>
      <w:hyperlink r:id="rId14" w:history="1">
        <w:r w:rsidRPr="000007FB">
          <w:rPr>
            <w:rStyle w:val="Hyperlink"/>
            <w:rFonts w:ascii="Arial" w:hAnsi="Arial" w:cs="Arial"/>
            <w:sz w:val="20"/>
          </w:rPr>
          <w:t>childwitnessservice@justice.vic.gov.au</w:t>
        </w:r>
      </w:hyperlink>
      <w:r>
        <w:rPr>
          <w:rFonts w:ascii="Arial" w:hAnsi="Arial" w:cs="Arial"/>
          <w:sz w:val="20"/>
        </w:rPr>
        <w:t>.</w:t>
      </w:r>
    </w:p>
    <w:p w14:paraId="2CE5F515" w14:textId="77777777" w:rsidR="00F05325" w:rsidRDefault="00F05325" w:rsidP="00F05325">
      <w:pPr>
        <w:jc w:val="both"/>
        <w:rPr>
          <w:rFonts w:ascii="Arial" w:hAnsi="Arial" w:cs="Arial"/>
          <w:sz w:val="20"/>
        </w:rPr>
      </w:pPr>
    </w:p>
    <w:p w14:paraId="0CF7E9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considers it important that a child or young person who may be required to give evidence is referred to the service as soon as possible after charges have been laid.  It does not matter whether a decision has been made about whether the child or young person will need to give evidence.</w:t>
      </w:r>
    </w:p>
    <w:p w14:paraId="1DB8D57D" w14:textId="77777777" w:rsidR="00F05325" w:rsidRPr="00B46EF1" w:rsidRDefault="00F05325" w:rsidP="00F05325">
      <w:pPr>
        <w:jc w:val="both"/>
        <w:rPr>
          <w:rFonts w:ascii="Arial" w:hAnsi="Arial" w:cs="Arial"/>
          <w:color w:val="000000"/>
          <w:sz w:val="20"/>
        </w:rPr>
      </w:pPr>
    </w:p>
    <w:p w14:paraId="56E2DF1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CWS has been assisting approximately 500 child witnesses in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each year, many of whom are victims of serious crimes such as sexual assault or physical assault.</w:t>
      </w:r>
    </w:p>
    <w:p w14:paraId="58958EE2" w14:textId="77777777" w:rsidR="00F05325" w:rsidRPr="00B46EF1" w:rsidRDefault="00F05325" w:rsidP="00F05325">
      <w:pPr>
        <w:jc w:val="both"/>
        <w:rPr>
          <w:color w:val="000000"/>
        </w:rPr>
      </w:pPr>
    </w:p>
    <w:p w14:paraId="7C9754E8" w14:textId="77777777" w:rsidR="00F05325" w:rsidRDefault="00F05325" w:rsidP="00F05325">
      <w:pPr>
        <w:jc w:val="both"/>
        <w:rPr>
          <w:rFonts w:ascii="Arial" w:hAnsi="Arial" w:cs="Arial"/>
          <w:color w:val="000000"/>
          <w:sz w:val="20"/>
        </w:rPr>
      </w:pPr>
      <w:r w:rsidRPr="00B46EF1">
        <w:rPr>
          <w:rFonts w:ascii="Arial" w:hAnsi="Arial" w:cs="Arial"/>
          <w:color w:val="000000"/>
          <w:sz w:val="20"/>
        </w:rPr>
        <w:t xml:space="preserve">Ms Vicki </w:t>
      </w:r>
      <w:proofErr w:type="spellStart"/>
      <w:r w:rsidRPr="00B46EF1">
        <w:rPr>
          <w:rFonts w:ascii="Arial" w:hAnsi="Arial" w:cs="Arial"/>
          <w:color w:val="000000"/>
          <w:sz w:val="20"/>
        </w:rPr>
        <w:t>Bahen</w:t>
      </w:r>
      <w:proofErr w:type="spellEnd"/>
      <w:r w:rsidRPr="00B46EF1">
        <w:rPr>
          <w:rFonts w:ascii="Arial" w:hAnsi="Arial" w:cs="Arial"/>
          <w:color w:val="000000"/>
          <w:sz w:val="20"/>
        </w:rPr>
        <w:t xml:space="preserve"> is the manager of the service.  Ms </w:t>
      </w:r>
      <w:proofErr w:type="spellStart"/>
      <w:r w:rsidRPr="00B46EF1">
        <w:rPr>
          <w:rFonts w:ascii="Arial" w:hAnsi="Arial" w:cs="Arial"/>
          <w:color w:val="000000"/>
          <w:sz w:val="20"/>
        </w:rPr>
        <w:t>Bahen</w:t>
      </w:r>
      <w:proofErr w:type="spellEnd"/>
      <w:r w:rsidRPr="00B46EF1">
        <w:rPr>
          <w:rFonts w:ascii="Arial" w:hAnsi="Arial" w:cs="Arial"/>
          <w:color w:val="000000"/>
          <w:sz w:val="20"/>
        </w:rPr>
        <w:t xml:space="preserve"> has extensive experience in the Department of </w:t>
      </w:r>
      <w:r>
        <w:rPr>
          <w:rFonts w:ascii="Arial" w:hAnsi="Arial" w:cs="Arial"/>
          <w:color w:val="000000"/>
          <w:sz w:val="20"/>
        </w:rPr>
        <w:t xml:space="preserve">Health &amp; </w:t>
      </w:r>
      <w:r w:rsidRPr="00B46EF1">
        <w:rPr>
          <w:rFonts w:ascii="Arial" w:hAnsi="Arial" w:cs="Arial"/>
          <w:color w:val="000000"/>
          <w:sz w:val="20"/>
        </w:rPr>
        <w:t>Human Services’ child protection branch and has worked closely with the Children’s Court and Family Court.</w:t>
      </w:r>
    </w:p>
    <w:p w14:paraId="54A13C32" w14:textId="77777777" w:rsidR="00F05325" w:rsidRPr="00B46EF1" w:rsidRDefault="00F05325" w:rsidP="00F05325">
      <w:pPr>
        <w:jc w:val="both"/>
        <w:rPr>
          <w:rFonts w:ascii="Arial" w:hAnsi="Arial" w:cs="Arial"/>
          <w:color w:val="000000"/>
          <w:sz w:val="20"/>
        </w:rPr>
      </w:pPr>
    </w:p>
    <w:p w14:paraId="488F2401" w14:textId="77777777" w:rsidR="00277B85" w:rsidRDefault="00277B85" w:rsidP="00527474">
      <w:pPr>
        <w:pStyle w:val="Heading3"/>
        <w:keepNext/>
        <w:keepLines/>
        <w:spacing w:after="120" w:line="240" w:lineRule="auto"/>
        <w:rPr>
          <w:rFonts w:ascii="Arial" w:hAnsi="Arial" w:cs="Arial"/>
          <w:b/>
          <w:bCs/>
        </w:rPr>
      </w:pPr>
      <w:bookmarkStart w:id="708" w:name="_2.10.3_Court_Network_1"/>
      <w:bookmarkEnd w:id="708"/>
      <w:r>
        <w:rPr>
          <w:rFonts w:ascii="Arial" w:hAnsi="Arial" w:cs="Arial"/>
          <w:b/>
          <w:bCs/>
          <w:sz w:val="20"/>
        </w:rPr>
        <w:t>2.10.3</w:t>
      </w:r>
      <w:r>
        <w:rPr>
          <w:rFonts w:ascii="Arial" w:hAnsi="Arial" w:cs="Arial"/>
          <w:b/>
          <w:bCs/>
          <w:sz w:val="20"/>
        </w:rPr>
        <w:tab/>
        <w:t>Court Network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36650C09" w14:textId="77777777" w:rsidR="00277B85" w:rsidRDefault="00192C85">
      <w:pPr>
        <w:jc w:val="both"/>
        <w:rPr>
          <w:rFonts w:ascii="Arial" w:hAnsi="Arial" w:cs="Arial"/>
          <w:sz w:val="20"/>
        </w:rPr>
      </w:pPr>
      <w:r>
        <w:rPr>
          <w:rFonts w:ascii="Arial" w:hAnsi="Arial" w:cs="Arial"/>
          <w:sz w:val="20"/>
        </w:rPr>
        <w:t xml:space="preserve">Since 2003 </w:t>
      </w:r>
      <w:r w:rsidR="00277B85">
        <w:rPr>
          <w:rFonts w:ascii="Arial" w:hAnsi="Arial" w:cs="Arial"/>
          <w:sz w:val="20"/>
        </w:rPr>
        <w:t xml:space="preserve">Court Network </w:t>
      </w:r>
      <w:r>
        <w:rPr>
          <w:rFonts w:ascii="Arial" w:hAnsi="Arial" w:cs="Arial"/>
          <w:sz w:val="20"/>
        </w:rPr>
        <w:t xml:space="preserve">has </w:t>
      </w:r>
      <w:r w:rsidR="00EA196D">
        <w:rPr>
          <w:rFonts w:ascii="Arial" w:hAnsi="Arial" w:cs="Arial"/>
          <w:sz w:val="20"/>
        </w:rPr>
        <w:t>provide</w:t>
      </w:r>
      <w:r>
        <w:rPr>
          <w:rFonts w:ascii="Arial" w:hAnsi="Arial" w:cs="Arial"/>
          <w:sz w:val="20"/>
        </w:rPr>
        <w:t>d</w:t>
      </w:r>
      <w:r w:rsidR="00EA196D">
        <w:rPr>
          <w:rFonts w:ascii="Arial" w:hAnsi="Arial" w:cs="Arial"/>
          <w:sz w:val="20"/>
        </w:rPr>
        <w:t xml:space="preserve"> volunteer "Networkers" </w:t>
      </w:r>
      <w:r w:rsidR="00277B85">
        <w:rPr>
          <w:rFonts w:ascii="Arial" w:hAnsi="Arial" w:cs="Arial"/>
          <w:sz w:val="20"/>
        </w:rPr>
        <w:t xml:space="preserve">each </w:t>
      </w:r>
      <w:r w:rsidR="00EA196D">
        <w:rPr>
          <w:rFonts w:ascii="Arial" w:hAnsi="Arial" w:cs="Arial"/>
          <w:sz w:val="20"/>
        </w:rPr>
        <w:t xml:space="preserve">sitting </w:t>
      </w:r>
      <w:r w:rsidR="00277B85">
        <w:rPr>
          <w:rFonts w:ascii="Arial" w:hAnsi="Arial" w:cs="Arial"/>
          <w:sz w:val="20"/>
        </w:rPr>
        <w:t xml:space="preserve">day </w:t>
      </w:r>
      <w:r w:rsidR="00EA196D">
        <w:rPr>
          <w:rFonts w:ascii="Arial" w:hAnsi="Arial" w:cs="Arial"/>
          <w:sz w:val="20"/>
        </w:rPr>
        <w:t xml:space="preserve">at Melbourne Children’s Court and most other Children’s Court locations </w:t>
      </w:r>
      <w:r w:rsidR="00277B85">
        <w:rPr>
          <w:rFonts w:ascii="Arial" w:hAnsi="Arial" w:cs="Arial"/>
          <w:sz w:val="20"/>
        </w:rPr>
        <w:t xml:space="preserve">to </w:t>
      </w:r>
      <w:r w:rsidR="00EA196D">
        <w:rPr>
          <w:rFonts w:ascii="Arial" w:hAnsi="Arial" w:cs="Arial"/>
          <w:sz w:val="20"/>
        </w:rPr>
        <w:t>giv</w:t>
      </w:r>
      <w:r w:rsidR="00277B85">
        <w:rPr>
          <w:rFonts w:ascii="Arial" w:hAnsi="Arial" w:cs="Arial"/>
          <w:sz w:val="20"/>
        </w:rPr>
        <w:t>e information, assistance and support to court users.</w:t>
      </w:r>
    </w:p>
    <w:p w14:paraId="5D8B8EA8" w14:textId="77777777" w:rsidR="00277B85" w:rsidRDefault="00277B85">
      <w:pPr>
        <w:jc w:val="both"/>
        <w:rPr>
          <w:rFonts w:ascii="Arial" w:hAnsi="Arial" w:cs="Arial"/>
          <w:sz w:val="20"/>
        </w:rPr>
      </w:pPr>
    </w:p>
    <w:p w14:paraId="4DECB79F" w14:textId="77777777" w:rsidR="00277B85" w:rsidRDefault="00277B85" w:rsidP="00322C08">
      <w:pPr>
        <w:pStyle w:val="Heading3"/>
        <w:keepNext/>
        <w:spacing w:after="120" w:line="240" w:lineRule="auto"/>
        <w:rPr>
          <w:rFonts w:ascii="Arial" w:hAnsi="Arial" w:cs="Arial"/>
          <w:b/>
          <w:bCs/>
        </w:rPr>
      </w:pPr>
      <w:bookmarkStart w:id="709" w:name="_2.10.4_Victoria_Legal"/>
      <w:bookmarkStart w:id="710" w:name="_Toc34823327"/>
      <w:bookmarkEnd w:id="709"/>
      <w:r>
        <w:rPr>
          <w:rFonts w:ascii="Arial" w:hAnsi="Arial" w:cs="Arial"/>
          <w:b/>
          <w:bCs/>
          <w:sz w:val="20"/>
        </w:rPr>
        <w:t>2.10.4</w:t>
      </w:r>
      <w:r>
        <w:rPr>
          <w:rFonts w:ascii="Arial" w:hAnsi="Arial" w:cs="Arial"/>
          <w:b/>
          <w:bCs/>
          <w:sz w:val="20"/>
        </w:rPr>
        <w:tab/>
        <w:t>Victoria Legal Aid</w:t>
      </w:r>
      <w:bookmarkEnd w:id="710"/>
    </w:p>
    <w:p w14:paraId="0D4D1A85" w14:textId="77777777" w:rsidR="00277B85" w:rsidRDefault="00277B85">
      <w:pPr>
        <w:jc w:val="both"/>
        <w:rPr>
          <w:rFonts w:ascii="Arial" w:hAnsi="Arial" w:cs="Arial"/>
          <w:sz w:val="20"/>
        </w:rPr>
      </w:pPr>
      <w:r>
        <w:rPr>
          <w:rFonts w:ascii="Arial" w:hAnsi="Arial" w:cs="Arial"/>
          <w:sz w:val="20"/>
        </w:rPr>
        <w:t xml:space="preserve">There are duty lawyers from Victoria Legal Aid at all Children's Courts in the </w:t>
      </w:r>
      <w:smartTag w:uri="urn:schemas-microsoft-com:office:smarttags" w:element="City">
        <w:r>
          <w:rPr>
            <w:rFonts w:ascii="Arial" w:hAnsi="Arial" w:cs="Arial"/>
            <w:sz w:val="20"/>
          </w:rPr>
          <w:t>Melbourne</w:t>
        </w:r>
      </w:smartTag>
      <w:r>
        <w:rPr>
          <w:rFonts w:ascii="Arial" w:hAnsi="Arial" w:cs="Arial"/>
          <w:sz w:val="20"/>
        </w:rPr>
        <w:t xml:space="preserve"> metropolitan area and on mention days at all other Children's Courts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They are available for children in family or criminal cases, and parents of children in family cases who need legal advice or representation in court.  Most children are able to obtain legal aid free of charge.</w:t>
      </w:r>
    </w:p>
    <w:p w14:paraId="61FF05EE" w14:textId="77777777" w:rsidR="00277B85" w:rsidRDefault="00277B85">
      <w:pPr>
        <w:jc w:val="both"/>
        <w:rPr>
          <w:rFonts w:ascii="Arial" w:hAnsi="Arial" w:cs="Arial"/>
          <w:sz w:val="20"/>
        </w:rPr>
      </w:pPr>
    </w:p>
    <w:p w14:paraId="0F935C59" w14:textId="77777777" w:rsidR="00277B85" w:rsidRDefault="00277B85">
      <w:pPr>
        <w:jc w:val="both"/>
        <w:rPr>
          <w:rFonts w:ascii="Arial" w:hAnsi="Arial" w:cs="Arial"/>
          <w:sz w:val="20"/>
        </w:rPr>
      </w:pPr>
      <w:r>
        <w:rPr>
          <w:rFonts w:ascii="Arial" w:hAnsi="Arial" w:cs="Arial"/>
          <w:sz w:val="20"/>
        </w:rPr>
        <w:t xml:space="preserve">For more information, call Victoria Legal Aid on (03) 9269 0120 or 1800 677 402 (for country callers) between </w:t>
      </w:r>
      <w:smartTag w:uri="urn:schemas-microsoft-com:office:smarttags" w:element="time">
        <w:smartTagPr>
          <w:attr w:name="Hour" w:val="9"/>
          <w:attr w:name="Minute" w:val="0"/>
        </w:smartTagPr>
        <w:r>
          <w:rPr>
            <w:rFonts w:ascii="Arial" w:hAnsi="Arial" w:cs="Arial"/>
            <w:sz w:val="20"/>
          </w:rPr>
          <w:t>9.00 am</w:t>
        </w:r>
      </w:smartTag>
      <w:r>
        <w:rPr>
          <w:rFonts w:ascii="Arial" w:hAnsi="Arial" w:cs="Arial"/>
          <w:sz w:val="20"/>
        </w:rPr>
        <w:t xml:space="preserve"> and </w:t>
      </w:r>
      <w:smartTag w:uri="urn:schemas-microsoft-com:office:smarttags" w:element="time">
        <w:smartTagPr>
          <w:attr w:name="Hour" w:val="17"/>
          <w:attr w:name="Minute" w:val="0"/>
        </w:smartTagPr>
        <w:r>
          <w:rPr>
            <w:rFonts w:ascii="Arial" w:hAnsi="Arial" w:cs="Arial"/>
            <w:sz w:val="20"/>
          </w:rPr>
          <w:t>5.00 pm</w:t>
        </w:r>
      </w:smartTag>
      <w:r>
        <w:rPr>
          <w:rFonts w:ascii="Arial" w:hAnsi="Arial" w:cs="Arial"/>
          <w:sz w:val="20"/>
        </w:rPr>
        <w:t xml:space="preserve">.  Multilingual telephone information is provided in English and 11 community languages at certain times each week. </w:t>
      </w:r>
    </w:p>
    <w:p w14:paraId="234A707D" w14:textId="77777777" w:rsidR="00277B85" w:rsidRPr="00F05325" w:rsidRDefault="00277B85">
      <w:pPr>
        <w:jc w:val="both"/>
        <w:rPr>
          <w:rFonts w:ascii="Arial" w:hAnsi="Arial" w:cs="Arial"/>
          <w:sz w:val="20"/>
          <w:szCs w:val="20"/>
        </w:rPr>
      </w:pPr>
    </w:p>
    <w:p w14:paraId="79CA410D" w14:textId="77777777" w:rsidR="00277B85" w:rsidRDefault="00277B85" w:rsidP="000326C3">
      <w:pPr>
        <w:pStyle w:val="Heading3"/>
        <w:keepNext/>
        <w:spacing w:after="120" w:line="240" w:lineRule="auto"/>
        <w:rPr>
          <w:rFonts w:ascii="Arial" w:hAnsi="Arial" w:cs="Arial"/>
          <w:b/>
          <w:bCs/>
        </w:rPr>
      </w:pPr>
      <w:bookmarkStart w:id="711" w:name="_2.10.5_Interpreters"/>
      <w:bookmarkStart w:id="712" w:name="_Toc34823328"/>
      <w:bookmarkEnd w:id="711"/>
      <w:r>
        <w:rPr>
          <w:rFonts w:ascii="Arial" w:hAnsi="Arial" w:cs="Arial"/>
          <w:b/>
          <w:bCs/>
          <w:sz w:val="20"/>
        </w:rPr>
        <w:t>2.10.5</w:t>
      </w:r>
      <w:r>
        <w:rPr>
          <w:rFonts w:ascii="Arial" w:hAnsi="Arial" w:cs="Arial"/>
          <w:b/>
          <w:bCs/>
          <w:sz w:val="20"/>
        </w:rPr>
        <w:tab/>
        <w:t>Interpreters</w:t>
      </w:r>
      <w:bookmarkEnd w:id="712"/>
    </w:p>
    <w:p w14:paraId="5F2E812A" w14:textId="77777777" w:rsidR="00277B85" w:rsidRDefault="00277B85">
      <w:pPr>
        <w:jc w:val="both"/>
        <w:rPr>
          <w:rFonts w:ascii="Arial" w:hAnsi="Arial" w:cs="Arial"/>
          <w:sz w:val="20"/>
        </w:rPr>
      </w:pPr>
      <w:r>
        <w:rPr>
          <w:rFonts w:ascii="Arial" w:hAnsi="Arial" w:cs="Arial"/>
          <w:sz w:val="20"/>
        </w:rPr>
        <w:t>Qualified and accredited interpreters are available when needed and can be booked through the registry of the relevant Children’s Court.  Arrangements must be made with as much notice as possible to ensure that an appropriate interpreter is available.</w:t>
      </w:r>
    </w:p>
    <w:p w14:paraId="161E0266" w14:textId="77777777" w:rsidR="00B85F7F" w:rsidRDefault="00B85F7F">
      <w:pPr>
        <w:jc w:val="both"/>
        <w:rPr>
          <w:rFonts w:ascii="Arial" w:hAnsi="Arial" w:cs="Arial"/>
          <w:sz w:val="20"/>
        </w:rPr>
      </w:pPr>
    </w:p>
    <w:p w14:paraId="184ECA3D" w14:textId="77777777" w:rsidR="001138E0" w:rsidRPr="001138E0" w:rsidRDefault="00B85F7F">
      <w:pPr>
        <w:jc w:val="both"/>
        <w:rPr>
          <w:rFonts w:ascii="Arial" w:hAnsi="Arial" w:cs="Arial"/>
          <w:sz w:val="20"/>
          <w:szCs w:val="20"/>
        </w:rPr>
      </w:pPr>
      <w:r w:rsidRPr="001138E0">
        <w:rPr>
          <w:rFonts w:ascii="Arial" w:hAnsi="Arial" w:cs="Arial"/>
          <w:sz w:val="20"/>
          <w:szCs w:val="20"/>
        </w:rPr>
        <w:t xml:space="preserve">The role of a court interpreter </w:t>
      </w:r>
      <w:r w:rsidR="0004009A">
        <w:rPr>
          <w:rFonts w:ascii="Arial" w:hAnsi="Arial" w:cs="Arial"/>
          <w:sz w:val="20"/>
          <w:szCs w:val="20"/>
        </w:rPr>
        <w:t>and the effect of an alleged mistranslation were</w:t>
      </w:r>
      <w:r w:rsidRPr="001138E0">
        <w:rPr>
          <w:rFonts w:ascii="Arial" w:hAnsi="Arial" w:cs="Arial"/>
          <w:sz w:val="20"/>
          <w:szCs w:val="20"/>
        </w:rPr>
        <w:t xml:space="preserve"> </w:t>
      </w:r>
      <w:r w:rsidR="00177F0E">
        <w:rPr>
          <w:rFonts w:ascii="Arial" w:hAnsi="Arial" w:cs="Arial"/>
          <w:sz w:val="20"/>
          <w:szCs w:val="20"/>
        </w:rPr>
        <w:t>explained</w:t>
      </w:r>
      <w:r w:rsidRPr="001138E0">
        <w:rPr>
          <w:rFonts w:ascii="Arial" w:hAnsi="Arial" w:cs="Arial"/>
          <w:sz w:val="20"/>
          <w:szCs w:val="20"/>
        </w:rPr>
        <w:t xml:space="preserve"> by the High Court in </w:t>
      </w:r>
      <w:r w:rsidR="001138E0" w:rsidRPr="001138E0">
        <w:rPr>
          <w:rFonts w:ascii="Arial" w:hAnsi="Arial" w:cs="Arial"/>
          <w:i/>
          <w:iCs/>
          <w:sz w:val="20"/>
          <w:szCs w:val="20"/>
        </w:rPr>
        <w:t>DVO16 v Minister for Immigration and Border Protection; BNB17 v Minister for Immigration and Border Protection</w:t>
      </w:r>
      <w:r w:rsidR="001138E0" w:rsidRPr="001138E0">
        <w:rPr>
          <w:rFonts w:ascii="Arial" w:hAnsi="Arial" w:cs="Arial"/>
          <w:sz w:val="20"/>
          <w:szCs w:val="20"/>
        </w:rPr>
        <w:t xml:space="preserve"> [2021] HCA 12 at [</w:t>
      </w:r>
      <w:r w:rsidR="001138E0">
        <w:rPr>
          <w:rFonts w:ascii="Arial" w:hAnsi="Arial" w:cs="Arial"/>
          <w:sz w:val="20"/>
          <w:szCs w:val="20"/>
        </w:rPr>
        <w:t>4</w:t>
      </w:r>
      <w:r w:rsidR="001138E0" w:rsidRPr="001138E0">
        <w:rPr>
          <w:rFonts w:ascii="Arial" w:hAnsi="Arial" w:cs="Arial"/>
          <w:sz w:val="20"/>
          <w:szCs w:val="20"/>
        </w:rPr>
        <w:t>]</w:t>
      </w:r>
      <w:r w:rsidR="0004009A">
        <w:rPr>
          <w:rFonts w:ascii="Arial" w:hAnsi="Arial" w:cs="Arial"/>
          <w:sz w:val="20"/>
          <w:szCs w:val="20"/>
        </w:rPr>
        <w:noBreakHyphen/>
      </w:r>
      <w:r w:rsidR="001138E0" w:rsidRPr="001138E0">
        <w:rPr>
          <w:rFonts w:ascii="Arial" w:hAnsi="Arial" w:cs="Arial"/>
          <w:sz w:val="20"/>
          <w:szCs w:val="20"/>
        </w:rPr>
        <w:t>[</w:t>
      </w:r>
      <w:r w:rsidR="0004009A">
        <w:rPr>
          <w:rFonts w:ascii="Arial" w:hAnsi="Arial" w:cs="Arial"/>
          <w:sz w:val="20"/>
          <w:szCs w:val="20"/>
        </w:rPr>
        <w:t>8</w:t>
      </w:r>
      <w:r w:rsidR="001138E0" w:rsidRPr="001138E0">
        <w:rPr>
          <w:rFonts w:ascii="Arial" w:hAnsi="Arial" w:cs="Arial"/>
          <w:sz w:val="20"/>
          <w:szCs w:val="20"/>
        </w:rPr>
        <w:t xml:space="preserve">] per </w:t>
      </w:r>
      <w:proofErr w:type="spellStart"/>
      <w:r w:rsidR="001138E0" w:rsidRPr="001138E0">
        <w:rPr>
          <w:rFonts w:ascii="Arial" w:hAnsi="Arial" w:cs="Arial"/>
          <w:sz w:val="20"/>
          <w:szCs w:val="20"/>
        </w:rPr>
        <w:t>Kiefel</w:t>
      </w:r>
      <w:proofErr w:type="spellEnd"/>
      <w:r w:rsidR="001138E0" w:rsidRPr="001138E0">
        <w:rPr>
          <w:rFonts w:ascii="Arial" w:hAnsi="Arial" w:cs="Arial"/>
          <w:sz w:val="20"/>
          <w:szCs w:val="20"/>
        </w:rPr>
        <w:t xml:space="preserve"> CJ, </w:t>
      </w:r>
      <w:proofErr w:type="spellStart"/>
      <w:r w:rsidR="001138E0">
        <w:rPr>
          <w:rFonts w:ascii="Arial" w:hAnsi="Arial" w:cs="Arial"/>
          <w:sz w:val="20"/>
          <w:szCs w:val="20"/>
        </w:rPr>
        <w:t>Gageler</w:t>
      </w:r>
      <w:proofErr w:type="spellEnd"/>
      <w:r w:rsidR="001138E0">
        <w:rPr>
          <w:rFonts w:ascii="Arial" w:hAnsi="Arial" w:cs="Arial"/>
          <w:sz w:val="20"/>
          <w:szCs w:val="20"/>
        </w:rPr>
        <w:t>, Gordon &amp; Steward JJ:</w:t>
      </w:r>
    </w:p>
    <w:p w14:paraId="21B14F11" w14:textId="77777777" w:rsidR="003C48CA" w:rsidRDefault="001138E0" w:rsidP="00B85F7F">
      <w:pPr>
        <w:spacing w:before="60"/>
        <w:ind w:left="567" w:right="567"/>
        <w:jc w:val="both"/>
        <w:rPr>
          <w:rFonts w:ascii="Arial" w:hAnsi="Arial" w:cs="Arial"/>
          <w:sz w:val="20"/>
          <w:szCs w:val="20"/>
        </w:rPr>
      </w:pPr>
      <w:bookmarkStart w:id="713" w:name="_2.10.6_Child_Witness"/>
      <w:bookmarkEnd w:id="713"/>
      <w:r>
        <w:rPr>
          <w:rFonts w:ascii="Arial" w:hAnsi="Arial" w:cs="Arial"/>
          <w:sz w:val="20"/>
        </w:rPr>
        <w:t xml:space="preserve">[4] </w:t>
      </w:r>
      <w:r w:rsidR="00B85F7F">
        <w:rPr>
          <w:rFonts w:ascii="Arial" w:hAnsi="Arial" w:cs="Arial"/>
          <w:sz w:val="20"/>
        </w:rPr>
        <w:t>“T</w:t>
      </w:r>
      <w:r w:rsidR="00B85F7F" w:rsidRPr="00B85F7F">
        <w:rPr>
          <w:rFonts w:ascii="Arial" w:hAnsi="Arial" w:cs="Arial"/>
          <w:sz w:val="20"/>
          <w:szCs w:val="20"/>
        </w:rPr>
        <w: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w:t>
      </w:r>
      <w:r w:rsidR="00B85F7F">
        <w:rPr>
          <w:rFonts w:ascii="Arial" w:hAnsi="Arial" w:cs="Arial"/>
          <w:sz w:val="20"/>
          <w:szCs w:val="20"/>
        </w:rPr>
        <w:t xml:space="preserve">: </w:t>
      </w:r>
      <w:r w:rsidRPr="00B85F7F">
        <w:rPr>
          <w:rFonts w:ascii="Arial" w:hAnsi="Arial" w:cs="Arial"/>
          <w:sz w:val="20"/>
          <w:szCs w:val="20"/>
        </w:rPr>
        <w:t xml:space="preserve">Judicial Council on Cultural Diversity, </w:t>
      </w:r>
      <w:r w:rsidRPr="0096635C">
        <w:rPr>
          <w:rFonts w:ascii="Arial" w:hAnsi="Arial" w:cs="Arial"/>
          <w:i/>
          <w:iCs/>
          <w:sz w:val="20"/>
          <w:szCs w:val="20"/>
        </w:rPr>
        <w:t>Recommended National Standards for Working with Interpreters in Courts and Tribunals</w:t>
      </w:r>
      <w:r w:rsidRPr="00B85F7F">
        <w:rPr>
          <w:rFonts w:ascii="Arial" w:hAnsi="Arial" w:cs="Arial"/>
          <w:sz w:val="20"/>
          <w:szCs w:val="20"/>
        </w:rPr>
        <w:t xml:space="preserve"> (2017) at 78-83.</w:t>
      </w:r>
      <w:r>
        <w:rPr>
          <w:rFonts w:ascii="Arial" w:hAnsi="Arial" w:cs="Arial"/>
          <w:sz w:val="20"/>
          <w:szCs w:val="20"/>
        </w:rPr>
        <w:t xml:space="preserve">  That</w:t>
      </w:r>
      <w:r w:rsidR="0096635C">
        <w:rPr>
          <w:rFonts w:ascii="Arial" w:hAnsi="Arial" w:cs="Arial"/>
          <w:sz w:val="20"/>
          <w:szCs w:val="20"/>
        </w:rPr>
        <w:t>,</w:t>
      </w:r>
      <w:r>
        <w:rPr>
          <w:rFonts w:ascii="Arial" w:hAnsi="Arial" w:cs="Arial"/>
          <w:sz w:val="20"/>
          <w:szCs w:val="20"/>
        </w:rPr>
        <w:t xml:space="preserve"> at least</w:t>
      </w:r>
      <w:r w:rsidR="0096635C">
        <w:rPr>
          <w:rFonts w:ascii="Arial" w:hAnsi="Arial" w:cs="Arial"/>
          <w:sz w:val="20"/>
          <w:szCs w:val="20"/>
        </w:rPr>
        <w:t>,</w:t>
      </w:r>
      <w:r>
        <w:rPr>
          <w:rFonts w:ascii="Arial" w:hAnsi="Arial" w:cs="Arial"/>
          <w:sz w:val="20"/>
          <w:szCs w:val="20"/>
        </w:rPr>
        <w:t xml:space="preserve"> is the ideal.</w:t>
      </w:r>
    </w:p>
    <w:p w14:paraId="2A330EE7" w14:textId="77777777" w:rsidR="001138E0" w:rsidRDefault="001138E0" w:rsidP="00B85F7F">
      <w:pPr>
        <w:spacing w:before="60"/>
        <w:ind w:left="567" w:right="567"/>
        <w:jc w:val="both"/>
        <w:rPr>
          <w:rFonts w:ascii="Arial" w:hAnsi="Arial" w:cs="Arial"/>
          <w:sz w:val="20"/>
          <w:szCs w:val="20"/>
        </w:rPr>
      </w:pPr>
      <w:r>
        <w:rPr>
          <w:rFonts w:ascii="Arial" w:hAnsi="Arial" w:cs="Arial"/>
          <w:sz w:val="20"/>
          <w:szCs w:val="20"/>
        </w:rPr>
        <w:t xml:space="preserve">[5] </w:t>
      </w:r>
      <w:r w:rsidRPr="00B85F7F">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B85F7F">
        <w:rPr>
          <w:rFonts w:ascii="Arial" w:hAnsi="Arial" w:cs="Arial"/>
          <w:sz w:val="20"/>
          <w:szCs w:val="20"/>
        </w:rPr>
        <w:t>translating machine</w:t>
      </w:r>
      <w:r>
        <w:rPr>
          <w:rFonts w:ascii="Arial" w:hAnsi="Arial" w:cs="Arial"/>
          <w:sz w:val="20"/>
          <w:szCs w:val="20"/>
        </w:rPr>
        <w:t>’</w:t>
      </w:r>
      <w:r w:rsidRPr="00B85F7F">
        <w:rPr>
          <w:rFonts w:ascii="Arial" w:hAnsi="Arial" w:cs="Arial"/>
          <w:sz w:val="20"/>
          <w:szCs w:val="20"/>
        </w:rPr>
        <w:t xml:space="preserve"> or </w:t>
      </w:r>
      <w:r>
        <w:rPr>
          <w:rFonts w:ascii="Arial" w:hAnsi="Arial" w:cs="Arial"/>
          <w:sz w:val="20"/>
          <w:szCs w:val="20"/>
        </w:rPr>
        <w:t>‘</w:t>
      </w:r>
      <w:r w:rsidRPr="00B85F7F">
        <w:rPr>
          <w:rFonts w:ascii="Arial" w:hAnsi="Arial" w:cs="Arial"/>
          <w:sz w:val="20"/>
          <w:szCs w:val="20"/>
        </w:rPr>
        <w:t>bilingual transmitter</w:t>
      </w:r>
      <w:r>
        <w:rPr>
          <w:rFonts w:ascii="Arial" w:hAnsi="Arial" w:cs="Arial"/>
          <w:sz w:val="20"/>
          <w:szCs w:val="20"/>
        </w:rPr>
        <w:t>’</w:t>
      </w:r>
      <w:r w:rsidRPr="00B85F7F">
        <w:rPr>
          <w:rFonts w:ascii="Arial" w:hAnsi="Arial" w:cs="Arial"/>
          <w:sz w:val="20"/>
          <w:szCs w:val="20"/>
        </w:rPr>
        <w:t xml:space="preserve"> performing a function </w:t>
      </w:r>
      <w:r>
        <w:rPr>
          <w:rFonts w:ascii="Arial" w:hAnsi="Arial" w:cs="Arial"/>
          <w:sz w:val="20"/>
          <w:szCs w:val="20"/>
        </w:rPr>
        <w:t>‘</w:t>
      </w:r>
      <w:r w:rsidRPr="00B85F7F">
        <w:rPr>
          <w:rFonts w:ascii="Arial" w:hAnsi="Arial" w:cs="Arial"/>
          <w:sz w:val="20"/>
          <w:szCs w:val="20"/>
        </w:rPr>
        <w:t>not different in principle from that which in another case</w:t>
      </w:r>
      <w:r>
        <w:rPr>
          <w:rFonts w:ascii="Arial" w:hAnsi="Arial" w:cs="Arial"/>
          <w:sz w:val="20"/>
          <w:szCs w:val="20"/>
        </w:rPr>
        <w:t xml:space="preserve"> </w:t>
      </w:r>
      <w:r w:rsidRPr="00B85F7F">
        <w:rPr>
          <w:rFonts w:ascii="Arial" w:hAnsi="Arial" w:cs="Arial"/>
          <w:sz w:val="20"/>
          <w:szCs w:val="20"/>
        </w:rPr>
        <w:t>an electrical instrument might fulfil in overcoming the barrier of distance</w:t>
      </w:r>
      <w:r>
        <w:rPr>
          <w:rFonts w:ascii="Arial" w:hAnsi="Arial" w:cs="Arial"/>
          <w:sz w:val="20"/>
          <w:szCs w:val="20"/>
        </w:rPr>
        <w:t xml:space="preserve">’: </w:t>
      </w:r>
      <w:proofErr w:type="spellStart"/>
      <w:r w:rsidRPr="001138E0">
        <w:rPr>
          <w:rFonts w:ascii="Arial" w:hAnsi="Arial" w:cs="Arial"/>
          <w:i/>
          <w:iCs/>
          <w:sz w:val="20"/>
          <w:szCs w:val="20"/>
        </w:rPr>
        <w:t>Gaio</w:t>
      </w:r>
      <w:proofErr w:type="spellEnd"/>
      <w:r w:rsidRPr="001138E0">
        <w:rPr>
          <w:rFonts w:ascii="Arial" w:hAnsi="Arial" w:cs="Arial"/>
          <w:i/>
          <w:iCs/>
          <w:sz w:val="20"/>
          <w:szCs w:val="20"/>
        </w:rPr>
        <w:t xml:space="preserve"> v The Queen</w:t>
      </w:r>
      <w:r w:rsidRPr="00B85F7F">
        <w:rPr>
          <w:rFonts w:ascii="Arial" w:hAnsi="Arial" w:cs="Arial"/>
          <w:sz w:val="20"/>
          <w:szCs w:val="20"/>
        </w:rPr>
        <w:t xml:space="preserve"> (1960) 104 CLR 419 at 430-431</w:t>
      </w:r>
      <w:r>
        <w:rPr>
          <w:rFonts w:ascii="Arial" w:hAnsi="Arial" w:cs="Arial"/>
          <w:sz w:val="20"/>
          <w:szCs w:val="20"/>
        </w:rPr>
        <w:t>;</w:t>
      </w:r>
      <w:r w:rsidRPr="00B85F7F">
        <w:rPr>
          <w:rFonts w:ascii="Arial" w:hAnsi="Arial" w:cs="Arial"/>
          <w:sz w:val="20"/>
          <w:szCs w:val="20"/>
        </w:rPr>
        <w:t xml:space="preserve"> </w:t>
      </w:r>
      <w:r>
        <w:rPr>
          <w:rFonts w:ascii="Arial" w:hAnsi="Arial" w:cs="Arial"/>
          <w:sz w:val="20"/>
          <w:szCs w:val="20"/>
        </w:rPr>
        <w:t>s</w:t>
      </w:r>
      <w:r w:rsidRPr="00B85F7F">
        <w:rPr>
          <w:rFonts w:ascii="Arial" w:hAnsi="Arial" w:cs="Arial"/>
          <w:sz w:val="20"/>
          <w:szCs w:val="20"/>
        </w:rPr>
        <w:t>ee also at 429, 432-433.</w:t>
      </w:r>
      <w:r w:rsidR="00177F0E">
        <w:rPr>
          <w:rFonts w:ascii="Arial" w:hAnsi="Arial" w:cs="Arial"/>
          <w:sz w:val="20"/>
          <w:szCs w:val="20"/>
        </w:rPr>
        <w:t xml:space="preserve">  </w:t>
      </w:r>
      <w:r w:rsidR="00177F0E" w:rsidRPr="00B85F7F">
        <w:rPr>
          <w:rFonts w:ascii="Arial" w:hAnsi="Arial" w:cs="Arial"/>
          <w:sz w:val="20"/>
          <w:szCs w:val="20"/>
        </w:rPr>
        <w:t xml:space="preserve">More accurate is to conceive of an interpreter as a </w:t>
      </w:r>
      <w:r w:rsidR="00177F0E">
        <w:rPr>
          <w:rFonts w:ascii="Arial" w:hAnsi="Arial" w:cs="Arial"/>
          <w:sz w:val="20"/>
          <w:szCs w:val="20"/>
        </w:rPr>
        <w:t>‘</w:t>
      </w:r>
      <w:r w:rsidR="00177F0E" w:rsidRPr="00B85F7F">
        <w:rPr>
          <w:rFonts w:ascii="Arial" w:hAnsi="Arial" w:cs="Arial"/>
          <w:sz w:val="20"/>
          <w:szCs w:val="20"/>
        </w:rPr>
        <w:t>bilingual mediating agent between monolingual communication participants in two different language communities</w:t>
      </w:r>
      <w:r w:rsidR="00177F0E">
        <w:rPr>
          <w:rFonts w:ascii="Arial" w:hAnsi="Arial" w:cs="Arial"/>
          <w:sz w:val="20"/>
          <w:szCs w:val="20"/>
        </w:rPr>
        <w:t>’ {</w:t>
      </w:r>
      <w:r w:rsidR="00177F0E" w:rsidRPr="00B85F7F">
        <w:rPr>
          <w:rFonts w:ascii="Arial" w:hAnsi="Arial" w:cs="Arial"/>
          <w:sz w:val="20"/>
          <w:szCs w:val="20"/>
        </w:rPr>
        <w:t xml:space="preserve">Bell, </w:t>
      </w:r>
      <w:r w:rsidR="00177F0E" w:rsidRPr="0096635C">
        <w:rPr>
          <w:rFonts w:ascii="Arial" w:hAnsi="Arial" w:cs="Arial"/>
          <w:i/>
          <w:iCs/>
          <w:sz w:val="20"/>
          <w:szCs w:val="20"/>
        </w:rPr>
        <w:t>Translation and Translating: Theory and Practice</w:t>
      </w:r>
      <w:r w:rsidR="00177F0E" w:rsidRPr="00B85F7F">
        <w:rPr>
          <w:rFonts w:ascii="Arial" w:hAnsi="Arial" w:cs="Arial"/>
          <w:sz w:val="20"/>
          <w:szCs w:val="20"/>
        </w:rPr>
        <w:t xml:space="preserve"> (1991) at 15, quoting House, </w:t>
      </w:r>
      <w:r w:rsidR="00177F0E" w:rsidRPr="0096635C">
        <w:rPr>
          <w:rFonts w:ascii="Arial" w:hAnsi="Arial" w:cs="Arial"/>
          <w:i/>
          <w:iCs/>
          <w:sz w:val="20"/>
          <w:szCs w:val="20"/>
        </w:rPr>
        <w:t>A Model for Translation Quality Assessment</w:t>
      </w:r>
      <w:r w:rsidR="00177F0E" w:rsidRPr="00B85F7F">
        <w:rPr>
          <w:rFonts w:ascii="Arial" w:hAnsi="Arial" w:cs="Arial"/>
          <w:sz w:val="20"/>
          <w:szCs w:val="20"/>
        </w:rPr>
        <w:t xml:space="preserve"> (1977) at 1</w:t>
      </w:r>
      <w:r w:rsidR="00177F0E">
        <w:rPr>
          <w:rFonts w:ascii="Arial" w:hAnsi="Arial" w:cs="Arial"/>
          <w:sz w:val="20"/>
          <w:szCs w:val="20"/>
        </w:rPr>
        <w:t xml:space="preserve">} </w:t>
      </w:r>
      <w:r w:rsidR="00177F0E" w:rsidRPr="00B85F7F">
        <w:rPr>
          <w:rFonts w:ascii="Arial" w:hAnsi="Arial" w:cs="Arial"/>
          <w:sz w:val="20"/>
          <w:szCs w:val="20"/>
        </w:rPr>
        <w:t xml:space="preserve">and to recognise that </w:t>
      </w:r>
      <w:r w:rsidR="00177F0E">
        <w:rPr>
          <w:rFonts w:ascii="Arial" w:hAnsi="Arial" w:cs="Arial"/>
          <w:sz w:val="20"/>
          <w:szCs w:val="20"/>
        </w:rPr>
        <w:t>‘</w:t>
      </w:r>
      <w:r w:rsidR="00177F0E" w:rsidRPr="00B85F7F">
        <w:rPr>
          <w:rFonts w:ascii="Arial" w:hAnsi="Arial" w:cs="Arial"/>
          <w:sz w:val="20"/>
          <w:szCs w:val="20"/>
        </w:rPr>
        <w:t>total equivalence</w:t>
      </w:r>
      <w:r w:rsidR="00177F0E">
        <w:rPr>
          <w:rFonts w:ascii="Arial" w:hAnsi="Arial" w:cs="Arial"/>
          <w:sz w:val="20"/>
          <w:szCs w:val="20"/>
        </w:rPr>
        <w:t>’</w:t>
      </w:r>
      <w:r w:rsidR="00177F0E" w:rsidRPr="00B85F7F">
        <w:rPr>
          <w:rFonts w:ascii="Arial" w:hAnsi="Arial" w:cs="Arial"/>
          <w:sz w:val="20"/>
          <w:szCs w:val="20"/>
        </w:rPr>
        <w:t xml:space="preserve"> between words spoken or written in a source language </w:t>
      </w:r>
      <w:r w:rsidR="00177F0E" w:rsidRPr="00B85F7F">
        <w:rPr>
          <w:rFonts w:ascii="Arial" w:hAnsi="Arial" w:cs="Arial"/>
          <w:sz w:val="20"/>
          <w:szCs w:val="20"/>
        </w:rPr>
        <w:lastRenderedPageBreak/>
        <w:t xml:space="preserve">and words translated into a target language is a </w:t>
      </w:r>
      <w:r w:rsidR="00177F0E">
        <w:rPr>
          <w:rFonts w:ascii="Arial" w:hAnsi="Arial" w:cs="Arial"/>
          <w:sz w:val="20"/>
          <w:szCs w:val="20"/>
        </w:rPr>
        <w:t>‘</w:t>
      </w:r>
      <w:r w:rsidR="00177F0E" w:rsidRPr="00B85F7F">
        <w:rPr>
          <w:rFonts w:ascii="Arial" w:hAnsi="Arial" w:cs="Arial"/>
          <w:sz w:val="20"/>
          <w:szCs w:val="20"/>
        </w:rPr>
        <w:t>chimera</w:t>
      </w:r>
      <w:r w:rsidR="00177F0E">
        <w:rPr>
          <w:rFonts w:ascii="Arial" w:hAnsi="Arial" w:cs="Arial"/>
          <w:sz w:val="20"/>
          <w:szCs w:val="20"/>
        </w:rPr>
        <w:t xml:space="preserve">’: </w:t>
      </w:r>
      <w:r w:rsidR="0096635C" w:rsidRPr="00B85F7F">
        <w:rPr>
          <w:rFonts w:ascii="Arial" w:hAnsi="Arial" w:cs="Arial"/>
          <w:sz w:val="20"/>
          <w:szCs w:val="20"/>
        </w:rPr>
        <w:t xml:space="preserve">Bell, </w:t>
      </w:r>
      <w:r w:rsidR="0096635C" w:rsidRPr="0096635C">
        <w:rPr>
          <w:rFonts w:ascii="Arial" w:hAnsi="Arial" w:cs="Arial"/>
          <w:i/>
          <w:iCs/>
          <w:sz w:val="20"/>
          <w:szCs w:val="20"/>
        </w:rPr>
        <w:t>Translation and Translating: Theory and Practice</w:t>
      </w:r>
      <w:r w:rsidR="0096635C" w:rsidRPr="00B85F7F">
        <w:rPr>
          <w:rFonts w:ascii="Arial" w:hAnsi="Arial" w:cs="Arial"/>
          <w:sz w:val="20"/>
          <w:szCs w:val="20"/>
        </w:rPr>
        <w:t xml:space="preserve"> (1991) at</w:t>
      </w:r>
      <w:r w:rsidR="00177F0E" w:rsidRPr="00B85F7F">
        <w:rPr>
          <w:rFonts w:ascii="Arial" w:hAnsi="Arial" w:cs="Arial"/>
          <w:sz w:val="20"/>
          <w:szCs w:val="20"/>
        </w:rPr>
        <w:t xml:space="preserve"> </w:t>
      </w:r>
      <w:r w:rsidR="0096635C">
        <w:rPr>
          <w:rFonts w:ascii="Arial" w:hAnsi="Arial" w:cs="Arial"/>
          <w:sz w:val="20"/>
          <w:szCs w:val="20"/>
        </w:rPr>
        <w:t>6</w:t>
      </w:r>
      <w:r w:rsidR="00177F0E" w:rsidRPr="00B85F7F">
        <w:rPr>
          <w:rFonts w:ascii="Arial" w:hAnsi="Arial" w:cs="Arial"/>
          <w:sz w:val="20"/>
          <w:szCs w:val="20"/>
        </w:rPr>
        <w:t xml:space="preserve">. Translation is not a </w:t>
      </w:r>
      <w:r w:rsidR="00177F0E">
        <w:rPr>
          <w:rFonts w:ascii="Arial" w:hAnsi="Arial" w:cs="Arial"/>
          <w:sz w:val="20"/>
          <w:szCs w:val="20"/>
        </w:rPr>
        <w:t>‘</w:t>
      </w:r>
      <w:r w:rsidR="00177F0E" w:rsidRPr="00B85F7F">
        <w:rPr>
          <w:rFonts w:ascii="Arial" w:hAnsi="Arial" w:cs="Arial"/>
          <w:sz w:val="20"/>
          <w:szCs w:val="20"/>
        </w:rPr>
        <w:t>simple word-matching exercise</w:t>
      </w:r>
      <w:r w:rsidR="00177F0E">
        <w:rPr>
          <w:rFonts w:ascii="Arial" w:hAnsi="Arial" w:cs="Arial"/>
          <w:sz w:val="20"/>
          <w:szCs w:val="20"/>
        </w:rPr>
        <w:t>’ {</w:t>
      </w:r>
      <w:r w:rsidR="00177F0E" w:rsidRPr="00B85F7F">
        <w:rPr>
          <w:rFonts w:ascii="Arial" w:hAnsi="Arial" w:cs="Arial"/>
          <w:sz w:val="20"/>
          <w:szCs w:val="20"/>
        </w:rPr>
        <w:t xml:space="preserve">Hale, </w:t>
      </w:r>
      <w:r w:rsidR="00177F0E" w:rsidRPr="0096635C">
        <w:rPr>
          <w:rFonts w:ascii="Arial" w:hAnsi="Arial" w:cs="Arial"/>
          <w:i/>
          <w:iCs/>
          <w:sz w:val="20"/>
          <w:szCs w:val="20"/>
        </w:rPr>
        <w:t>Interpreter Policies, Practices and Protocols in Australian Courts and Tribunals: A National Survey</w:t>
      </w:r>
      <w:r w:rsidR="00177F0E" w:rsidRPr="00B85F7F">
        <w:rPr>
          <w:rFonts w:ascii="Arial" w:hAnsi="Arial" w:cs="Arial"/>
          <w:sz w:val="20"/>
          <w:szCs w:val="20"/>
        </w:rPr>
        <w:t xml:space="preserve"> (2011) at 2</w:t>
      </w:r>
      <w:r w:rsidR="00177F0E">
        <w:rPr>
          <w:rFonts w:ascii="Arial" w:hAnsi="Arial" w:cs="Arial"/>
          <w:sz w:val="20"/>
          <w:szCs w:val="20"/>
        </w:rPr>
        <w:t xml:space="preserve">} </w:t>
      </w:r>
      <w:r w:rsidR="00177F0E" w:rsidRPr="00B85F7F">
        <w:rPr>
          <w:rFonts w:ascii="Arial" w:hAnsi="Arial" w:cs="Arial"/>
          <w:sz w:val="20"/>
          <w:szCs w:val="20"/>
        </w:rPr>
        <w:t xml:space="preserve">but </w:t>
      </w:r>
      <w:r w:rsidR="00177F0E">
        <w:rPr>
          <w:rFonts w:ascii="Arial" w:hAnsi="Arial" w:cs="Arial"/>
          <w:sz w:val="20"/>
          <w:szCs w:val="20"/>
        </w:rPr>
        <w:t>‘</w:t>
      </w:r>
      <w:r w:rsidR="00177F0E" w:rsidRPr="00B85F7F">
        <w:rPr>
          <w:rFonts w:ascii="Arial" w:hAnsi="Arial" w:cs="Arial"/>
          <w:sz w:val="20"/>
          <w:szCs w:val="20"/>
        </w:rPr>
        <w:t>a difficult and sophisticated art</w:t>
      </w:r>
      <w:r w:rsidR="00177F0E">
        <w:rPr>
          <w:rFonts w:ascii="Arial" w:hAnsi="Arial" w:cs="Arial"/>
          <w:sz w:val="20"/>
          <w:szCs w:val="20"/>
        </w:rPr>
        <w:t>’</w:t>
      </w:r>
      <w:r w:rsidR="00177F0E" w:rsidRPr="00B85F7F">
        <w:rPr>
          <w:rFonts w:ascii="Arial" w:hAnsi="Arial" w:cs="Arial"/>
          <w:sz w:val="20"/>
          <w:szCs w:val="20"/>
        </w:rPr>
        <w:t xml:space="preserve"> which, </w:t>
      </w:r>
      <w:r w:rsidR="00177F0E">
        <w:rPr>
          <w:rFonts w:ascii="Arial" w:hAnsi="Arial" w:cs="Arial"/>
          <w:sz w:val="20"/>
          <w:szCs w:val="20"/>
        </w:rPr>
        <w:t>‘</w:t>
      </w:r>
      <w:r w:rsidR="00177F0E" w:rsidRPr="00B85F7F">
        <w:rPr>
          <w:rFonts w:ascii="Arial" w:hAnsi="Arial" w:cs="Arial"/>
          <w:sz w:val="20"/>
          <w:szCs w:val="20"/>
        </w:rPr>
        <w:t>[t]o be done well</w:t>
      </w:r>
      <w:r w:rsidR="00177F0E">
        <w:rPr>
          <w:rFonts w:ascii="Arial" w:hAnsi="Arial" w:cs="Arial"/>
          <w:sz w:val="20"/>
          <w:szCs w:val="20"/>
        </w:rPr>
        <w:t>’</w:t>
      </w:r>
      <w:r w:rsidR="00177F0E" w:rsidRPr="00B85F7F">
        <w:rPr>
          <w:rFonts w:ascii="Arial" w:hAnsi="Arial" w:cs="Arial"/>
          <w:sz w:val="20"/>
          <w:szCs w:val="20"/>
        </w:rPr>
        <w:t xml:space="preserve">, </w:t>
      </w:r>
      <w:r w:rsidR="00177F0E">
        <w:rPr>
          <w:rFonts w:ascii="Arial" w:hAnsi="Arial" w:cs="Arial"/>
          <w:sz w:val="20"/>
          <w:szCs w:val="20"/>
        </w:rPr>
        <w:t>‘</w:t>
      </w:r>
      <w:r w:rsidR="00177F0E" w:rsidRPr="00B85F7F">
        <w:rPr>
          <w:rFonts w:ascii="Arial" w:hAnsi="Arial" w:cs="Arial"/>
          <w:sz w:val="20"/>
          <w:szCs w:val="20"/>
        </w:rPr>
        <w:t xml:space="preserve">requires not only linguistic sophistication and sensitivity to </w:t>
      </w:r>
      <w:r w:rsidR="00177F0E">
        <w:rPr>
          <w:rFonts w:ascii="Arial" w:hAnsi="Arial" w:cs="Arial"/>
          <w:sz w:val="20"/>
          <w:szCs w:val="20"/>
        </w:rPr>
        <w:t>“</w:t>
      </w:r>
      <w:r w:rsidR="00177F0E" w:rsidRPr="00B85F7F">
        <w:rPr>
          <w:rFonts w:ascii="Arial" w:hAnsi="Arial" w:cs="Arial"/>
          <w:sz w:val="20"/>
          <w:szCs w:val="20"/>
        </w:rPr>
        <w:t>minor</w:t>
      </w:r>
      <w:r w:rsidR="00177F0E">
        <w:rPr>
          <w:rFonts w:ascii="Arial" w:hAnsi="Arial" w:cs="Arial"/>
          <w:sz w:val="20"/>
          <w:szCs w:val="20"/>
        </w:rPr>
        <w:t>”</w:t>
      </w:r>
      <w:r w:rsidR="00177F0E" w:rsidRPr="00B85F7F">
        <w:rPr>
          <w:rFonts w:ascii="Arial" w:hAnsi="Arial" w:cs="Arial"/>
          <w:sz w:val="20"/>
          <w:szCs w:val="20"/>
        </w:rPr>
        <w:t xml:space="preserve"> linguistic details (which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sidR="00177F0E">
        <w:rPr>
          <w:rFonts w:ascii="Arial" w:hAnsi="Arial" w:cs="Arial"/>
          <w:sz w:val="20"/>
          <w:szCs w:val="20"/>
        </w:rPr>
        <w:t>’ {</w:t>
      </w:r>
      <w:r w:rsidR="00177F0E" w:rsidRPr="00B85F7F">
        <w:rPr>
          <w:rFonts w:ascii="Arial" w:hAnsi="Arial" w:cs="Arial"/>
          <w:sz w:val="20"/>
          <w:szCs w:val="20"/>
        </w:rPr>
        <w:t xml:space="preserve">Dixon, Hogan and </w:t>
      </w:r>
      <w:proofErr w:type="spellStart"/>
      <w:r w:rsidR="00177F0E" w:rsidRPr="00B85F7F">
        <w:rPr>
          <w:rFonts w:ascii="Arial" w:hAnsi="Arial" w:cs="Arial"/>
          <w:sz w:val="20"/>
          <w:szCs w:val="20"/>
        </w:rPr>
        <w:t>Wierzbicka</w:t>
      </w:r>
      <w:proofErr w:type="spellEnd"/>
      <w:r w:rsidR="00177F0E" w:rsidRPr="00B85F7F">
        <w:rPr>
          <w:rFonts w:ascii="Arial" w:hAnsi="Arial" w:cs="Arial"/>
          <w:sz w:val="20"/>
          <w:szCs w:val="20"/>
        </w:rPr>
        <w:t>, "Interpreters: Some basic problems" (1980) 5 Legal Service Bulletin 162 at 163</w:t>
      </w:r>
      <w:r w:rsidR="00177F0E">
        <w:rPr>
          <w:rFonts w:ascii="Arial" w:hAnsi="Arial" w:cs="Arial"/>
          <w:sz w:val="20"/>
          <w:szCs w:val="20"/>
        </w:rPr>
        <w:t>}</w:t>
      </w:r>
      <w:r w:rsidR="00177F0E" w:rsidRPr="00B85F7F">
        <w:rPr>
          <w:rFonts w:ascii="Arial" w:hAnsi="Arial" w:cs="Arial"/>
          <w:sz w:val="20"/>
          <w:szCs w:val="20"/>
        </w:rPr>
        <w:t>.</w:t>
      </w:r>
    </w:p>
    <w:p w14:paraId="03CF7197" w14:textId="77777777" w:rsidR="001138E0" w:rsidRDefault="001138E0" w:rsidP="00B85F7F">
      <w:pPr>
        <w:spacing w:before="60"/>
        <w:ind w:left="567" w:right="567"/>
        <w:jc w:val="both"/>
        <w:rPr>
          <w:rFonts w:ascii="Arial" w:hAnsi="Arial" w:cs="Arial"/>
          <w:sz w:val="20"/>
          <w:szCs w:val="20"/>
        </w:rPr>
      </w:pPr>
      <w:r>
        <w:rPr>
          <w:rFonts w:ascii="Arial" w:hAnsi="Arial" w:cs="Arial"/>
          <w:sz w:val="20"/>
          <w:szCs w:val="20"/>
        </w:rPr>
        <w:t xml:space="preserve">[6] </w:t>
      </w:r>
      <w:r w:rsidR="00177F0E" w:rsidRPr="00B85F7F">
        <w:rPr>
          <w:rFonts w:ascii="Arial" w:hAnsi="Arial" w:cs="Arial"/>
          <w:sz w:val="20"/>
          <w:szCs w:val="20"/>
        </w:rPr>
        <w:t xml:space="preserve">Professor </w:t>
      </w:r>
      <w:proofErr w:type="spellStart"/>
      <w:r w:rsidR="00177F0E" w:rsidRPr="00B85F7F">
        <w:rPr>
          <w:rFonts w:ascii="Arial" w:hAnsi="Arial" w:cs="Arial"/>
          <w:sz w:val="20"/>
          <w:szCs w:val="20"/>
        </w:rPr>
        <w:t>Wigmore</w:t>
      </w:r>
      <w:proofErr w:type="spellEnd"/>
      <w:r w:rsidR="00177F0E" w:rsidRPr="00B85F7F">
        <w:rPr>
          <w:rFonts w:ascii="Arial" w:hAnsi="Arial" w:cs="Arial"/>
          <w:sz w:val="20"/>
          <w:szCs w:val="20"/>
        </w:rPr>
        <w:t xml:space="preserve"> noted the </w:t>
      </w:r>
      <w:r w:rsidR="00177F0E">
        <w:rPr>
          <w:rFonts w:ascii="Arial" w:hAnsi="Arial" w:cs="Arial"/>
          <w:sz w:val="20"/>
          <w:szCs w:val="20"/>
        </w:rPr>
        <w:t>‘</w:t>
      </w:r>
      <w:r w:rsidR="00177F0E" w:rsidRPr="00B85F7F">
        <w:rPr>
          <w:rFonts w:ascii="Arial" w:hAnsi="Arial" w:cs="Arial"/>
          <w:sz w:val="20"/>
          <w:szCs w:val="20"/>
        </w:rPr>
        <w:t>peculiarity</w:t>
      </w:r>
      <w:r w:rsidR="00177F0E">
        <w:rPr>
          <w:rFonts w:ascii="Arial" w:hAnsi="Arial" w:cs="Arial"/>
          <w:sz w:val="20"/>
          <w:szCs w:val="20"/>
        </w:rPr>
        <w:t>’</w:t>
      </w:r>
      <w:r w:rsidR="00177F0E" w:rsidRPr="00B85F7F">
        <w:rPr>
          <w:rFonts w:ascii="Arial" w:hAnsi="Arial" w:cs="Arial"/>
          <w:sz w:val="20"/>
          <w:szCs w:val="20"/>
        </w:rPr>
        <w:t xml:space="preserve"> of language that </w:t>
      </w:r>
      <w:r w:rsidR="00177F0E">
        <w:rPr>
          <w:rFonts w:ascii="Arial" w:hAnsi="Arial" w:cs="Arial"/>
          <w:sz w:val="20"/>
          <w:szCs w:val="20"/>
        </w:rPr>
        <w:t>‘</w:t>
      </w:r>
      <w:r w:rsidR="00177F0E" w:rsidRPr="00B85F7F">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sidR="00151CC0">
        <w:rPr>
          <w:rFonts w:ascii="Arial" w:hAnsi="Arial" w:cs="Arial"/>
          <w:sz w:val="20"/>
          <w:szCs w:val="20"/>
        </w:rPr>
        <w:t xml:space="preserve">’: </w:t>
      </w:r>
      <w:proofErr w:type="spellStart"/>
      <w:r w:rsidR="00151CC0" w:rsidRPr="00B85F7F">
        <w:rPr>
          <w:rFonts w:ascii="Arial" w:hAnsi="Arial" w:cs="Arial"/>
          <w:sz w:val="20"/>
          <w:szCs w:val="20"/>
        </w:rPr>
        <w:t>Wigmore</w:t>
      </w:r>
      <w:proofErr w:type="spellEnd"/>
      <w:r w:rsidR="00151CC0" w:rsidRPr="00B85F7F">
        <w:rPr>
          <w:rFonts w:ascii="Arial" w:hAnsi="Arial" w:cs="Arial"/>
          <w:sz w:val="20"/>
          <w:szCs w:val="20"/>
        </w:rPr>
        <w:t xml:space="preserve">, </w:t>
      </w:r>
      <w:r w:rsidR="00151CC0" w:rsidRPr="0096635C">
        <w:rPr>
          <w:rFonts w:ascii="Arial" w:hAnsi="Arial" w:cs="Arial"/>
          <w:i/>
          <w:iCs/>
          <w:sz w:val="20"/>
          <w:szCs w:val="20"/>
        </w:rPr>
        <w:t>The Science of Judicial Proof</w:t>
      </w:r>
      <w:r w:rsidR="00151CC0" w:rsidRPr="00B85F7F">
        <w:rPr>
          <w:rFonts w:ascii="Arial" w:hAnsi="Arial" w:cs="Arial"/>
          <w:sz w:val="20"/>
          <w:szCs w:val="20"/>
        </w:rPr>
        <w:t xml:space="preserve">, 3rd ed (1937) at 569-571, quoting Whitney, </w:t>
      </w:r>
      <w:r w:rsidR="00151CC0" w:rsidRPr="0096635C">
        <w:rPr>
          <w:rFonts w:ascii="Arial" w:hAnsi="Arial" w:cs="Arial"/>
          <w:i/>
          <w:iCs/>
          <w:sz w:val="20"/>
          <w:szCs w:val="20"/>
        </w:rPr>
        <w:t>Language and the Study of Language</w:t>
      </w:r>
      <w:r w:rsidR="00151CC0" w:rsidRPr="00B85F7F">
        <w:rPr>
          <w:rFonts w:ascii="Arial" w:hAnsi="Arial" w:cs="Arial"/>
          <w:sz w:val="20"/>
          <w:szCs w:val="20"/>
        </w:rPr>
        <w:t>, 4th ed (1869) at 111.</w:t>
      </w:r>
      <w:r w:rsidR="00151CC0">
        <w:rPr>
          <w:rFonts w:ascii="Arial" w:hAnsi="Arial" w:cs="Arial"/>
          <w:sz w:val="20"/>
          <w:szCs w:val="20"/>
        </w:rPr>
        <w:t xml:space="preserve">  </w:t>
      </w:r>
      <w:r w:rsidR="00151CC0" w:rsidRPr="00B85F7F">
        <w:rPr>
          <w:rFonts w:ascii="Arial" w:hAnsi="Arial" w:cs="Arial"/>
          <w:sz w:val="20"/>
          <w:szCs w:val="20"/>
        </w:rPr>
        <w:t xml:space="preserve">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w:t>
      </w:r>
      <w:r w:rsidR="00151CC0">
        <w:rPr>
          <w:rFonts w:ascii="Arial" w:hAnsi="Arial" w:cs="Arial"/>
          <w:sz w:val="20"/>
          <w:szCs w:val="20"/>
        </w:rPr>
        <w:t>‘</w:t>
      </w:r>
      <w:r w:rsidR="00151CC0" w:rsidRPr="00B85F7F">
        <w:rPr>
          <w:rFonts w:ascii="Arial" w:hAnsi="Arial" w:cs="Arial"/>
          <w:sz w:val="20"/>
          <w:szCs w:val="20"/>
        </w:rPr>
        <w:t>Perfect interpretations</w:t>
      </w:r>
      <w:r w:rsidR="00151CC0">
        <w:rPr>
          <w:rFonts w:ascii="Arial" w:hAnsi="Arial" w:cs="Arial"/>
          <w:sz w:val="20"/>
          <w:szCs w:val="20"/>
        </w:rPr>
        <w:t>’</w:t>
      </w:r>
      <w:r w:rsidR="00151CC0" w:rsidRPr="00B85F7F">
        <w:rPr>
          <w:rFonts w:ascii="Arial" w:hAnsi="Arial" w:cs="Arial"/>
          <w:sz w:val="20"/>
          <w:szCs w:val="20"/>
        </w:rPr>
        <w:t xml:space="preserve"> simply </w:t>
      </w:r>
      <w:r w:rsidR="00151CC0">
        <w:rPr>
          <w:rFonts w:ascii="Arial" w:hAnsi="Arial" w:cs="Arial"/>
          <w:sz w:val="20"/>
          <w:szCs w:val="20"/>
        </w:rPr>
        <w:t>‘</w:t>
      </w:r>
      <w:r w:rsidR="00151CC0" w:rsidRPr="00B85F7F">
        <w:rPr>
          <w:rFonts w:ascii="Arial" w:hAnsi="Arial" w:cs="Arial"/>
          <w:sz w:val="20"/>
          <w:szCs w:val="20"/>
        </w:rPr>
        <w:t>do not exist</w:t>
      </w:r>
      <w:r w:rsidR="00151CC0">
        <w:rPr>
          <w:rFonts w:ascii="Arial" w:hAnsi="Arial" w:cs="Arial"/>
          <w:sz w:val="20"/>
          <w:szCs w:val="20"/>
        </w:rPr>
        <w:t xml:space="preserve">’: </w:t>
      </w:r>
      <w:r w:rsidR="00151CC0" w:rsidRPr="00B85F7F">
        <w:rPr>
          <w:rFonts w:ascii="Arial" w:hAnsi="Arial" w:cs="Arial"/>
          <w:sz w:val="20"/>
          <w:szCs w:val="20"/>
        </w:rPr>
        <w:t xml:space="preserve">Shulman, </w:t>
      </w:r>
      <w:r w:rsidR="00151CC0">
        <w:rPr>
          <w:rFonts w:ascii="Arial" w:hAnsi="Arial" w:cs="Arial"/>
          <w:sz w:val="20"/>
          <w:szCs w:val="20"/>
        </w:rPr>
        <w:t>‘</w:t>
      </w:r>
      <w:r w:rsidR="00151CC0" w:rsidRPr="00B85F7F">
        <w:rPr>
          <w:rFonts w:ascii="Arial" w:hAnsi="Arial" w:cs="Arial"/>
          <w:sz w:val="20"/>
          <w:szCs w:val="20"/>
        </w:rPr>
        <w:t xml:space="preserve">No </w:t>
      </w:r>
      <w:proofErr w:type="spellStart"/>
      <w:r w:rsidR="00151CC0" w:rsidRPr="00B85F7F">
        <w:rPr>
          <w:rFonts w:ascii="Arial" w:hAnsi="Arial" w:cs="Arial"/>
          <w:sz w:val="20"/>
          <w:szCs w:val="20"/>
        </w:rPr>
        <w:t>Hablo</w:t>
      </w:r>
      <w:proofErr w:type="spellEnd"/>
      <w:r w:rsidR="00151CC0" w:rsidRPr="00B85F7F">
        <w:rPr>
          <w:rFonts w:ascii="Arial" w:hAnsi="Arial" w:cs="Arial"/>
          <w:sz w:val="20"/>
          <w:szCs w:val="20"/>
        </w:rPr>
        <w:t xml:space="preserve"> </w:t>
      </w:r>
      <w:proofErr w:type="spellStart"/>
      <w:r w:rsidR="00151CC0" w:rsidRPr="00B85F7F">
        <w:rPr>
          <w:rFonts w:ascii="Arial" w:hAnsi="Arial" w:cs="Arial"/>
          <w:sz w:val="20"/>
          <w:szCs w:val="20"/>
        </w:rPr>
        <w:t>Inglés</w:t>
      </w:r>
      <w:proofErr w:type="spellEnd"/>
      <w:r w:rsidR="00151CC0" w:rsidRPr="00B85F7F">
        <w:rPr>
          <w:rFonts w:ascii="Arial" w:hAnsi="Arial" w:cs="Arial"/>
          <w:sz w:val="20"/>
          <w:szCs w:val="20"/>
        </w:rPr>
        <w:t>: Court Interpretation as a Major Obstacle to Fairness for Non-English Speaking Defendants</w:t>
      </w:r>
      <w:r w:rsidR="00151CC0">
        <w:rPr>
          <w:rFonts w:ascii="Arial" w:hAnsi="Arial" w:cs="Arial"/>
          <w:sz w:val="20"/>
          <w:szCs w:val="20"/>
        </w:rPr>
        <w:t>’</w:t>
      </w:r>
      <w:r w:rsidR="00151CC0" w:rsidRPr="00B85F7F">
        <w:rPr>
          <w:rFonts w:ascii="Arial" w:hAnsi="Arial" w:cs="Arial"/>
          <w:sz w:val="20"/>
          <w:szCs w:val="20"/>
        </w:rPr>
        <w:t xml:space="preserve"> (1993) 46 Vanderbilt Law Review 175</w:t>
      </w:r>
      <w:r w:rsidR="0096635C">
        <w:rPr>
          <w:rFonts w:ascii="Arial" w:hAnsi="Arial" w:cs="Arial"/>
          <w:sz w:val="20"/>
          <w:szCs w:val="20"/>
        </w:rPr>
        <w:t xml:space="preserve"> at 177, quoted in </w:t>
      </w:r>
      <w:proofErr w:type="spellStart"/>
      <w:r w:rsidR="0096635C" w:rsidRPr="0096635C">
        <w:rPr>
          <w:rFonts w:ascii="Arial" w:hAnsi="Arial" w:cs="Arial"/>
          <w:i/>
          <w:iCs/>
          <w:sz w:val="20"/>
          <w:szCs w:val="20"/>
        </w:rPr>
        <w:t>Perera</w:t>
      </w:r>
      <w:proofErr w:type="spellEnd"/>
      <w:r w:rsidR="0096635C" w:rsidRPr="0096635C">
        <w:rPr>
          <w:rFonts w:ascii="Arial" w:hAnsi="Arial" w:cs="Arial"/>
          <w:i/>
          <w:iCs/>
          <w:sz w:val="20"/>
          <w:szCs w:val="20"/>
        </w:rPr>
        <w:t xml:space="preserve"> v Minister for Immigration and Multicultural Affairs</w:t>
      </w:r>
      <w:r w:rsidR="0096635C">
        <w:rPr>
          <w:rFonts w:ascii="Arial" w:hAnsi="Arial" w:cs="Arial"/>
          <w:sz w:val="20"/>
          <w:szCs w:val="20"/>
        </w:rPr>
        <w:t xml:space="preserve"> (1999) 92 FCR 6 at 18 [26].</w:t>
      </w:r>
    </w:p>
    <w:p w14:paraId="48454DC6" w14:textId="77777777" w:rsidR="0004009A" w:rsidRDefault="0096635C" w:rsidP="0096635C">
      <w:pPr>
        <w:spacing w:before="60"/>
        <w:ind w:left="567" w:right="567"/>
        <w:jc w:val="both"/>
        <w:rPr>
          <w:rFonts w:ascii="Arial" w:hAnsi="Arial" w:cs="Arial"/>
          <w:sz w:val="20"/>
          <w:szCs w:val="20"/>
        </w:rPr>
      </w:pPr>
      <w:r>
        <w:rPr>
          <w:rFonts w:ascii="Arial" w:hAnsi="Arial" w:cs="Arial"/>
          <w:sz w:val="20"/>
          <w:szCs w:val="20"/>
        </w:rPr>
        <w:t xml:space="preserve">[7] </w:t>
      </w:r>
      <w:r w:rsidR="00B85F7F" w:rsidRPr="00B85F7F">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25C58D4F" w14:textId="77777777" w:rsidR="00B85F7F" w:rsidRDefault="0004009A" w:rsidP="0004009A">
      <w:pPr>
        <w:spacing w:before="60"/>
        <w:ind w:left="567" w:right="567"/>
        <w:jc w:val="both"/>
        <w:rPr>
          <w:rFonts w:ascii="Arial" w:hAnsi="Arial" w:cs="Arial"/>
          <w:sz w:val="20"/>
          <w:szCs w:val="20"/>
        </w:rPr>
      </w:pPr>
      <w:r>
        <w:rPr>
          <w:rFonts w:ascii="Arial" w:hAnsi="Arial" w:cs="Arial"/>
          <w:sz w:val="20"/>
          <w:szCs w:val="20"/>
        </w:rPr>
        <w:t xml:space="preserve">[8] </w:t>
      </w:r>
      <w:r w:rsidR="00B85F7F" w:rsidRPr="00B85F7F">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sidR="0096635C">
        <w:rPr>
          <w:rFonts w:ascii="Arial" w:hAnsi="Arial" w:cs="Arial"/>
          <w:sz w:val="20"/>
          <w:szCs w:val="20"/>
        </w:rPr>
        <w:t>-</w:t>
      </w:r>
      <w:r w:rsidR="00B85F7F" w:rsidRPr="00B85F7F">
        <w:rPr>
          <w:rFonts w:ascii="Arial" w:hAnsi="Arial" w:cs="Arial"/>
          <w:sz w:val="20"/>
          <w:szCs w:val="20"/>
        </w:rPr>
        <w:t>making process and sets the limits of decision-making authority</w:t>
      </w:r>
      <w:r>
        <w:rPr>
          <w:rFonts w:ascii="Arial" w:hAnsi="Arial" w:cs="Arial"/>
          <w:sz w:val="20"/>
          <w:szCs w:val="20"/>
        </w:rPr>
        <w:t xml:space="preserve">: </w:t>
      </w:r>
      <w:r w:rsidRPr="0004009A">
        <w:rPr>
          <w:rFonts w:ascii="Arial" w:hAnsi="Arial" w:cs="Arial"/>
          <w:i/>
          <w:iCs/>
          <w:sz w:val="20"/>
          <w:szCs w:val="20"/>
        </w:rPr>
        <w:t>Hossain v Minister for Immigration and Border Protection</w:t>
      </w:r>
      <w:r>
        <w:rPr>
          <w:rFonts w:ascii="Arial" w:hAnsi="Arial" w:cs="Arial"/>
          <w:sz w:val="20"/>
          <w:szCs w:val="20"/>
        </w:rPr>
        <w:t xml:space="preserve"> (2018) 264 CLR 123 at [23], [66]; </w:t>
      </w:r>
      <w:r w:rsidRPr="0004009A">
        <w:rPr>
          <w:rFonts w:ascii="Arial" w:hAnsi="Arial" w:cs="Arial"/>
          <w:i/>
          <w:iCs/>
          <w:sz w:val="20"/>
          <w:szCs w:val="20"/>
        </w:rPr>
        <w:t>Minister for Home Affairs v DUA16</w:t>
      </w:r>
      <w:r>
        <w:rPr>
          <w:rFonts w:ascii="Arial" w:hAnsi="Arial" w:cs="Arial"/>
          <w:sz w:val="20"/>
          <w:szCs w:val="20"/>
        </w:rPr>
        <w:t xml:space="preserve"> (2020) 95 ALJR 54 at 59 [15]; 385 ALR 212 at 217.  </w:t>
      </w:r>
      <w:r w:rsidR="00B85F7F" w:rsidRPr="00B85F7F">
        <w:rPr>
          <w:rFonts w:ascii="Arial" w:hAnsi="Arial" w:cs="Arial"/>
          <w:sz w:val="20"/>
          <w:szCs w:val="20"/>
        </w:rPr>
        <w:t>In a decision</w:t>
      </w:r>
      <w:r w:rsidR="0096635C">
        <w:rPr>
          <w:rFonts w:ascii="Arial" w:hAnsi="Arial" w:cs="Arial"/>
          <w:sz w:val="20"/>
          <w:szCs w:val="20"/>
        </w:rPr>
        <w:t>-</w:t>
      </w:r>
      <w:r w:rsidR="00B85F7F" w:rsidRPr="00B85F7F">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Pr>
          <w:rFonts w:ascii="Arial" w:hAnsi="Arial" w:cs="Arial"/>
          <w:sz w:val="20"/>
          <w:szCs w:val="20"/>
        </w:rPr>
        <w:t>‘</w:t>
      </w:r>
      <w:r w:rsidR="00B85F7F" w:rsidRPr="00B85F7F">
        <w:rPr>
          <w:rFonts w:ascii="Arial" w:hAnsi="Arial" w:cs="Arial"/>
          <w:sz w:val="20"/>
          <w:szCs w:val="20"/>
        </w:rPr>
        <w:t>unfairness</w:t>
      </w:r>
      <w:r>
        <w:rPr>
          <w:rFonts w:ascii="Arial" w:hAnsi="Arial" w:cs="Arial"/>
          <w:sz w:val="20"/>
          <w:szCs w:val="20"/>
        </w:rPr>
        <w:t>’</w:t>
      </w:r>
      <w:r w:rsidR="00B85F7F" w:rsidRPr="00B85F7F">
        <w:rPr>
          <w:rFonts w:ascii="Arial" w:hAnsi="Arial" w:cs="Arial"/>
          <w:sz w:val="20"/>
          <w:szCs w:val="20"/>
        </w:rPr>
        <w:t xml:space="preserve"> in the decision-making process</w:t>
      </w:r>
      <w:r>
        <w:rPr>
          <w:rFonts w:ascii="Arial" w:hAnsi="Arial" w:cs="Arial"/>
          <w:sz w:val="20"/>
          <w:szCs w:val="20"/>
        </w:rPr>
        <w:t xml:space="preserve"> {</w:t>
      </w:r>
      <w:r w:rsidRPr="0004009A">
        <w:rPr>
          <w:rFonts w:ascii="Arial" w:hAnsi="Arial" w:cs="Arial"/>
          <w:i/>
          <w:iCs/>
          <w:sz w:val="20"/>
          <w:szCs w:val="20"/>
        </w:rPr>
        <w:t>SZRQM v Minister for Immigration and Border Protection</w:t>
      </w:r>
      <w:r>
        <w:rPr>
          <w:rFonts w:ascii="Arial" w:hAnsi="Arial" w:cs="Arial"/>
          <w:sz w:val="20"/>
          <w:szCs w:val="20"/>
        </w:rPr>
        <w:t xml:space="preserve"> (2013) 219 FCR 212 at [9]-[10], [24], [46]-[48], [65]</w:t>
      </w:r>
      <w:r>
        <w:rPr>
          <w:rFonts w:ascii="Arial" w:hAnsi="Arial" w:cs="Arial"/>
          <w:sz w:val="20"/>
          <w:szCs w:val="20"/>
        </w:rPr>
        <w:noBreakHyphen/>
        <w:t>[75]}</w:t>
      </w:r>
      <w:r w:rsidR="00B85F7F" w:rsidRPr="00B85F7F">
        <w:rPr>
          <w:rFonts w:ascii="Arial" w:hAnsi="Arial" w:cs="Arial"/>
          <w:sz w:val="20"/>
          <w:szCs w:val="20"/>
        </w:rPr>
        <w:t xml:space="preserve"> amounting to </w:t>
      </w:r>
      <w:r>
        <w:rPr>
          <w:rFonts w:ascii="Arial" w:hAnsi="Arial" w:cs="Arial"/>
          <w:sz w:val="20"/>
          <w:szCs w:val="20"/>
        </w:rPr>
        <w:t>‘</w:t>
      </w:r>
      <w:r w:rsidR="00B85F7F" w:rsidRPr="00B85F7F">
        <w:rPr>
          <w:rFonts w:ascii="Arial" w:hAnsi="Arial" w:cs="Arial"/>
          <w:sz w:val="20"/>
          <w:szCs w:val="20"/>
        </w:rPr>
        <w:t>practical injustice</w:t>
      </w:r>
      <w:r>
        <w:rPr>
          <w:rFonts w:ascii="Arial" w:hAnsi="Arial" w:cs="Arial"/>
          <w:sz w:val="20"/>
          <w:szCs w:val="20"/>
        </w:rPr>
        <w:t>’ {</w:t>
      </w:r>
      <w:r w:rsidRPr="0004009A">
        <w:rPr>
          <w:rFonts w:ascii="Arial" w:hAnsi="Arial" w:cs="Arial"/>
          <w:i/>
          <w:iCs/>
          <w:sz w:val="20"/>
          <w:szCs w:val="20"/>
        </w:rPr>
        <w:t xml:space="preserve">Re Minister for Immigration, Multicultural and Indigenous Affairs; Ex </w:t>
      </w:r>
      <w:proofErr w:type="spellStart"/>
      <w:r w:rsidRPr="0004009A">
        <w:rPr>
          <w:rFonts w:ascii="Arial" w:hAnsi="Arial" w:cs="Arial"/>
          <w:i/>
          <w:iCs/>
          <w:sz w:val="20"/>
          <w:szCs w:val="20"/>
        </w:rPr>
        <w:t>parte</w:t>
      </w:r>
      <w:proofErr w:type="spellEnd"/>
      <w:r w:rsidRPr="0004009A">
        <w:rPr>
          <w:rFonts w:ascii="Arial" w:hAnsi="Arial" w:cs="Arial"/>
          <w:i/>
          <w:iCs/>
          <w:sz w:val="20"/>
          <w:szCs w:val="20"/>
        </w:rPr>
        <w:t xml:space="preserve"> Lam</w:t>
      </w:r>
      <w:r>
        <w:rPr>
          <w:rFonts w:ascii="Arial" w:hAnsi="Arial" w:cs="Arial"/>
          <w:sz w:val="20"/>
          <w:szCs w:val="20"/>
        </w:rPr>
        <w:t xml:space="preserve"> (2003) 214 CLR 1 at [37]}. </w:t>
      </w:r>
      <w:r w:rsidR="00B85F7F" w:rsidRPr="00B85F7F">
        <w:rPr>
          <w:rFonts w:ascii="Arial" w:hAnsi="Arial" w:cs="Arial"/>
          <w:sz w:val="20"/>
          <w:szCs w:val="20"/>
        </w:rPr>
        <w:t xml:space="preserve"> In a decision-making process in which procedural fairness is excluded or is sufficiently provided if specific statutory requirements are met, the effect of a mistranslation on the resultant decision will turn on the </w:t>
      </w:r>
      <w:r>
        <w:rPr>
          <w:rFonts w:ascii="Arial" w:hAnsi="Arial" w:cs="Arial"/>
          <w:sz w:val="20"/>
          <w:szCs w:val="20"/>
        </w:rPr>
        <w:t>‘</w:t>
      </w:r>
      <w:r w:rsidR="00B85F7F" w:rsidRPr="00B85F7F">
        <w:rPr>
          <w:rFonts w:ascii="Arial" w:hAnsi="Arial" w:cs="Arial"/>
          <w:sz w:val="20"/>
          <w:szCs w:val="20"/>
        </w:rPr>
        <w:t>blunter question</w:t>
      </w:r>
      <w:r>
        <w:rPr>
          <w:rFonts w:ascii="Arial" w:hAnsi="Arial" w:cs="Arial"/>
          <w:sz w:val="20"/>
          <w:szCs w:val="20"/>
        </w:rPr>
        <w:t>’ {</w:t>
      </w:r>
      <w:r w:rsidRPr="0004009A">
        <w:rPr>
          <w:rFonts w:ascii="Arial" w:hAnsi="Arial" w:cs="Arial"/>
          <w:i/>
          <w:iCs/>
          <w:sz w:val="20"/>
          <w:szCs w:val="20"/>
        </w:rPr>
        <w:t>SZRQM v Minister for Immigration and Border Protection</w:t>
      </w:r>
      <w:r>
        <w:rPr>
          <w:rFonts w:ascii="Arial" w:hAnsi="Arial" w:cs="Arial"/>
          <w:sz w:val="20"/>
          <w:szCs w:val="20"/>
        </w:rPr>
        <w:t xml:space="preserve"> (2013) 219 FCR 212 at [74], citing </w:t>
      </w:r>
      <w:proofErr w:type="spellStart"/>
      <w:r w:rsidR="00223255" w:rsidRPr="0096635C">
        <w:rPr>
          <w:rFonts w:ascii="Arial" w:hAnsi="Arial" w:cs="Arial"/>
          <w:i/>
          <w:iCs/>
          <w:sz w:val="20"/>
          <w:szCs w:val="20"/>
        </w:rPr>
        <w:t>Perera</w:t>
      </w:r>
      <w:proofErr w:type="spellEnd"/>
      <w:r w:rsidR="00223255" w:rsidRPr="0096635C">
        <w:rPr>
          <w:rFonts w:ascii="Arial" w:hAnsi="Arial" w:cs="Arial"/>
          <w:i/>
          <w:iCs/>
          <w:sz w:val="20"/>
          <w:szCs w:val="20"/>
        </w:rPr>
        <w:t xml:space="preserve"> v Minister for Immigration and Multicultural Affairs</w:t>
      </w:r>
      <w:r w:rsidR="00223255">
        <w:rPr>
          <w:rFonts w:ascii="Arial" w:hAnsi="Arial" w:cs="Arial"/>
          <w:sz w:val="20"/>
          <w:szCs w:val="20"/>
        </w:rPr>
        <w:t xml:space="preserve"> (1999) 92 FCR 6; see also Singh v Minister for Immigration and Multicultural Affairs (2001) 115 FCR 1 at [26]-[38]}</w:t>
      </w:r>
      <w:r w:rsidR="00B85F7F" w:rsidRPr="00B85F7F">
        <w:rPr>
          <w:rFonts w:ascii="Arial" w:hAnsi="Arial" w:cs="Arial"/>
          <w:sz w:val="20"/>
          <w:szCs w:val="20"/>
        </w:rPr>
        <w:t xml:space="preserve"> of whether the mistranslation has resulted in one or more specific</w:t>
      </w:r>
      <w:r>
        <w:rPr>
          <w:rFonts w:ascii="Arial" w:hAnsi="Arial" w:cs="Arial"/>
          <w:sz w:val="20"/>
          <w:szCs w:val="20"/>
        </w:rPr>
        <w:t xml:space="preserve"> statutory requirements not being met.”</w:t>
      </w:r>
    </w:p>
    <w:p w14:paraId="26CAC427" w14:textId="77777777" w:rsidR="0004009A" w:rsidRPr="0004009A" w:rsidRDefault="0004009A" w:rsidP="0004009A">
      <w:pPr>
        <w:ind w:right="567"/>
        <w:jc w:val="both"/>
        <w:rPr>
          <w:rFonts w:ascii="Arial" w:hAnsi="Arial" w:cs="Arial"/>
          <w:sz w:val="20"/>
          <w:szCs w:val="20"/>
        </w:rPr>
      </w:pPr>
    </w:p>
    <w:p w14:paraId="4BD3C556" w14:textId="77777777" w:rsidR="00F05325" w:rsidRPr="00BE6441" w:rsidRDefault="00F05325" w:rsidP="00F05325">
      <w:pPr>
        <w:pStyle w:val="Heading3"/>
        <w:keepNext/>
        <w:spacing w:after="120" w:line="240" w:lineRule="auto"/>
        <w:rPr>
          <w:rFonts w:ascii="Arial" w:hAnsi="Arial" w:cs="Arial"/>
          <w:b/>
          <w:bCs/>
          <w:color w:val="000000"/>
          <w:sz w:val="20"/>
        </w:rPr>
      </w:pPr>
      <w:bookmarkStart w:id="714" w:name="_2.10.6_Salvation_Army"/>
      <w:bookmarkStart w:id="715" w:name="_Toc30656959"/>
      <w:bookmarkStart w:id="716" w:name="_Toc30661708"/>
      <w:bookmarkStart w:id="717" w:name="_Toc30666396"/>
      <w:bookmarkStart w:id="718" w:name="_Toc30666626"/>
      <w:bookmarkStart w:id="719" w:name="_Toc30667801"/>
      <w:bookmarkStart w:id="720" w:name="_Toc30669179"/>
      <w:bookmarkStart w:id="721" w:name="_Toc30671395"/>
      <w:bookmarkStart w:id="722" w:name="_Toc30673922"/>
      <w:bookmarkStart w:id="723" w:name="_Toc30691144"/>
      <w:bookmarkStart w:id="724" w:name="_Toc30691515"/>
      <w:bookmarkStart w:id="725" w:name="_Toc30691895"/>
      <w:bookmarkStart w:id="726" w:name="_Toc30692654"/>
      <w:bookmarkStart w:id="727" w:name="_Toc30693033"/>
      <w:bookmarkStart w:id="728" w:name="_Toc30693411"/>
      <w:bookmarkStart w:id="729" w:name="_Toc30693790"/>
      <w:bookmarkStart w:id="730" w:name="_Toc30694171"/>
      <w:bookmarkStart w:id="731" w:name="_Toc30698760"/>
      <w:bookmarkStart w:id="732" w:name="_Toc30699138"/>
      <w:bookmarkStart w:id="733" w:name="_Toc30699523"/>
      <w:bookmarkStart w:id="734" w:name="_Toc30700678"/>
      <w:bookmarkStart w:id="735" w:name="_Toc30701065"/>
      <w:bookmarkStart w:id="736" w:name="_Toc30743674"/>
      <w:bookmarkStart w:id="737" w:name="_Toc30754496"/>
      <w:bookmarkStart w:id="738" w:name="_Toc30756936"/>
      <w:bookmarkStart w:id="739" w:name="_Toc30757485"/>
      <w:bookmarkStart w:id="740" w:name="_Toc30757885"/>
      <w:bookmarkStart w:id="741" w:name="_Toc30762646"/>
      <w:bookmarkStart w:id="742" w:name="_Toc30767300"/>
      <w:bookmarkStart w:id="743" w:name="_Toc34823325"/>
      <w:bookmarkEnd w:id="714"/>
      <w:r w:rsidRPr="00BE6441">
        <w:rPr>
          <w:rFonts w:ascii="Arial" w:hAnsi="Arial" w:cs="Arial"/>
          <w:b/>
          <w:bCs/>
          <w:color w:val="000000"/>
          <w:sz w:val="20"/>
        </w:rPr>
        <w:t>2.10.6</w:t>
      </w:r>
      <w:r w:rsidRPr="00BE6441">
        <w:rPr>
          <w:rFonts w:ascii="Arial" w:hAnsi="Arial" w:cs="Arial"/>
          <w:b/>
          <w:bCs/>
          <w:color w:val="000000"/>
          <w:sz w:val="20"/>
        </w:rPr>
        <w:tab/>
        <w:t>Salvation Army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164664CA" w14:textId="77777777" w:rsidR="00F05325" w:rsidRDefault="00F05325" w:rsidP="00F05325">
      <w:pPr>
        <w:jc w:val="both"/>
        <w:rPr>
          <w:rFonts w:ascii="Arial" w:hAnsi="Arial" w:cs="Arial"/>
          <w:sz w:val="20"/>
        </w:rPr>
      </w:pPr>
      <w:r>
        <w:rPr>
          <w:rFonts w:ascii="Arial" w:hAnsi="Arial" w:cs="Arial"/>
          <w:sz w:val="20"/>
        </w:rPr>
        <w:t>For many years the Salvation Army had maintained a daily information and support service at the Melbourne Children's Court and some suburban &amp; regional Children's Courts and has provided a wide range of services for clients of the Court.  The Court is sorry that the Salvation Army has reprioritised its mission and is no longer able to provide services for the Court.</w:t>
      </w:r>
    </w:p>
    <w:p w14:paraId="2595461E" w14:textId="77777777" w:rsidR="00F05325" w:rsidRDefault="00F05325" w:rsidP="00F05325">
      <w:pPr>
        <w:jc w:val="both"/>
        <w:rPr>
          <w:rFonts w:ascii="Arial" w:hAnsi="Arial" w:cs="Arial"/>
          <w:sz w:val="20"/>
        </w:rPr>
      </w:pPr>
    </w:p>
    <w:p w14:paraId="6AAFB13B" w14:textId="77777777" w:rsidR="00F05325" w:rsidRDefault="00F05325" w:rsidP="00F05325">
      <w:pPr>
        <w:jc w:val="both"/>
        <w:rPr>
          <w:rFonts w:ascii="Arial" w:hAnsi="Arial" w:cs="Arial"/>
          <w:sz w:val="20"/>
        </w:rPr>
      </w:pPr>
      <w:r>
        <w:rPr>
          <w:rFonts w:ascii="Arial" w:hAnsi="Arial" w:cs="Arial"/>
          <w:sz w:val="20"/>
        </w:rPr>
        <w:t xml:space="preserve">Special tribute should be paid to Brigadier Doreen Griffiths who provided generations of clients with support and succour at Melbourne Children's Court and to Major Vicki McMahon who was transferred to </w:t>
      </w:r>
      <w:proofErr w:type="spellStart"/>
      <w:r>
        <w:rPr>
          <w:rFonts w:ascii="Arial" w:hAnsi="Arial" w:cs="Arial"/>
          <w:sz w:val="20"/>
        </w:rPr>
        <w:t>Bridgehaven</w:t>
      </w:r>
      <w:proofErr w:type="spellEnd"/>
      <w:r>
        <w:rPr>
          <w:rFonts w:ascii="Arial" w:hAnsi="Arial" w:cs="Arial"/>
          <w:sz w:val="20"/>
        </w:rPr>
        <w:t xml:space="preserve"> after supporting children, parents and family members at Melbourne Children’s Court for 13 years.</w:t>
      </w:r>
    </w:p>
    <w:p w14:paraId="712F1772" w14:textId="77777777" w:rsidR="00F05325" w:rsidRDefault="00F05325">
      <w:pPr>
        <w:jc w:val="both"/>
        <w:rPr>
          <w:rFonts w:ascii="Arial" w:hAnsi="Arial" w:cs="Arial"/>
          <w:sz w:val="20"/>
        </w:rPr>
      </w:pPr>
    </w:p>
    <w:p w14:paraId="36A369A6" w14:textId="6EF4ACFC" w:rsidR="00277B85" w:rsidRDefault="00C47D81">
      <w:pPr>
        <w:jc w:val="center"/>
        <w:rPr>
          <w:rFonts w:ascii="Arial" w:hAnsi="Arial" w:cs="Arial"/>
        </w:rPr>
      </w:pPr>
      <w:r>
        <w:rPr>
          <w:noProof/>
        </w:rPr>
        <w:drawing>
          <wp:inline distT="0" distB="0" distL="0" distR="0" wp14:anchorId="5B477438" wp14:editId="3B0CA3CC">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p w14:paraId="3618DB40" w14:textId="77777777" w:rsidR="00277B85" w:rsidRDefault="00277B85"/>
    <w:sectPr w:rsidR="00277B85" w:rsidSect="00C15721">
      <w:headerReference w:type="default" r:id="rId16"/>
      <w:footerReference w:type="default" r:id="rId17"/>
      <w:pgSz w:w="11906" w:h="16838"/>
      <w:pgMar w:top="1191" w:right="1418" w:bottom="119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D0D" w14:textId="77777777" w:rsidR="008B3F0A" w:rsidRDefault="008B3F0A">
      <w:r>
        <w:separator/>
      </w:r>
    </w:p>
  </w:endnote>
  <w:endnote w:type="continuationSeparator" w:id="0">
    <w:p w14:paraId="55D89453" w14:textId="77777777" w:rsidR="008B3F0A" w:rsidRDefault="008B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159" w14:textId="77777777" w:rsidR="0002691F" w:rsidRPr="007C6569" w:rsidRDefault="0002691F">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w:t>
    </w:r>
    <w:r w:rsidRPr="007C6569">
      <w:rPr>
        <w:rStyle w:val="PageNumber"/>
        <w:rFonts w:ascii="Arial" w:hAnsi="Arial" w:cs="Arial"/>
        <w:b/>
        <w:bCs/>
        <w:color w:val="000000"/>
        <w:sz w:val="16"/>
      </w:rPr>
      <w:t xml:space="preserve">by </w:t>
    </w:r>
    <w:r w:rsidR="0058558A">
      <w:rPr>
        <w:rStyle w:val="PageNumber"/>
        <w:rFonts w:ascii="Arial" w:hAnsi="Arial" w:cs="Arial"/>
        <w:b/>
        <w:bCs/>
        <w:color w:val="000000"/>
        <w:sz w:val="16"/>
      </w:rPr>
      <w:t xml:space="preserve">former </w:t>
    </w:r>
    <w:r w:rsidRPr="007C6569">
      <w:rPr>
        <w:rStyle w:val="PageNumber"/>
        <w:rFonts w:ascii="Arial" w:hAnsi="Arial" w:cs="Arial"/>
        <w:b/>
        <w:bCs/>
        <w:color w:val="000000"/>
        <w:sz w:val="16"/>
      </w:rPr>
      <w:t>Magistrate Peter Power for the Children's Court of Victoria</w:t>
    </w:r>
  </w:p>
  <w:p w14:paraId="359C8036" w14:textId="4EDE657F" w:rsidR="0002691F" w:rsidRDefault="0002691F">
    <w:pPr>
      <w:pStyle w:val="Footer"/>
    </w:pPr>
    <w:r w:rsidRPr="007C6569">
      <w:rPr>
        <w:rStyle w:val="PageNumber"/>
        <w:rFonts w:ascii="Arial" w:hAnsi="Arial" w:cs="Arial"/>
        <w:b/>
        <w:bCs/>
        <w:color w:val="000000"/>
        <w:sz w:val="16"/>
      </w:rPr>
      <w:t xml:space="preserve">Last updated </w:t>
    </w:r>
    <w:r w:rsidR="00180AC7">
      <w:rPr>
        <w:rStyle w:val="PageNumber"/>
        <w:rFonts w:ascii="Arial" w:hAnsi="Arial" w:cs="Arial"/>
        <w:b/>
        <w:bCs/>
        <w:color w:val="000000"/>
        <w:sz w:val="16"/>
      </w:rPr>
      <w:t>20</w:t>
    </w:r>
    <w:r w:rsidR="00B85F7F">
      <w:rPr>
        <w:rStyle w:val="PageNumber"/>
        <w:rFonts w:ascii="Arial" w:hAnsi="Arial" w:cs="Arial"/>
        <w:b/>
        <w:bCs/>
        <w:color w:val="000000"/>
        <w:sz w:val="16"/>
      </w:rPr>
      <w:t xml:space="preserve"> May</w:t>
    </w:r>
    <w:r w:rsidR="00F108E1">
      <w:rPr>
        <w:rStyle w:val="PageNumber"/>
        <w:rFonts w:ascii="Arial" w:hAnsi="Arial" w:cs="Arial"/>
        <w:b/>
        <w:bCs/>
        <w:color w:val="000000"/>
        <w:sz w:val="16"/>
      </w:rPr>
      <w:t xml:space="preserve"> 2021</w:t>
    </w:r>
    <w:r>
      <w:rPr>
        <w:rStyle w:val="PageNumber"/>
        <w:rFonts w:ascii="Arial" w:hAnsi="Arial" w:cs="Arial"/>
        <w:b/>
        <w:bCs/>
        <w:sz w:val="18"/>
      </w:rPr>
      <w:tab/>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2.</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E46907">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56E8" w14:textId="77777777" w:rsidR="008B3F0A" w:rsidRDefault="008B3F0A">
      <w:r>
        <w:separator/>
      </w:r>
    </w:p>
  </w:footnote>
  <w:footnote w:type="continuationSeparator" w:id="0">
    <w:p w14:paraId="14E6C22D" w14:textId="77777777" w:rsidR="008B3F0A" w:rsidRDefault="008B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C502" w14:textId="77777777" w:rsidR="00644262" w:rsidRDefault="00B32CBA">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0DD"/>
    <w:multiLevelType w:val="hybridMultilevel"/>
    <w:tmpl w:val="34282986"/>
    <w:lvl w:ilvl="0" w:tplc="B7CEFD5E">
      <w:start w:val="2"/>
      <w:numFmt w:val="bullet"/>
      <w:lvlText w:val=""/>
      <w:lvlJc w:val="left"/>
      <w:pPr>
        <w:tabs>
          <w:tab w:val="num" w:pos="420"/>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E54883"/>
    <w:multiLevelType w:val="hybridMultilevel"/>
    <w:tmpl w:val="F54613F8"/>
    <w:lvl w:ilvl="0" w:tplc="3CE2155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530E62"/>
    <w:multiLevelType w:val="hybridMultilevel"/>
    <w:tmpl w:val="1346B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A15AF"/>
    <w:multiLevelType w:val="hybridMultilevel"/>
    <w:tmpl w:val="1AE87EA2"/>
    <w:lvl w:ilvl="0" w:tplc="D170440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229C7"/>
    <w:multiLevelType w:val="hybridMultilevel"/>
    <w:tmpl w:val="C8D29D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8703C"/>
    <w:multiLevelType w:val="hybridMultilevel"/>
    <w:tmpl w:val="1AC67A06"/>
    <w:lvl w:ilvl="0" w:tplc="D59C5938">
      <w:numFmt w:val="bullet"/>
      <w:lvlText w:val=""/>
      <w:lvlJc w:val="left"/>
      <w:pPr>
        <w:tabs>
          <w:tab w:val="num" w:pos="647"/>
        </w:tabs>
        <w:ind w:left="647" w:hanging="287"/>
      </w:pPr>
      <w:rPr>
        <w:rFonts w:ascii="Wingdings" w:hAnsi="Wingdings" w:cs="Wingdings"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E1E06"/>
    <w:multiLevelType w:val="hybridMultilevel"/>
    <w:tmpl w:val="17E291C2"/>
    <w:lvl w:ilvl="0" w:tplc="2CB215A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26A83A88"/>
    <w:multiLevelType w:val="multilevel"/>
    <w:tmpl w:val="7312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B57C9"/>
    <w:multiLevelType w:val="hybridMultilevel"/>
    <w:tmpl w:val="07FEE95E"/>
    <w:lvl w:ilvl="0" w:tplc="5A7A70CA">
      <w:start w:val="1"/>
      <w:numFmt w:val="decimal"/>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1" w15:restartNumberingAfterBreak="0">
    <w:nsid w:val="34EA2FD3"/>
    <w:multiLevelType w:val="hybridMultilevel"/>
    <w:tmpl w:val="D728CB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DA1C72"/>
    <w:multiLevelType w:val="hybridMultilevel"/>
    <w:tmpl w:val="0C427A6A"/>
    <w:lvl w:ilvl="0" w:tplc="A7EC7316">
      <w:start w:val="37"/>
      <w:numFmt w:val="decimal"/>
      <w:lvlText w:val="%1"/>
      <w:lvlJc w:val="left"/>
      <w:pPr>
        <w:ind w:left="7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1" w:tplc="AED47D42">
      <w:start w:val="1"/>
      <w:numFmt w:val="lowerLetter"/>
      <w:lvlText w:val="%2"/>
      <w:lvlJc w:val="left"/>
      <w:pPr>
        <w:ind w:left="10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2" w:tplc="E21E590C">
      <w:start w:val="1"/>
      <w:numFmt w:val="lowerRoman"/>
      <w:lvlText w:val="%3"/>
      <w:lvlJc w:val="left"/>
      <w:pPr>
        <w:ind w:left="18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3" w:tplc="92DCB012">
      <w:start w:val="1"/>
      <w:numFmt w:val="decimal"/>
      <w:lvlText w:val="%4"/>
      <w:lvlJc w:val="left"/>
      <w:pPr>
        <w:ind w:left="25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4" w:tplc="58BE041C">
      <w:start w:val="1"/>
      <w:numFmt w:val="lowerLetter"/>
      <w:lvlText w:val="%5"/>
      <w:lvlJc w:val="left"/>
      <w:pPr>
        <w:ind w:left="324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5" w:tplc="0C4AD7E2">
      <w:start w:val="1"/>
      <w:numFmt w:val="lowerRoman"/>
      <w:lvlText w:val="%6"/>
      <w:lvlJc w:val="left"/>
      <w:pPr>
        <w:ind w:left="396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6" w:tplc="A9386D60">
      <w:start w:val="1"/>
      <w:numFmt w:val="decimal"/>
      <w:lvlText w:val="%7"/>
      <w:lvlJc w:val="left"/>
      <w:pPr>
        <w:ind w:left="46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7" w:tplc="5D062B6E">
      <w:start w:val="1"/>
      <w:numFmt w:val="lowerLetter"/>
      <w:lvlText w:val="%8"/>
      <w:lvlJc w:val="left"/>
      <w:pPr>
        <w:ind w:left="54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8" w:tplc="5E8811BC">
      <w:start w:val="1"/>
      <w:numFmt w:val="lowerRoman"/>
      <w:lvlText w:val="%9"/>
      <w:lvlJc w:val="left"/>
      <w:pPr>
        <w:ind w:left="61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90C4291"/>
    <w:multiLevelType w:val="hybridMultilevel"/>
    <w:tmpl w:val="E7344738"/>
    <w:lvl w:ilvl="0" w:tplc="F5F45346">
      <w:start w:val="1"/>
      <w:numFmt w:val="lowerLetter"/>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AF3785"/>
    <w:multiLevelType w:val="hybridMultilevel"/>
    <w:tmpl w:val="47D295A2"/>
    <w:lvl w:ilvl="0" w:tplc="406E31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942AAE"/>
    <w:multiLevelType w:val="hybridMultilevel"/>
    <w:tmpl w:val="036EE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B5703"/>
    <w:multiLevelType w:val="hybridMultilevel"/>
    <w:tmpl w:val="47D295A2"/>
    <w:lvl w:ilvl="0" w:tplc="406E31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F34990"/>
    <w:multiLevelType w:val="hybridMultilevel"/>
    <w:tmpl w:val="DB26C454"/>
    <w:lvl w:ilvl="0" w:tplc="33E8C3AE">
      <w:start w:val="1"/>
      <w:numFmt w:val="bullet"/>
      <w:lvlText w:val=""/>
      <w:lvlJc w:val="left"/>
      <w:pPr>
        <w:tabs>
          <w:tab w:val="num" w:pos="874"/>
        </w:tabs>
        <w:ind w:left="816" w:hanging="396"/>
      </w:pPr>
      <w:rPr>
        <w:rFonts w:ascii="Symbol" w:hAnsi="Symbol" w:hint="default"/>
        <w:color w:val="000000"/>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9B3275F"/>
    <w:multiLevelType w:val="hybridMultilevel"/>
    <w:tmpl w:val="405439A0"/>
    <w:lvl w:ilvl="0" w:tplc="7E62D28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9" w15:restartNumberingAfterBreak="0">
    <w:nsid w:val="4ABA00E5"/>
    <w:multiLevelType w:val="hybridMultilevel"/>
    <w:tmpl w:val="AD4A7E40"/>
    <w:lvl w:ilvl="0" w:tplc="7192854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315D63"/>
    <w:multiLevelType w:val="hybridMultilevel"/>
    <w:tmpl w:val="8084E116"/>
    <w:lvl w:ilvl="0" w:tplc="52D04EBA">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F3C8D"/>
    <w:multiLevelType w:val="hybridMultilevel"/>
    <w:tmpl w:val="0FB6FACA"/>
    <w:lvl w:ilvl="0" w:tplc="3F70F99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62479"/>
    <w:multiLevelType w:val="hybridMultilevel"/>
    <w:tmpl w:val="47D295A2"/>
    <w:lvl w:ilvl="0" w:tplc="406E31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402160"/>
    <w:multiLevelType w:val="hybridMultilevel"/>
    <w:tmpl w:val="0FB6FACA"/>
    <w:lvl w:ilvl="0" w:tplc="C1B83DF8">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467A6"/>
    <w:multiLevelType w:val="hybridMultilevel"/>
    <w:tmpl w:val="1AE87EA2"/>
    <w:lvl w:ilvl="0" w:tplc="BE5089F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352B4"/>
    <w:multiLevelType w:val="multilevel"/>
    <w:tmpl w:val="1AC67A06"/>
    <w:lvl w:ilvl="0">
      <w:numFmt w:val="bullet"/>
      <w:lvlText w:val=""/>
      <w:lvlJc w:val="left"/>
      <w:pPr>
        <w:tabs>
          <w:tab w:val="num" w:pos="647"/>
        </w:tabs>
        <w:ind w:left="647" w:hanging="287"/>
      </w:pPr>
      <w:rPr>
        <w:rFonts w:ascii="Wingdings" w:hAnsi="Wingdings" w:cs="Wingdings" w:hint="default"/>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C6834"/>
    <w:multiLevelType w:val="hybridMultilevel"/>
    <w:tmpl w:val="1AE87EA2"/>
    <w:lvl w:ilvl="0" w:tplc="1CC0791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54937"/>
    <w:multiLevelType w:val="multilevel"/>
    <w:tmpl w:val="0936CDDC"/>
    <w:lvl w:ilvl="0">
      <w:start w:val="1"/>
      <w:numFmt w:val="decimal"/>
      <w:lvlText w:val="%1"/>
      <w:lvlJc w:val="left"/>
      <w:rPr>
        <w:rFonts w:hint="default"/>
        <w:position w:val="0"/>
        <w:sz w:val="20"/>
        <w:szCs w:val="2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9" w15:restartNumberingAfterBreak="0">
    <w:nsid w:val="63C702B9"/>
    <w:multiLevelType w:val="hybridMultilevel"/>
    <w:tmpl w:val="1AE87EA2"/>
    <w:lvl w:ilvl="0" w:tplc="0D7210C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EE4459"/>
    <w:multiLevelType w:val="hybridMultilevel"/>
    <w:tmpl w:val="7536F67A"/>
    <w:lvl w:ilvl="0" w:tplc="66425D8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C86A49"/>
    <w:multiLevelType w:val="hybridMultilevel"/>
    <w:tmpl w:val="9244D86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5928C1"/>
    <w:multiLevelType w:val="hybridMultilevel"/>
    <w:tmpl w:val="50C4C824"/>
    <w:lvl w:ilvl="0" w:tplc="C3EE2AE6">
      <w:start w:val="37"/>
      <w:numFmt w:val="decimal"/>
      <w:lvlText w:val="%1"/>
      <w:lvlJc w:val="left"/>
      <w:pPr>
        <w:ind w:left="7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1" w:tplc="021C2852">
      <w:start w:val="1"/>
      <w:numFmt w:val="lowerLetter"/>
      <w:lvlText w:val="%2"/>
      <w:lvlJc w:val="left"/>
      <w:pPr>
        <w:ind w:left="10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2" w:tplc="5882C664">
      <w:start w:val="1"/>
      <w:numFmt w:val="lowerRoman"/>
      <w:lvlText w:val="%3"/>
      <w:lvlJc w:val="left"/>
      <w:pPr>
        <w:ind w:left="18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3" w:tplc="99E42EBC">
      <w:start w:val="1"/>
      <w:numFmt w:val="decimal"/>
      <w:lvlText w:val="%4"/>
      <w:lvlJc w:val="left"/>
      <w:pPr>
        <w:ind w:left="25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4" w:tplc="29842764">
      <w:start w:val="1"/>
      <w:numFmt w:val="lowerLetter"/>
      <w:lvlText w:val="%5"/>
      <w:lvlJc w:val="left"/>
      <w:pPr>
        <w:ind w:left="324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5" w:tplc="A3FEC012">
      <w:start w:val="1"/>
      <w:numFmt w:val="lowerRoman"/>
      <w:lvlText w:val="%6"/>
      <w:lvlJc w:val="left"/>
      <w:pPr>
        <w:ind w:left="396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6" w:tplc="029C8204">
      <w:start w:val="1"/>
      <w:numFmt w:val="decimal"/>
      <w:lvlText w:val="%7"/>
      <w:lvlJc w:val="left"/>
      <w:pPr>
        <w:ind w:left="46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7" w:tplc="51E64D70">
      <w:start w:val="1"/>
      <w:numFmt w:val="lowerLetter"/>
      <w:lvlText w:val="%8"/>
      <w:lvlJc w:val="left"/>
      <w:pPr>
        <w:ind w:left="54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8" w:tplc="21E00D16">
      <w:start w:val="1"/>
      <w:numFmt w:val="lowerRoman"/>
      <w:lvlText w:val="%9"/>
      <w:lvlJc w:val="left"/>
      <w:pPr>
        <w:ind w:left="61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5" w15:restartNumberingAfterBreak="0">
    <w:nsid w:val="71E103F3"/>
    <w:multiLevelType w:val="hybridMultilevel"/>
    <w:tmpl w:val="43BAB2DC"/>
    <w:lvl w:ilvl="0" w:tplc="4ED228B8">
      <w:start w:val="4"/>
      <w:numFmt w:val="decimal"/>
      <w:lvlText w:val="%1"/>
      <w:lvlJc w:val="left"/>
      <w:pPr>
        <w:ind w:left="7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1" w:tplc="68CA82A2">
      <w:start w:val="1"/>
      <w:numFmt w:val="lowerLetter"/>
      <w:lvlText w:val="%2"/>
      <w:lvlJc w:val="left"/>
      <w:pPr>
        <w:ind w:left="10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2" w:tplc="135C1B60">
      <w:start w:val="1"/>
      <w:numFmt w:val="lowerRoman"/>
      <w:lvlText w:val="%3"/>
      <w:lvlJc w:val="left"/>
      <w:pPr>
        <w:ind w:left="18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3" w:tplc="A948AB1A">
      <w:start w:val="1"/>
      <w:numFmt w:val="decimal"/>
      <w:lvlText w:val="%4"/>
      <w:lvlJc w:val="left"/>
      <w:pPr>
        <w:ind w:left="25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4" w:tplc="70002A2A">
      <w:start w:val="1"/>
      <w:numFmt w:val="lowerLetter"/>
      <w:lvlText w:val="%5"/>
      <w:lvlJc w:val="left"/>
      <w:pPr>
        <w:ind w:left="324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5" w:tplc="026681EC">
      <w:start w:val="1"/>
      <w:numFmt w:val="lowerRoman"/>
      <w:lvlText w:val="%6"/>
      <w:lvlJc w:val="left"/>
      <w:pPr>
        <w:ind w:left="396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6" w:tplc="A43627AA">
      <w:start w:val="1"/>
      <w:numFmt w:val="decimal"/>
      <w:lvlText w:val="%7"/>
      <w:lvlJc w:val="left"/>
      <w:pPr>
        <w:ind w:left="46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7" w:tplc="FC8871B2">
      <w:start w:val="1"/>
      <w:numFmt w:val="lowerLetter"/>
      <w:lvlText w:val="%8"/>
      <w:lvlJc w:val="left"/>
      <w:pPr>
        <w:ind w:left="54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8" w:tplc="5E2AFD28">
      <w:start w:val="1"/>
      <w:numFmt w:val="lowerRoman"/>
      <w:lvlText w:val="%9"/>
      <w:lvlJc w:val="left"/>
      <w:pPr>
        <w:ind w:left="61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674089C"/>
    <w:multiLevelType w:val="hybridMultilevel"/>
    <w:tmpl w:val="9B28DC8E"/>
    <w:lvl w:ilvl="0" w:tplc="15D26A54">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DF23A1"/>
    <w:multiLevelType w:val="multilevel"/>
    <w:tmpl w:val="405439A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8" w15:restartNumberingAfterBreak="0">
    <w:nsid w:val="776E18F0"/>
    <w:multiLevelType w:val="hybridMultilevel"/>
    <w:tmpl w:val="CB38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E4CF2"/>
    <w:multiLevelType w:val="hybridMultilevel"/>
    <w:tmpl w:val="F88A4710"/>
    <w:lvl w:ilvl="0" w:tplc="4CF0E4AA">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0" w15:restartNumberingAfterBreak="0">
    <w:nsid w:val="7A7D5110"/>
    <w:multiLevelType w:val="multilevel"/>
    <w:tmpl w:val="405439A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1" w15:restartNumberingAfterBreak="0">
    <w:nsid w:val="7CF76C81"/>
    <w:multiLevelType w:val="hybridMultilevel"/>
    <w:tmpl w:val="1AE87EA2"/>
    <w:lvl w:ilvl="0" w:tplc="432C7F6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53338"/>
    <w:multiLevelType w:val="hybridMultilevel"/>
    <w:tmpl w:val="330CB052"/>
    <w:lvl w:ilvl="0" w:tplc="10EA4A6E">
      <w:start w:val="1"/>
      <w:numFmt w:val="lowerRoman"/>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E4856A9"/>
    <w:multiLevelType w:val="hybridMultilevel"/>
    <w:tmpl w:val="F948F528"/>
    <w:lvl w:ilvl="0" w:tplc="6616C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D72BEC"/>
    <w:multiLevelType w:val="hybridMultilevel"/>
    <w:tmpl w:val="80CCB664"/>
    <w:lvl w:ilvl="0" w:tplc="DBC6D4C0">
      <w:start w:val="1"/>
      <w:numFmt w:val="bullet"/>
      <w:lvlText w:val=""/>
      <w:lvlJc w:val="left"/>
      <w:pPr>
        <w:tabs>
          <w:tab w:val="num" w:pos="300"/>
        </w:tabs>
        <w:ind w:left="643" w:hanging="283"/>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24"/>
  </w:num>
  <w:num w:numId="5">
    <w:abstractNumId w:val="21"/>
  </w:num>
  <w:num w:numId="6">
    <w:abstractNumId w:val="20"/>
  </w:num>
  <w:num w:numId="7">
    <w:abstractNumId w:val="23"/>
  </w:num>
  <w:num w:numId="8">
    <w:abstractNumId w:val="27"/>
  </w:num>
  <w:num w:numId="9">
    <w:abstractNumId w:val="3"/>
  </w:num>
  <w:num w:numId="10">
    <w:abstractNumId w:val="29"/>
  </w:num>
  <w:num w:numId="11">
    <w:abstractNumId w:val="41"/>
  </w:num>
  <w:num w:numId="12">
    <w:abstractNumId w:val="0"/>
  </w:num>
  <w:num w:numId="13">
    <w:abstractNumId w:val="39"/>
  </w:num>
  <w:num w:numId="14">
    <w:abstractNumId w:val="34"/>
  </w:num>
  <w:num w:numId="15">
    <w:abstractNumId w:val="17"/>
  </w:num>
  <w:num w:numId="16">
    <w:abstractNumId w:val="7"/>
  </w:num>
  <w:num w:numId="17">
    <w:abstractNumId w:val="18"/>
  </w:num>
  <w:num w:numId="18">
    <w:abstractNumId w:val="5"/>
  </w:num>
  <w:num w:numId="19">
    <w:abstractNumId w:val="25"/>
  </w:num>
  <w:num w:numId="20">
    <w:abstractNumId w:val="44"/>
  </w:num>
  <w:num w:numId="21">
    <w:abstractNumId w:val="40"/>
  </w:num>
  <w:num w:numId="22">
    <w:abstractNumId w:val="1"/>
  </w:num>
  <w:num w:numId="23">
    <w:abstractNumId w:val="28"/>
  </w:num>
  <w:num w:numId="24">
    <w:abstractNumId w:val="37"/>
  </w:num>
  <w:num w:numId="25">
    <w:abstractNumId w:val="42"/>
  </w:num>
  <w:num w:numId="26">
    <w:abstractNumId w:val="38"/>
  </w:num>
  <w:num w:numId="27">
    <w:abstractNumId w:val="15"/>
  </w:num>
  <w:num w:numId="28">
    <w:abstractNumId w:val="2"/>
  </w:num>
  <w:num w:numId="29">
    <w:abstractNumId w:val="8"/>
  </w:num>
  <w:num w:numId="30">
    <w:abstractNumId w:val="43"/>
  </w:num>
  <w:num w:numId="31">
    <w:abstractNumId w:val="6"/>
  </w:num>
  <w:num w:numId="3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4"/>
  </w:num>
  <w:num w:numId="37">
    <w:abstractNumId w:val="16"/>
  </w:num>
  <w:num w:numId="38">
    <w:abstractNumId w:val="22"/>
  </w:num>
  <w:num w:numId="39">
    <w:abstractNumId w:val="36"/>
  </w:num>
  <w:num w:numId="40">
    <w:abstractNumId w:val="31"/>
  </w:num>
  <w:num w:numId="41">
    <w:abstractNumId w:val="19"/>
  </w:num>
  <w:num w:numId="42">
    <w:abstractNumId w:val="13"/>
  </w:num>
  <w:num w:numId="43">
    <w:abstractNumId w:val="35"/>
  </w:num>
  <w:num w:numId="44">
    <w:abstractNumId w:val="30"/>
  </w:num>
  <w:num w:numId="45">
    <w:abstractNumId w:val="26"/>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E"/>
    <w:rsid w:val="00001BC6"/>
    <w:rsid w:val="00007AAD"/>
    <w:rsid w:val="00015A24"/>
    <w:rsid w:val="0002691F"/>
    <w:rsid w:val="00026D60"/>
    <w:rsid w:val="000326C3"/>
    <w:rsid w:val="0004009A"/>
    <w:rsid w:val="0004519A"/>
    <w:rsid w:val="00052294"/>
    <w:rsid w:val="0006092B"/>
    <w:rsid w:val="00061E5B"/>
    <w:rsid w:val="00070B9C"/>
    <w:rsid w:val="00070DB5"/>
    <w:rsid w:val="00074B0F"/>
    <w:rsid w:val="00085547"/>
    <w:rsid w:val="0009196C"/>
    <w:rsid w:val="00091B0B"/>
    <w:rsid w:val="000940B7"/>
    <w:rsid w:val="000A4AEE"/>
    <w:rsid w:val="000A5CEF"/>
    <w:rsid w:val="000B2AC4"/>
    <w:rsid w:val="000B752E"/>
    <w:rsid w:val="000C22A0"/>
    <w:rsid w:val="000C36F7"/>
    <w:rsid w:val="000C73E6"/>
    <w:rsid w:val="000C7D5F"/>
    <w:rsid w:val="000D597F"/>
    <w:rsid w:val="000D7DAB"/>
    <w:rsid w:val="000E3D52"/>
    <w:rsid w:val="000E6664"/>
    <w:rsid w:val="000E6E4C"/>
    <w:rsid w:val="000F542D"/>
    <w:rsid w:val="00100D3D"/>
    <w:rsid w:val="001014F8"/>
    <w:rsid w:val="001043B0"/>
    <w:rsid w:val="001138E0"/>
    <w:rsid w:val="00117610"/>
    <w:rsid w:val="00122811"/>
    <w:rsid w:val="00123188"/>
    <w:rsid w:val="0012651A"/>
    <w:rsid w:val="00131092"/>
    <w:rsid w:val="00134FBB"/>
    <w:rsid w:val="00140278"/>
    <w:rsid w:val="00143EF9"/>
    <w:rsid w:val="00146E61"/>
    <w:rsid w:val="00151CC0"/>
    <w:rsid w:val="00154453"/>
    <w:rsid w:val="00155A48"/>
    <w:rsid w:val="00173CFF"/>
    <w:rsid w:val="00177515"/>
    <w:rsid w:val="00177867"/>
    <w:rsid w:val="00177F0E"/>
    <w:rsid w:val="0018039F"/>
    <w:rsid w:val="00180AC7"/>
    <w:rsid w:val="00181608"/>
    <w:rsid w:val="001918FD"/>
    <w:rsid w:val="00192C85"/>
    <w:rsid w:val="001A07B1"/>
    <w:rsid w:val="001A0846"/>
    <w:rsid w:val="001A11CA"/>
    <w:rsid w:val="001B40C1"/>
    <w:rsid w:val="001C742F"/>
    <w:rsid w:val="001D4301"/>
    <w:rsid w:val="001D4AF4"/>
    <w:rsid w:val="001E1241"/>
    <w:rsid w:val="001E671F"/>
    <w:rsid w:val="001E79F7"/>
    <w:rsid w:val="001E7D37"/>
    <w:rsid w:val="001F1AE5"/>
    <w:rsid w:val="00200E72"/>
    <w:rsid w:val="0020769F"/>
    <w:rsid w:val="002121C6"/>
    <w:rsid w:val="00213ED2"/>
    <w:rsid w:val="002209EB"/>
    <w:rsid w:val="0022232F"/>
    <w:rsid w:val="00223255"/>
    <w:rsid w:val="00230BB7"/>
    <w:rsid w:val="00231A42"/>
    <w:rsid w:val="0023525C"/>
    <w:rsid w:val="00235390"/>
    <w:rsid w:val="00236EE0"/>
    <w:rsid w:val="00245E02"/>
    <w:rsid w:val="00253300"/>
    <w:rsid w:val="00255605"/>
    <w:rsid w:val="002573C8"/>
    <w:rsid w:val="002578A0"/>
    <w:rsid w:val="00264E08"/>
    <w:rsid w:val="0027102E"/>
    <w:rsid w:val="002726F0"/>
    <w:rsid w:val="00273AB8"/>
    <w:rsid w:val="00275C19"/>
    <w:rsid w:val="00277B85"/>
    <w:rsid w:val="00283D31"/>
    <w:rsid w:val="00285138"/>
    <w:rsid w:val="0028588B"/>
    <w:rsid w:val="00297EA2"/>
    <w:rsid w:val="002A07DC"/>
    <w:rsid w:val="002A1C96"/>
    <w:rsid w:val="002A6FD7"/>
    <w:rsid w:val="002B7C02"/>
    <w:rsid w:val="002C5DB3"/>
    <w:rsid w:val="002D292D"/>
    <w:rsid w:val="002D4F6F"/>
    <w:rsid w:val="002F50C4"/>
    <w:rsid w:val="002F5A52"/>
    <w:rsid w:val="002F6C7E"/>
    <w:rsid w:val="002F79AC"/>
    <w:rsid w:val="003011B5"/>
    <w:rsid w:val="00301518"/>
    <w:rsid w:val="00301C9D"/>
    <w:rsid w:val="00302784"/>
    <w:rsid w:val="00311E41"/>
    <w:rsid w:val="003163ED"/>
    <w:rsid w:val="00322C08"/>
    <w:rsid w:val="003242FE"/>
    <w:rsid w:val="0033100B"/>
    <w:rsid w:val="003325EA"/>
    <w:rsid w:val="003369AE"/>
    <w:rsid w:val="00340212"/>
    <w:rsid w:val="003446EC"/>
    <w:rsid w:val="00344DA3"/>
    <w:rsid w:val="003455A8"/>
    <w:rsid w:val="003456D6"/>
    <w:rsid w:val="0034745A"/>
    <w:rsid w:val="00355387"/>
    <w:rsid w:val="003555BE"/>
    <w:rsid w:val="003573C8"/>
    <w:rsid w:val="00362859"/>
    <w:rsid w:val="003667B7"/>
    <w:rsid w:val="00375FDF"/>
    <w:rsid w:val="00381395"/>
    <w:rsid w:val="003874D2"/>
    <w:rsid w:val="00393AB6"/>
    <w:rsid w:val="003963D6"/>
    <w:rsid w:val="003A0BEC"/>
    <w:rsid w:val="003A321D"/>
    <w:rsid w:val="003A606A"/>
    <w:rsid w:val="003A6167"/>
    <w:rsid w:val="003C1A21"/>
    <w:rsid w:val="003C1D92"/>
    <w:rsid w:val="003C46A1"/>
    <w:rsid w:val="003C48CA"/>
    <w:rsid w:val="003C5289"/>
    <w:rsid w:val="003C6706"/>
    <w:rsid w:val="003C6DA0"/>
    <w:rsid w:val="003D128A"/>
    <w:rsid w:val="003D6E91"/>
    <w:rsid w:val="003E147E"/>
    <w:rsid w:val="003E2ADB"/>
    <w:rsid w:val="003E4E97"/>
    <w:rsid w:val="003F3037"/>
    <w:rsid w:val="003F3249"/>
    <w:rsid w:val="004005E7"/>
    <w:rsid w:val="00400CFC"/>
    <w:rsid w:val="0040221B"/>
    <w:rsid w:val="004235AF"/>
    <w:rsid w:val="004248AC"/>
    <w:rsid w:val="0042742F"/>
    <w:rsid w:val="00430E7B"/>
    <w:rsid w:val="00433AA7"/>
    <w:rsid w:val="00436B8A"/>
    <w:rsid w:val="00440188"/>
    <w:rsid w:val="004414AE"/>
    <w:rsid w:val="004425F2"/>
    <w:rsid w:val="00443B8A"/>
    <w:rsid w:val="0044647A"/>
    <w:rsid w:val="00450475"/>
    <w:rsid w:val="004537C9"/>
    <w:rsid w:val="0047250D"/>
    <w:rsid w:val="00473774"/>
    <w:rsid w:val="00474A52"/>
    <w:rsid w:val="00476200"/>
    <w:rsid w:val="00480F1C"/>
    <w:rsid w:val="004865C7"/>
    <w:rsid w:val="00486BDC"/>
    <w:rsid w:val="00492279"/>
    <w:rsid w:val="00497630"/>
    <w:rsid w:val="004A1572"/>
    <w:rsid w:val="004B0B4A"/>
    <w:rsid w:val="004B7B57"/>
    <w:rsid w:val="004C74EB"/>
    <w:rsid w:val="004D07D7"/>
    <w:rsid w:val="004E36B5"/>
    <w:rsid w:val="004E5CA3"/>
    <w:rsid w:val="004F0EF6"/>
    <w:rsid w:val="004F4C22"/>
    <w:rsid w:val="00502805"/>
    <w:rsid w:val="00504243"/>
    <w:rsid w:val="00510651"/>
    <w:rsid w:val="0051296B"/>
    <w:rsid w:val="00517DFE"/>
    <w:rsid w:val="00521E1D"/>
    <w:rsid w:val="0052502D"/>
    <w:rsid w:val="00527474"/>
    <w:rsid w:val="005329E0"/>
    <w:rsid w:val="00537365"/>
    <w:rsid w:val="00542042"/>
    <w:rsid w:val="005439BD"/>
    <w:rsid w:val="005443E4"/>
    <w:rsid w:val="00545C6B"/>
    <w:rsid w:val="005469BA"/>
    <w:rsid w:val="00551E88"/>
    <w:rsid w:val="005601AA"/>
    <w:rsid w:val="005619BF"/>
    <w:rsid w:val="00566F5E"/>
    <w:rsid w:val="00571B98"/>
    <w:rsid w:val="0057464B"/>
    <w:rsid w:val="0058105A"/>
    <w:rsid w:val="005818AF"/>
    <w:rsid w:val="005827ED"/>
    <w:rsid w:val="00584986"/>
    <w:rsid w:val="0058558A"/>
    <w:rsid w:val="005A1A47"/>
    <w:rsid w:val="005A2984"/>
    <w:rsid w:val="005A54E3"/>
    <w:rsid w:val="005A7F56"/>
    <w:rsid w:val="005B78F6"/>
    <w:rsid w:val="005C5BD4"/>
    <w:rsid w:val="005D4078"/>
    <w:rsid w:val="005D4121"/>
    <w:rsid w:val="005E1DB8"/>
    <w:rsid w:val="005E41CC"/>
    <w:rsid w:val="006027E2"/>
    <w:rsid w:val="00606536"/>
    <w:rsid w:val="00607153"/>
    <w:rsid w:val="006112FE"/>
    <w:rsid w:val="0061276F"/>
    <w:rsid w:val="00613320"/>
    <w:rsid w:val="006177B4"/>
    <w:rsid w:val="00617CC1"/>
    <w:rsid w:val="006203E2"/>
    <w:rsid w:val="0062749D"/>
    <w:rsid w:val="0063674B"/>
    <w:rsid w:val="00640E33"/>
    <w:rsid w:val="006415F6"/>
    <w:rsid w:val="00644262"/>
    <w:rsid w:val="006469B0"/>
    <w:rsid w:val="00651719"/>
    <w:rsid w:val="006545C9"/>
    <w:rsid w:val="006618DD"/>
    <w:rsid w:val="00662397"/>
    <w:rsid w:val="006658F4"/>
    <w:rsid w:val="006761C4"/>
    <w:rsid w:val="00676DE7"/>
    <w:rsid w:val="00683781"/>
    <w:rsid w:val="00685ADA"/>
    <w:rsid w:val="0069375F"/>
    <w:rsid w:val="00695824"/>
    <w:rsid w:val="006A1077"/>
    <w:rsid w:val="006A6D46"/>
    <w:rsid w:val="006B3EF1"/>
    <w:rsid w:val="006B5306"/>
    <w:rsid w:val="006C516D"/>
    <w:rsid w:val="006C56A3"/>
    <w:rsid w:val="006D0140"/>
    <w:rsid w:val="006D3A9E"/>
    <w:rsid w:val="006E0E0C"/>
    <w:rsid w:val="006E37D4"/>
    <w:rsid w:val="006E5411"/>
    <w:rsid w:val="006F0AC7"/>
    <w:rsid w:val="006F5F0F"/>
    <w:rsid w:val="007038B4"/>
    <w:rsid w:val="00711205"/>
    <w:rsid w:val="00716C29"/>
    <w:rsid w:val="007213A9"/>
    <w:rsid w:val="00721B81"/>
    <w:rsid w:val="00727BA1"/>
    <w:rsid w:val="00736D39"/>
    <w:rsid w:val="00741D39"/>
    <w:rsid w:val="007474F2"/>
    <w:rsid w:val="00750820"/>
    <w:rsid w:val="00755FF0"/>
    <w:rsid w:val="007632DF"/>
    <w:rsid w:val="00780597"/>
    <w:rsid w:val="00793910"/>
    <w:rsid w:val="00794E1E"/>
    <w:rsid w:val="007A0547"/>
    <w:rsid w:val="007A48F5"/>
    <w:rsid w:val="007A5A38"/>
    <w:rsid w:val="007B0D7C"/>
    <w:rsid w:val="007C64AE"/>
    <w:rsid w:val="007C6569"/>
    <w:rsid w:val="007D0039"/>
    <w:rsid w:val="007D2EA2"/>
    <w:rsid w:val="007D5307"/>
    <w:rsid w:val="007D5561"/>
    <w:rsid w:val="007D5AB8"/>
    <w:rsid w:val="007E090D"/>
    <w:rsid w:val="007E7BB0"/>
    <w:rsid w:val="007F29F0"/>
    <w:rsid w:val="007F5109"/>
    <w:rsid w:val="007F528D"/>
    <w:rsid w:val="007F5545"/>
    <w:rsid w:val="007F70D3"/>
    <w:rsid w:val="007F76AD"/>
    <w:rsid w:val="008000DA"/>
    <w:rsid w:val="00802684"/>
    <w:rsid w:val="00805983"/>
    <w:rsid w:val="00810609"/>
    <w:rsid w:val="00814361"/>
    <w:rsid w:val="008242B1"/>
    <w:rsid w:val="0083512F"/>
    <w:rsid w:val="00840AB4"/>
    <w:rsid w:val="00850E06"/>
    <w:rsid w:val="0085466C"/>
    <w:rsid w:val="00855962"/>
    <w:rsid w:val="00856148"/>
    <w:rsid w:val="00861301"/>
    <w:rsid w:val="00867BE2"/>
    <w:rsid w:val="00892054"/>
    <w:rsid w:val="00893262"/>
    <w:rsid w:val="008938AE"/>
    <w:rsid w:val="00894D03"/>
    <w:rsid w:val="008A052A"/>
    <w:rsid w:val="008A0CA3"/>
    <w:rsid w:val="008A673E"/>
    <w:rsid w:val="008B0CDE"/>
    <w:rsid w:val="008B3791"/>
    <w:rsid w:val="008B3F0A"/>
    <w:rsid w:val="008B7CA5"/>
    <w:rsid w:val="008C037C"/>
    <w:rsid w:val="008C5C7B"/>
    <w:rsid w:val="008C5F5F"/>
    <w:rsid w:val="008D378A"/>
    <w:rsid w:val="008D391C"/>
    <w:rsid w:val="008D3F79"/>
    <w:rsid w:val="008D56D2"/>
    <w:rsid w:val="008E2FCD"/>
    <w:rsid w:val="00903CBC"/>
    <w:rsid w:val="009068C8"/>
    <w:rsid w:val="009143DB"/>
    <w:rsid w:val="009252DC"/>
    <w:rsid w:val="009253A3"/>
    <w:rsid w:val="009255EC"/>
    <w:rsid w:val="0093162A"/>
    <w:rsid w:val="00933B98"/>
    <w:rsid w:val="00933BDE"/>
    <w:rsid w:val="00936E4B"/>
    <w:rsid w:val="00944B64"/>
    <w:rsid w:val="0095172F"/>
    <w:rsid w:val="009531AB"/>
    <w:rsid w:val="00955865"/>
    <w:rsid w:val="0096607C"/>
    <w:rsid w:val="0096635C"/>
    <w:rsid w:val="009762E3"/>
    <w:rsid w:val="00980592"/>
    <w:rsid w:val="009811B4"/>
    <w:rsid w:val="009820A5"/>
    <w:rsid w:val="0099169D"/>
    <w:rsid w:val="0099389C"/>
    <w:rsid w:val="00993D3E"/>
    <w:rsid w:val="009958D2"/>
    <w:rsid w:val="0099635D"/>
    <w:rsid w:val="0099637C"/>
    <w:rsid w:val="00996393"/>
    <w:rsid w:val="009A4C04"/>
    <w:rsid w:val="009A4EE1"/>
    <w:rsid w:val="009A770D"/>
    <w:rsid w:val="009B5C8F"/>
    <w:rsid w:val="009C2582"/>
    <w:rsid w:val="009C333B"/>
    <w:rsid w:val="009C3E12"/>
    <w:rsid w:val="009C456B"/>
    <w:rsid w:val="009D3986"/>
    <w:rsid w:val="009D684E"/>
    <w:rsid w:val="009E304F"/>
    <w:rsid w:val="009E3D32"/>
    <w:rsid w:val="009E5C51"/>
    <w:rsid w:val="009F27F8"/>
    <w:rsid w:val="00A03186"/>
    <w:rsid w:val="00A21C16"/>
    <w:rsid w:val="00A27B71"/>
    <w:rsid w:val="00A3032C"/>
    <w:rsid w:val="00A34933"/>
    <w:rsid w:val="00A352AC"/>
    <w:rsid w:val="00A356F2"/>
    <w:rsid w:val="00A377A5"/>
    <w:rsid w:val="00A47B09"/>
    <w:rsid w:val="00A506A6"/>
    <w:rsid w:val="00A51124"/>
    <w:rsid w:val="00A53845"/>
    <w:rsid w:val="00A65E0E"/>
    <w:rsid w:val="00A71A73"/>
    <w:rsid w:val="00A76B88"/>
    <w:rsid w:val="00A76DC5"/>
    <w:rsid w:val="00A9618F"/>
    <w:rsid w:val="00A96D2A"/>
    <w:rsid w:val="00AA0EAC"/>
    <w:rsid w:val="00AA15C8"/>
    <w:rsid w:val="00AA521B"/>
    <w:rsid w:val="00AA708E"/>
    <w:rsid w:val="00AB5620"/>
    <w:rsid w:val="00AC01DC"/>
    <w:rsid w:val="00AC4D58"/>
    <w:rsid w:val="00AC5E15"/>
    <w:rsid w:val="00AD6B1D"/>
    <w:rsid w:val="00AE75DD"/>
    <w:rsid w:val="00AE7954"/>
    <w:rsid w:val="00AF180E"/>
    <w:rsid w:val="00AF2CAF"/>
    <w:rsid w:val="00AF349B"/>
    <w:rsid w:val="00AF7E6C"/>
    <w:rsid w:val="00B00204"/>
    <w:rsid w:val="00B0709C"/>
    <w:rsid w:val="00B1319F"/>
    <w:rsid w:val="00B148C2"/>
    <w:rsid w:val="00B27FAA"/>
    <w:rsid w:val="00B31185"/>
    <w:rsid w:val="00B31E90"/>
    <w:rsid w:val="00B32CBA"/>
    <w:rsid w:val="00B461AE"/>
    <w:rsid w:val="00B467EC"/>
    <w:rsid w:val="00B46EF1"/>
    <w:rsid w:val="00B50036"/>
    <w:rsid w:val="00B5082E"/>
    <w:rsid w:val="00B6304A"/>
    <w:rsid w:val="00B83938"/>
    <w:rsid w:val="00B85F7F"/>
    <w:rsid w:val="00B91F6E"/>
    <w:rsid w:val="00BA09C1"/>
    <w:rsid w:val="00BA4065"/>
    <w:rsid w:val="00BA5E91"/>
    <w:rsid w:val="00BA7894"/>
    <w:rsid w:val="00BB0F75"/>
    <w:rsid w:val="00BB6334"/>
    <w:rsid w:val="00BB6BB0"/>
    <w:rsid w:val="00BB7723"/>
    <w:rsid w:val="00BD4479"/>
    <w:rsid w:val="00BE6441"/>
    <w:rsid w:val="00BE7B86"/>
    <w:rsid w:val="00BF3418"/>
    <w:rsid w:val="00BF4024"/>
    <w:rsid w:val="00BF5E63"/>
    <w:rsid w:val="00C047EE"/>
    <w:rsid w:val="00C15721"/>
    <w:rsid w:val="00C23119"/>
    <w:rsid w:val="00C27E34"/>
    <w:rsid w:val="00C30B25"/>
    <w:rsid w:val="00C34F32"/>
    <w:rsid w:val="00C35DB1"/>
    <w:rsid w:val="00C36F08"/>
    <w:rsid w:val="00C444AC"/>
    <w:rsid w:val="00C47D81"/>
    <w:rsid w:val="00C53B12"/>
    <w:rsid w:val="00C6041D"/>
    <w:rsid w:val="00C60F04"/>
    <w:rsid w:val="00C65F2C"/>
    <w:rsid w:val="00C70A3E"/>
    <w:rsid w:val="00C719C4"/>
    <w:rsid w:val="00C71C2E"/>
    <w:rsid w:val="00C801FE"/>
    <w:rsid w:val="00C83A58"/>
    <w:rsid w:val="00C841C2"/>
    <w:rsid w:val="00C94638"/>
    <w:rsid w:val="00C95F65"/>
    <w:rsid w:val="00C96FAF"/>
    <w:rsid w:val="00CA061D"/>
    <w:rsid w:val="00CA279A"/>
    <w:rsid w:val="00CA7FF6"/>
    <w:rsid w:val="00CB0D71"/>
    <w:rsid w:val="00CB3539"/>
    <w:rsid w:val="00CB3774"/>
    <w:rsid w:val="00CC1E7C"/>
    <w:rsid w:val="00CC1EA5"/>
    <w:rsid w:val="00CC2059"/>
    <w:rsid w:val="00CC3405"/>
    <w:rsid w:val="00CD1A94"/>
    <w:rsid w:val="00CD35B2"/>
    <w:rsid w:val="00CD4244"/>
    <w:rsid w:val="00CD5A68"/>
    <w:rsid w:val="00CD5BD3"/>
    <w:rsid w:val="00CE3FAB"/>
    <w:rsid w:val="00CE404E"/>
    <w:rsid w:val="00CF593B"/>
    <w:rsid w:val="00D000AA"/>
    <w:rsid w:val="00D01632"/>
    <w:rsid w:val="00D03F68"/>
    <w:rsid w:val="00D051E4"/>
    <w:rsid w:val="00D05CFD"/>
    <w:rsid w:val="00D16426"/>
    <w:rsid w:val="00D24533"/>
    <w:rsid w:val="00D40703"/>
    <w:rsid w:val="00D47400"/>
    <w:rsid w:val="00D5189F"/>
    <w:rsid w:val="00D52216"/>
    <w:rsid w:val="00D52BC7"/>
    <w:rsid w:val="00D620A8"/>
    <w:rsid w:val="00D62811"/>
    <w:rsid w:val="00D6666A"/>
    <w:rsid w:val="00D67737"/>
    <w:rsid w:val="00D72AF0"/>
    <w:rsid w:val="00D807A6"/>
    <w:rsid w:val="00D80DEF"/>
    <w:rsid w:val="00D80EB1"/>
    <w:rsid w:val="00D871F1"/>
    <w:rsid w:val="00D92152"/>
    <w:rsid w:val="00DA0C37"/>
    <w:rsid w:val="00DB27B7"/>
    <w:rsid w:val="00DB7436"/>
    <w:rsid w:val="00DB7EFC"/>
    <w:rsid w:val="00DC6425"/>
    <w:rsid w:val="00DD0025"/>
    <w:rsid w:val="00DD00B7"/>
    <w:rsid w:val="00DD0361"/>
    <w:rsid w:val="00DD2EA9"/>
    <w:rsid w:val="00DE418C"/>
    <w:rsid w:val="00DE73E5"/>
    <w:rsid w:val="00DF27A6"/>
    <w:rsid w:val="00E06114"/>
    <w:rsid w:val="00E1013A"/>
    <w:rsid w:val="00E11477"/>
    <w:rsid w:val="00E16CEA"/>
    <w:rsid w:val="00E21F12"/>
    <w:rsid w:val="00E24716"/>
    <w:rsid w:val="00E25099"/>
    <w:rsid w:val="00E259B1"/>
    <w:rsid w:val="00E26721"/>
    <w:rsid w:val="00E41D05"/>
    <w:rsid w:val="00E46907"/>
    <w:rsid w:val="00E5000B"/>
    <w:rsid w:val="00E54921"/>
    <w:rsid w:val="00E557DA"/>
    <w:rsid w:val="00E652AF"/>
    <w:rsid w:val="00E678BA"/>
    <w:rsid w:val="00E803C6"/>
    <w:rsid w:val="00E83AF3"/>
    <w:rsid w:val="00E9321E"/>
    <w:rsid w:val="00E96234"/>
    <w:rsid w:val="00EA196D"/>
    <w:rsid w:val="00EA67C0"/>
    <w:rsid w:val="00EB38DA"/>
    <w:rsid w:val="00EB6384"/>
    <w:rsid w:val="00EC151A"/>
    <w:rsid w:val="00EC4E5B"/>
    <w:rsid w:val="00ED088F"/>
    <w:rsid w:val="00ED4465"/>
    <w:rsid w:val="00ED45F7"/>
    <w:rsid w:val="00ED6BFF"/>
    <w:rsid w:val="00EE6DE7"/>
    <w:rsid w:val="00EE736F"/>
    <w:rsid w:val="00EF0357"/>
    <w:rsid w:val="00EF7219"/>
    <w:rsid w:val="00F05325"/>
    <w:rsid w:val="00F06D54"/>
    <w:rsid w:val="00F072D7"/>
    <w:rsid w:val="00F108E1"/>
    <w:rsid w:val="00F109B2"/>
    <w:rsid w:val="00F1358B"/>
    <w:rsid w:val="00F21488"/>
    <w:rsid w:val="00F24BB5"/>
    <w:rsid w:val="00F272D6"/>
    <w:rsid w:val="00F378E0"/>
    <w:rsid w:val="00F42304"/>
    <w:rsid w:val="00F4427C"/>
    <w:rsid w:val="00F46093"/>
    <w:rsid w:val="00F4698B"/>
    <w:rsid w:val="00F51123"/>
    <w:rsid w:val="00F54BBB"/>
    <w:rsid w:val="00F65B44"/>
    <w:rsid w:val="00F73D7A"/>
    <w:rsid w:val="00F829F1"/>
    <w:rsid w:val="00F87B46"/>
    <w:rsid w:val="00F90B6B"/>
    <w:rsid w:val="00F9755C"/>
    <w:rsid w:val="00F97751"/>
    <w:rsid w:val="00FA0D0B"/>
    <w:rsid w:val="00FD01FF"/>
    <w:rsid w:val="00FD556B"/>
    <w:rsid w:val="00FE01C2"/>
    <w:rsid w:val="00FE3D21"/>
    <w:rsid w:val="00FE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dat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3A9D44"/>
  <w15:chartTrackingRefBased/>
  <w15:docId w15:val="{1297426D-6005-465C-92E6-60DB230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uiPriority w:val="9"/>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9">
    <w:name w:val="heading 9"/>
    <w:basedOn w:val="Normal"/>
    <w:next w:val="Normal"/>
    <w:qFormat/>
    <w:pPr>
      <w:keepNext/>
      <w:jc w:val="center"/>
      <w:outlineLvl w:val="8"/>
    </w:pPr>
    <w:rPr>
      <w:b/>
      <w:i/>
      <w:color w:val="0000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semiHidden/>
    <w:rPr>
      <w:sz w:val="20"/>
      <w:szCs w:val="20"/>
    </w:rPr>
  </w:style>
  <w:style w:type="paragraph" w:customStyle="1" w:styleId="Normal-Cover">
    <w:name w:val="Normal-Cover"/>
    <w:basedOn w:val="Normal"/>
    <w:pPr>
      <w:widowControl w:val="0"/>
    </w:pPr>
    <w:rPr>
      <w:rFonts w:ascii="Book Antiqua" w:hAnsi="Book Antiqua"/>
      <w:szCs w:val="20"/>
    </w:rPr>
  </w:style>
  <w:style w:type="paragraph" w:styleId="FootnoteText">
    <w:name w:val="footnote text"/>
    <w:basedOn w:val="Normal"/>
    <w:link w:val="FootnoteTextChar"/>
    <w:semiHidden/>
    <w:pPr>
      <w:widowControl w:val="0"/>
      <w:spacing w:before="120"/>
      <w:ind w:left="144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Web1">
    <w:name w:val="Normal (Web)1"/>
    <w:basedOn w:val="Normal"/>
    <w:rsid w:val="00584986"/>
    <w:pPr>
      <w:spacing w:before="240" w:after="240" w:line="336" w:lineRule="auto"/>
    </w:pPr>
    <w:rPr>
      <w:lang w:eastAsia="en-AU"/>
    </w:rPr>
  </w:style>
  <w:style w:type="character" w:customStyle="1" w:styleId="byline1">
    <w:name w:val="byline1"/>
    <w:rsid w:val="00584986"/>
    <w:rPr>
      <w:rFonts w:ascii="Verdana" w:hAnsi="Verdana" w:hint="default"/>
      <w:b w:val="0"/>
      <w:bCs w:val="0"/>
      <w:color w:val="666666"/>
      <w:sz w:val="19"/>
      <w:szCs w:val="19"/>
    </w:rPr>
  </w:style>
  <w:style w:type="paragraph" w:customStyle="1" w:styleId="Quote1">
    <w:name w:val="Quote1"/>
    <w:basedOn w:val="Normal"/>
    <w:rsid w:val="00C53B12"/>
    <w:pPr>
      <w:widowControl w:val="0"/>
      <w:spacing w:before="240"/>
      <w:ind w:left="1440" w:right="720"/>
      <w:jc w:val="both"/>
    </w:pPr>
    <w:rPr>
      <w:rFonts w:ascii="Book Antiqua" w:hAnsi="Book Antiqua"/>
      <w:sz w:val="22"/>
      <w:szCs w:val="20"/>
    </w:rPr>
  </w:style>
  <w:style w:type="paragraph" w:customStyle="1" w:styleId="Catchwords">
    <w:name w:val="Catchwords"/>
    <w:basedOn w:val="Normal"/>
    <w:rsid w:val="008D3F79"/>
    <w:pPr>
      <w:widowControl w:val="0"/>
      <w:jc w:val="both"/>
    </w:pPr>
    <w:rPr>
      <w:rFonts w:ascii="Book Antiqua" w:hAnsi="Book Antiqua"/>
      <w:szCs w:val="20"/>
    </w:rPr>
  </w:style>
  <w:style w:type="table" w:styleId="TableGrid">
    <w:name w:val="Table Grid"/>
    <w:basedOn w:val="TableNormal"/>
    <w:rsid w:val="00CD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082E"/>
    <w:rPr>
      <w:b/>
      <w:bCs/>
    </w:rPr>
  </w:style>
  <w:style w:type="paragraph" w:customStyle="1" w:styleId="BodySectionSub">
    <w:name w:val="Body Section (Sub)"/>
    <w:next w:val="Normal"/>
    <w:rsid w:val="00FE6808"/>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FE6808"/>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FE6808"/>
    <w:pPr>
      <w:overflowPunct w:val="0"/>
      <w:autoSpaceDE w:val="0"/>
      <w:autoSpaceDN w:val="0"/>
      <w:adjustRightInd w:val="0"/>
      <w:spacing w:before="120"/>
      <w:textAlignment w:val="baseline"/>
    </w:pPr>
    <w:rPr>
      <w:szCs w:val="20"/>
    </w:rPr>
  </w:style>
  <w:style w:type="paragraph" w:customStyle="1" w:styleId="Normal-Indent">
    <w:name w:val="Normal - Indent"/>
    <w:basedOn w:val="Normal"/>
    <w:rsid w:val="006E0E0C"/>
    <w:pPr>
      <w:widowControl w:val="0"/>
      <w:spacing w:after="240" w:line="480" w:lineRule="atLeast"/>
      <w:ind w:left="720"/>
      <w:jc w:val="both"/>
    </w:pPr>
    <w:rPr>
      <w:rFonts w:ascii="Book Antiqua" w:hAnsi="Book Antiqua"/>
      <w:szCs w:val="20"/>
    </w:rPr>
  </w:style>
  <w:style w:type="character" w:customStyle="1" w:styleId="FootnoteTextChar">
    <w:name w:val="Footnote Text Char"/>
    <w:link w:val="FootnoteText"/>
    <w:semiHidden/>
    <w:rsid w:val="006E0E0C"/>
    <w:rPr>
      <w:rFonts w:ascii="Book Antiqua" w:hAnsi="Book Antiqua"/>
      <w:lang w:val="en-AU" w:eastAsia="en-US" w:bidi="ar-SA"/>
    </w:rPr>
  </w:style>
  <w:style w:type="character" w:customStyle="1" w:styleId="footnotedescriptionChar">
    <w:name w:val="footnote description Char"/>
    <w:link w:val="footnotedescription"/>
    <w:locked/>
    <w:rsid w:val="00E11477"/>
    <w:rPr>
      <w:rFonts w:ascii="Book Antiqua" w:eastAsia="Book Antiqua" w:hAnsi="Book Antiqua" w:cs="Book Antiqua"/>
      <w:color w:val="000000"/>
    </w:rPr>
  </w:style>
  <w:style w:type="paragraph" w:customStyle="1" w:styleId="footnotedescription">
    <w:name w:val="footnote description"/>
    <w:next w:val="Normal"/>
    <w:link w:val="footnotedescriptionChar"/>
    <w:rsid w:val="00E11477"/>
    <w:pPr>
      <w:spacing w:line="256" w:lineRule="auto"/>
    </w:pPr>
    <w:rPr>
      <w:rFonts w:ascii="Book Antiqua" w:eastAsia="Book Antiqua" w:hAnsi="Book Antiqua" w:cs="Book Antiqua"/>
      <w:color w:val="000000"/>
    </w:rPr>
  </w:style>
  <w:style w:type="character" w:customStyle="1" w:styleId="footnotemark">
    <w:name w:val="footnote mark"/>
    <w:rsid w:val="00E11477"/>
    <w:rPr>
      <w:rFonts w:ascii="Book Antiqua" w:eastAsia="Book Antiqua" w:hAnsi="Book Antiqua" w:cs="Book Antiqua" w:hint="default"/>
      <w:color w:val="000000"/>
      <w:sz w:val="20"/>
      <w:vertAlign w:val="superscript"/>
    </w:rPr>
  </w:style>
  <w:style w:type="table" w:customStyle="1" w:styleId="TableGrid0">
    <w:name w:val="TableGrid"/>
    <w:rsid w:val="00A21C1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A21C16"/>
    <w:rPr>
      <w:color w:val="605E5C"/>
      <w:shd w:val="clear" w:color="auto" w:fill="E1DFDD"/>
    </w:rPr>
  </w:style>
  <w:style w:type="character" w:styleId="FollowedHyperlink">
    <w:name w:val="FollowedHyperlink"/>
    <w:rsid w:val="00A21C16"/>
    <w:rPr>
      <w:color w:val="954F72"/>
      <w:u w:val="single"/>
    </w:rPr>
  </w:style>
  <w:style w:type="paragraph" w:styleId="ListParagraph">
    <w:name w:val="List Paragraph"/>
    <w:basedOn w:val="Normal"/>
    <w:uiPriority w:val="34"/>
    <w:qFormat/>
    <w:rsid w:val="00780597"/>
    <w:pPr>
      <w:ind w:left="720"/>
    </w:pPr>
    <w:rPr>
      <w:szCs w:val="20"/>
    </w:rPr>
  </w:style>
  <w:style w:type="character" w:customStyle="1" w:styleId="Heading2Char">
    <w:name w:val="Heading 2 Char"/>
    <w:link w:val="Heading2"/>
    <w:uiPriority w:val="9"/>
    <w:rsid w:val="000D7DAB"/>
    <w:rPr>
      <w:rFonts w:ascii="Book Antiqua" w:hAnsi="Book Antiqua"/>
      <w:kern w:val="28"/>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9490">
      <w:bodyDiv w:val="1"/>
      <w:marLeft w:val="0"/>
      <w:marRight w:val="0"/>
      <w:marTop w:val="0"/>
      <w:marBottom w:val="0"/>
      <w:divBdr>
        <w:top w:val="none" w:sz="0" w:space="0" w:color="auto"/>
        <w:left w:val="none" w:sz="0" w:space="0" w:color="auto"/>
        <w:bottom w:val="none" w:sz="0" w:space="0" w:color="auto"/>
        <w:right w:val="none" w:sz="0" w:space="0" w:color="auto"/>
      </w:divBdr>
    </w:div>
    <w:div w:id="454953205">
      <w:bodyDiv w:val="1"/>
      <w:marLeft w:val="0"/>
      <w:marRight w:val="0"/>
      <w:marTop w:val="0"/>
      <w:marBottom w:val="0"/>
      <w:divBdr>
        <w:top w:val="none" w:sz="0" w:space="0" w:color="auto"/>
        <w:left w:val="none" w:sz="0" w:space="0" w:color="auto"/>
        <w:bottom w:val="none" w:sz="0" w:space="0" w:color="auto"/>
        <w:right w:val="none" w:sz="0" w:space="0" w:color="auto"/>
      </w:divBdr>
    </w:div>
    <w:div w:id="625159454">
      <w:bodyDiv w:val="1"/>
      <w:marLeft w:val="0"/>
      <w:marRight w:val="0"/>
      <w:marTop w:val="0"/>
      <w:marBottom w:val="0"/>
      <w:divBdr>
        <w:top w:val="none" w:sz="0" w:space="0" w:color="auto"/>
        <w:left w:val="none" w:sz="0" w:space="0" w:color="auto"/>
        <w:bottom w:val="none" w:sz="0" w:space="0" w:color="auto"/>
        <w:right w:val="none" w:sz="0" w:space="0" w:color="auto"/>
      </w:divBdr>
      <w:divsChild>
        <w:div w:id="411859053">
          <w:marLeft w:val="0"/>
          <w:marRight w:val="0"/>
          <w:marTop w:val="0"/>
          <w:marBottom w:val="0"/>
          <w:divBdr>
            <w:top w:val="none" w:sz="0" w:space="0" w:color="auto"/>
            <w:left w:val="none" w:sz="0" w:space="0" w:color="auto"/>
            <w:bottom w:val="none" w:sz="0" w:space="0" w:color="auto"/>
            <w:right w:val="none" w:sz="0" w:space="0" w:color="auto"/>
          </w:divBdr>
          <w:divsChild>
            <w:div w:id="1148210756">
              <w:marLeft w:val="0"/>
              <w:marRight w:val="0"/>
              <w:marTop w:val="0"/>
              <w:marBottom w:val="0"/>
              <w:divBdr>
                <w:top w:val="none" w:sz="0" w:space="0" w:color="auto"/>
                <w:left w:val="none" w:sz="0" w:space="0" w:color="auto"/>
                <w:bottom w:val="none" w:sz="0" w:space="0" w:color="auto"/>
                <w:right w:val="none" w:sz="0" w:space="0" w:color="auto"/>
              </w:divBdr>
              <w:divsChild>
                <w:div w:id="1612779149">
                  <w:marLeft w:val="0"/>
                  <w:marRight w:val="0"/>
                  <w:marTop w:val="0"/>
                  <w:marBottom w:val="0"/>
                  <w:divBdr>
                    <w:top w:val="none" w:sz="0" w:space="0" w:color="auto"/>
                    <w:left w:val="none" w:sz="0" w:space="0" w:color="auto"/>
                    <w:bottom w:val="none" w:sz="0" w:space="0" w:color="auto"/>
                    <w:right w:val="none" w:sz="0" w:space="0" w:color="auto"/>
                  </w:divBdr>
                  <w:divsChild>
                    <w:div w:id="1755056274">
                      <w:marLeft w:val="0"/>
                      <w:marRight w:val="0"/>
                      <w:marTop w:val="0"/>
                      <w:marBottom w:val="0"/>
                      <w:divBdr>
                        <w:top w:val="none" w:sz="0" w:space="0" w:color="auto"/>
                        <w:left w:val="none" w:sz="0" w:space="0" w:color="auto"/>
                        <w:bottom w:val="none" w:sz="0" w:space="0" w:color="auto"/>
                        <w:right w:val="none" w:sz="0" w:space="0" w:color="auto"/>
                      </w:divBdr>
                      <w:divsChild>
                        <w:div w:id="12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5604">
      <w:bodyDiv w:val="1"/>
      <w:marLeft w:val="0"/>
      <w:marRight w:val="0"/>
      <w:marTop w:val="0"/>
      <w:marBottom w:val="0"/>
      <w:divBdr>
        <w:top w:val="none" w:sz="0" w:space="0" w:color="auto"/>
        <w:left w:val="none" w:sz="0" w:space="0" w:color="auto"/>
        <w:bottom w:val="none" w:sz="0" w:space="0" w:color="auto"/>
        <w:right w:val="none" w:sz="0" w:space="0" w:color="auto"/>
      </w:divBdr>
      <w:divsChild>
        <w:div w:id="1405490782">
          <w:marLeft w:val="0"/>
          <w:marRight w:val="0"/>
          <w:marTop w:val="0"/>
          <w:marBottom w:val="0"/>
          <w:divBdr>
            <w:top w:val="none" w:sz="0" w:space="0" w:color="auto"/>
            <w:left w:val="none" w:sz="0" w:space="0" w:color="auto"/>
            <w:bottom w:val="none" w:sz="0" w:space="0" w:color="auto"/>
            <w:right w:val="none" w:sz="0" w:space="0" w:color="auto"/>
          </w:divBdr>
          <w:divsChild>
            <w:div w:id="1447310569">
              <w:marLeft w:val="0"/>
              <w:marRight w:val="0"/>
              <w:marTop w:val="0"/>
              <w:marBottom w:val="0"/>
              <w:divBdr>
                <w:top w:val="none" w:sz="0" w:space="0" w:color="auto"/>
                <w:left w:val="none" w:sz="0" w:space="0" w:color="auto"/>
                <w:bottom w:val="none" w:sz="0" w:space="0" w:color="auto"/>
                <w:right w:val="none" w:sz="0" w:space="0" w:color="auto"/>
              </w:divBdr>
              <w:divsChild>
                <w:div w:id="854996768">
                  <w:marLeft w:val="0"/>
                  <w:marRight w:val="0"/>
                  <w:marTop w:val="0"/>
                  <w:marBottom w:val="0"/>
                  <w:divBdr>
                    <w:top w:val="none" w:sz="0" w:space="0" w:color="auto"/>
                    <w:left w:val="none" w:sz="0" w:space="0" w:color="auto"/>
                    <w:bottom w:val="none" w:sz="0" w:space="0" w:color="auto"/>
                    <w:right w:val="none" w:sz="0" w:space="0" w:color="auto"/>
                  </w:divBdr>
                  <w:divsChild>
                    <w:div w:id="855731342">
                      <w:marLeft w:val="0"/>
                      <w:marRight w:val="0"/>
                      <w:marTop w:val="0"/>
                      <w:marBottom w:val="0"/>
                      <w:divBdr>
                        <w:top w:val="none" w:sz="0" w:space="0" w:color="auto"/>
                        <w:left w:val="none" w:sz="0" w:space="0" w:color="auto"/>
                        <w:bottom w:val="none" w:sz="0" w:space="0" w:color="auto"/>
                        <w:right w:val="none" w:sz="0" w:space="0" w:color="auto"/>
                      </w:divBdr>
                      <w:divsChild>
                        <w:div w:id="1627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7284">
      <w:bodyDiv w:val="1"/>
      <w:marLeft w:val="0"/>
      <w:marRight w:val="0"/>
      <w:marTop w:val="0"/>
      <w:marBottom w:val="0"/>
      <w:divBdr>
        <w:top w:val="none" w:sz="0" w:space="0" w:color="auto"/>
        <w:left w:val="none" w:sz="0" w:space="0" w:color="auto"/>
        <w:bottom w:val="none" w:sz="0" w:space="0" w:color="auto"/>
        <w:right w:val="none" w:sz="0" w:space="0" w:color="auto"/>
      </w:divBdr>
    </w:div>
    <w:div w:id="1505172039">
      <w:bodyDiv w:val="1"/>
      <w:marLeft w:val="0"/>
      <w:marRight w:val="0"/>
      <w:marTop w:val="0"/>
      <w:marBottom w:val="0"/>
      <w:divBdr>
        <w:top w:val="none" w:sz="0" w:space="0" w:color="auto"/>
        <w:left w:val="none" w:sz="0" w:space="0" w:color="auto"/>
        <w:bottom w:val="none" w:sz="0" w:space="0" w:color="auto"/>
        <w:right w:val="none" w:sz="0" w:space="0" w:color="auto"/>
      </w:divBdr>
      <w:divsChild>
        <w:div w:id="7215114">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sChild>
                <w:div w:id="1514613306">
                  <w:marLeft w:val="0"/>
                  <w:marRight w:val="0"/>
                  <w:marTop w:val="0"/>
                  <w:marBottom w:val="0"/>
                  <w:divBdr>
                    <w:top w:val="none" w:sz="0" w:space="0" w:color="auto"/>
                    <w:left w:val="none" w:sz="0" w:space="0" w:color="auto"/>
                    <w:bottom w:val="none" w:sz="0" w:space="0" w:color="auto"/>
                    <w:right w:val="none" w:sz="0" w:space="0" w:color="auto"/>
                  </w:divBdr>
                  <w:divsChild>
                    <w:div w:id="332345760">
                      <w:marLeft w:val="0"/>
                      <w:marRight w:val="0"/>
                      <w:marTop w:val="0"/>
                      <w:marBottom w:val="0"/>
                      <w:divBdr>
                        <w:top w:val="none" w:sz="0" w:space="0" w:color="auto"/>
                        <w:left w:val="none" w:sz="0" w:space="0" w:color="auto"/>
                        <w:bottom w:val="none" w:sz="0" w:space="0" w:color="auto"/>
                        <w:right w:val="none" w:sz="0" w:space="0" w:color="auto"/>
                      </w:divBdr>
                      <w:divsChild>
                        <w:div w:id="73382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ahj.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vic.gov.au/jus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witnessservice@justic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D7D2-C546-4F6F-B9CF-40155F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14225</Words>
  <Characters>81084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95119</CharactersWithSpaces>
  <SharedDoc>false</SharedDoc>
  <HLinks>
    <vt:vector size="168" baseType="variant">
      <vt:variant>
        <vt:i4>327713</vt:i4>
      </vt:variant>
      <vt:variant>
        <vt:i4>84</vt:i4>
      </vt:variant>
      <vt:variant>
        <vt:i4>0</vt:i4>
      </vt:variant>
      <vt:variant>
        <vt:i4>5</vt:i4>
      </vt:variant>
      <vt:variant>
        <vt:lpwstr>mailto:childwitnessservice@justice.vic.gov.au</vt:lpwstr>
      </vt:variant>
      <vt:variant>
        <vt:lpwstr/>
      </vt:variant>
      <vt:variant>
        <vt:i4>1310793</vt:i4>
      </vt:variant>
      <vt:variant>
        <vt:i4>81</vt:i4>
      </vt:variant>
      <vt:variant>
        <vt:i4>0</vt:i4>
      </vt:variant>
      <vt:variant>
        <vt:i4>5</vt:i4>
      </vt:variant>
      <vt:variant>
        <vt:lpwstr>http://www.rvahj.org.au/</vt:lpwstr>
      </vt:variant>
      <vt:variant>
        <vt:lpwstr/>
      </vt:variant>
      <vt:variant>
        <vt:i4>6619258</vt:i4>
      </vt:variant>
      <vt:variant>
        <vt:i4>78</vt:i4>
      </vt:variant>
      <vt:variant>
        <vt:i4>0</vt:i4>
      </vt:variant>
      <vt:variant>
        <vt:i4>5</vt:i4>
      </vt:variant>
      <vt:variant>
        <vt:lpwstr>http://www.justice.vic.gov.au/justices</vt:lpwstr>
      </vt:variant>
      <vt:variant>
        <vt:lpwstr/>
      </vt:variant>
      <vt:variant>
        <vt:i4>2752514</vt:i4>
      </vt:variant>
      <vt:variant>
        <vt:i4>72</vt:i4>
      </vt:variant>
      <vt:variant>
        <vt:i4>0</vt:i4>
      </vt:variant>
      <vt:variant>
        <vt:i4>5</vt:i4>
      </vt:variant>
      <vt:variant>
        <vt:lpwstr/>
      </vt:variant>
      <vt:variant>
        <vt:lpwstr>_2.10.6_Salvation_Army</vt:lpwstr>
      </vt:variant>
      <vt:variant>
        <vt:i4>7995503</vt:i4>
      </vt:variant>
      <vt:variant>
        <vt:i4>69</vt:i4>
      </vt:variant>
      <vt:variant>
        <vt:i4>0</vt:i4>
      </vt:variant>
      <vt:variant>
        <vt:i4>5</vt:i4>
      </vt:variant>
      <vt:variant>
        <vt:lpwstr/>
      </vt:variant>
      <vt:variant>
        <vt:lpwstr>_2.10.5_Interpreters</vt:lpwstr>
      </vt:variant>
      <vt:variant>
        <vt:i4>1769533</vt:i4>
      </vt:variant>
      <vt:variant>
        <vt:i4>66</vt:i4>
      </vt:variant>
      <vt:variant>
        <vt:i4>0</vt:i4>
      </vt:variant>
      <vt:variant>
        <vt:i4>5</vt:i4>
      </vt:variant>
      <vt:variant>
        <vt:lpwstr/>
      </vt:variant>
      <vt:variant>
        <vt:lpwstr>_2.10.4_Victoria_Legal</vt:lpwstr>
      </vt:variant>
      <vt:variant>
        <vt:i4>983054</vt:i4>
      </vt:variant>
      <vt:variant>
        <vt:i4>63</vt:i4>
      </vt:variant>
      <vt:variant>
        <vt:i4>0</vt:i4>
      </vt:variant>
      <vt:variant>
        <vt:i4>5</vt:i4>
      </vt:variant>
      <vt:variant>
        <vt:lpwstr/>
      </vt:variant>
      <vt:variant>
        <vt:lpwstr>_2.10.3_Court_Network_1</vt:lpwstr>
      </vt:variant>
      <vt:variant>
        <vt:i4>6094971</vt:i4>
      </vt:variant>
      <vt:variant>
        <vt:i4>60</vt:i4>
      </vt:variant>
      <vt:variant>
        <vt:i4>0</vt:i4>
      </vt:variant>
      <vt:variant>
        <vt:i4>5</vt:i4>
      </vt:variant>
      <vt:variant>
        <vt:lpwstr/>
      </vt:variant>
      <vt:variant>
        <vt:lpwstr>_2.10.2_Child_Witness</vt:lpwstr>
      </vt:variant>
      <vt:variant>
        <vt:i4>5505124</vt:i4>
      </vt:variant>
      <vt:variant>
        <vt:i4>57</vt:i4>
      </vt:variant>
      <vt:variant>
        <vt:i4>0</vt:i4>
      </vt:variant>
      <vt:variant>
        <vt:i4>5</vt:i4>
      </vt:variant>
      <vt:variant>
        <vt:lpwstr/>
      </vt:variant>
      <vt:variant>
        <vt:lpwstr>_2.10.1_Youth_Justice</vt:lpwstr>
      </vt:variant>
      <vt:variant>
        <vt:i4>1900590</vt:i4>
      </vt:variant>
      <vt:variant>
        <vt:i4>54</vt:i4>
      </vt:variant>
      <vt:variant>
        <vt:i4>0</vt:i4>
      </vt:variant>
      <vt:variant>
        <vt:i4>5</vt:i4>
      </vt:variant>
      <vt:variant>
        <vt:lpwstr/>
      </vt:variant>
      <vt:variant>
        <vt:lpwstr>_2.10_Court_services</vt:lpwstr>
      </vt:variant>
      <vt:variant>
        <vt:i4>5111862</vt:i4>
      </vt:variant>
      <vt:variant>
        <vt:i4>51</vt:i4>
      </vt:variant>
      <vt:variant>
        <vt:i4>0</vt:i4>
      </vt:variant>
      <vt:variant>
        <vt:i4>5</vt:i4>
      </vt:variant>
      <vt:variant>
        <vt:lpwstr/>
      </vt:variant>
      <vt:variant>
        <vt:lpwstr>_2.9_Bail_justices</vt:lpwstr>
      </vt:variant>
      <vt:variant>
        <vt:i4>1966116</vt:i4>
      </vt:variant>
      <vt:variant>
        <vt:i4>48</vt:i4>
      </vt:variant>
      <vt:variant>
        <vt:i4>0</vt:i4>
      </vt:variant>
      <vt:variant>
        <vt:i4>5</vt:i4>
      </vt:variant>
      <vt:variant>
        <vt:lpwstr/>
      </vt:variant>
      <vt:variant>
        <vt:lpwstr>_2.8.3_Section_10(5)</vt:lpwstr>
      </vt:variant>
      <vt:variant>
        <vt:i4>4456500</vt:i4>
      </vt:variant>
      <vt:variant>
        <vt:i4>45</vt:i4>
      </vt:variant>
      <vt:variant>
        <vt:i4>0</vt:i4>
      </vt:variant>
      <vt:variant>
        <vt:i4>5</vt:i4>
      </vt:variant>
      <vt:variant>
        <vt:lpwstr/>
      </vt:variant>
      <vt:variant>
        <vt:lpwstr>_2.8.2_Suppression_orders</vt:lpwstr>
      </vt:variant>
      <vt:variant>
        <vt:i4>5374010</vt:i4>
      </vt:variant>
      <vt:variant>
        <vt:i4>42</vt:i4>
      </vt:variant>
      <vt:variant>
        <vt:i4>0</vt:i4>
      </vt:variant>
      <vt:variant>
        <vt:i4>5</vt:i4>
      </vt:variant>
      <vt:variant>
        <vt:lpwstr/>
      </vt:variant>
      <vt:variant>
        <vt:lpwstr>_2.8.1_Statutory_prohibition</vt:lpwstr>
      </vt:variant>
      <vt:variant>
        <vt:i4>7471122</vt:i4>
      </vt:variant>
      <vt:variant>
        <vt:i4>39</vt:i4>
      </vt:variant>
      <vt:variant>
        <vt:i4>0</vt:i4>
      </vt:variant>
      <vt:variant>
        <vt:i4>5</vt:i4>
      </vt:variant>
      <vt:variant>
        <vt:lpwstr/>
      </vt:variant>
      <vt:variant>
        <vt:lpwstr>_2.8_Restriction_on</vt:lpwstr>
      </vt:variant>
      <vt:variant>
        <vt:i4>1638468</vt:i4>
      </vt:variant>
      <vt:variant>
        <vt:i4>36</vt:i4>
      </vt:variant>
      <vt:variant>
        <vt:i4>0</vt:i4>
      </vt:variant>
      <vt:variant>
        <vt:i4>5</vt:i4>
      </vt:variant>
      <vt:variant>
        <vt:lpwstr/>
      </vt:variant>
      <vt:variant>
        <vt:lpwstr>_2.7.5_Media_applications_1</vt:lpwstr>
      </vt:variant>
      <vt:variant>
        <vt:i4>4653111</vt:i4>
      </vt:variant>
      <vt:variant>
        <vt:i4>33</vt:i4>
      </vt:variant>
      <vt:variant>
        <vt:i4>0</vt:i4>
      </vt:variant>
      <vt:variant>
        <vt:i4>5</vt:i4>
      </vt:variant>
      <vt:variant>
        <vt:lpwstr/>
      </vt:variant>
      <vt:variant>
        <vt:lpwstr>_2.7.4_Media_applications</vt:lpwstr>
      </vt:variant>
      <vt:variant>
        <vt:i4>3997784</vt:i4>
      </vt:variant>
      <vt:variant>
        <vt:i4>30</vt:i4>
      </vt:variant>
      <vt:variant>
        <vt:i4>0</vt:i4>
      </vt:variant>
      <vt:variant>
        <vt:i4>5</vt:i4>
      </vt:variant>
      <vt:variant>
        <vt:lpwstr/>
      </vt:variant>
      <vt:variant>
        <vt:lpwstr>_2.7.3_Pseudonym_orders</vt:lpwstr>
      </vt:variant>
      <vt:variant>
        <vt:i4>4653119</vt:i4>
      </vt:variant>
      <vt:variant>
        <vt:i4>27</vt:i4>
      </vt:variant>
      <vt:variant>
        <vt:i4>0</vt:i4>
      </vt:variant>
      <vt:variant>
        <vt:i4>5</vt:i4>
      </vt:variant>
      <vt:variant>
        <vt:lpwstr/>
      </vt:variant>
      <vt:variant>
        <vt:lpwstr>_2.7.2_Sections_28</vt:lpwstr>
      </vt:variant>
      <vt:variant>
        <vt:i4>2424851</vt:i4>
      </vt:variant>
      <vt:variant>
        <vt:i4>24</vt:i4>
      </vt:variant>
      <vt:variant>
        <vt:i4>0</vt:i4>
      </vt:variant>
      <vt:variant>
        <vt:i4>5</vt:i4>
      </vt:variant>
      <vt:variant>
        <vt:lpwstr/>
      </vt:variant>
      <vt:variant>
        <vt:lpwstr>_2.7.1_Section_523</vt:lpwstr>
      </vt:variant>
      <vt:variant>
        <vt:i4>7733252</vt:i4>
      </vt:variant>
      <vt:variant>
        <vt:i4>21</vt:i4>
      </vt:variant>
      <vt:variant>
        <vt:i4>0</vt:i4>
      </vt:variant>
      <vt:variant>
        <vt:i4>5</vt:i4>
      </vt:variant>
      <vt:variant>
        <vt:lpwstr/>
      </vt:variant>
      <vt:variant>
        <vt:lpwstr>_2.7_The_Court</vt:lpwstr>
      </vt:variant>
      <vt:variant>
        <vt:i4>327786</vt:i4>
      </vt:variant>
      <vt:variant>
        <vt:i4>18</vt:i4>
      </vt:variant>
      <vt:variant>
        <vt:i4>0</vt:i4>
      </vt:variant>
      <vt:variant>
        <vt:i4>5</vt:i4>
      </vt:variant>
      <vt:variant>
        <vt:lpwstr/>
      </vt:variant>
      <vt:variant>
        <vt:lpwstr>_2.6_A_specialist</vt:lpwstr>
      </vt:variant>
      <vt:variant>
        <vt:i4>4390946</vt:i4>
      </vt:variant>
      <vt:variant>
        <vt:i4>15</vt:i4>
      </vt:variant>
      <vt:variant>
        <vt:i4>0</vt:i4>
      </vt:variant>
      <vt:variant>
        <vt:i4>5</vt:i4>
      </vt:variant>
      <vt:variant>
        <vt:lpwstr/>
      </vt:variant>
      <vt:variant>
        <vt:lpwstr>_2.5_Venues_of</vt:lpwstr>
      </vt:variant>
      <vt:variant>
        <vt:i4>1310838</vt:i4>
      </vt:variant>
      <vt:variant>
        <vt:i4>12</vt:i4>
      </vt:variant>
      <vt:variant>
        <vt:i4>0</vt:i4>
      </vt:variant>
      <vt:variant>
        <vt:i4>5</vt:i4>
      </vt:variant>
      <vt:variant>
        <vt:lpwstr/>
      </vt:variant>
      <vt:variant>
        <vt:lpwstr>_2.4_Divisions_of</vt:lpwstr>
      </vt:variant>
      <vt:variant>
        <vt:i4>3539017</vt:i4>
      </vt:variant>
      <vt:variant>
        <vt:i4>9</vt:i4>
      </vt:variant>
      <vt:variant>
        <vt:i4>0</vt:i4>
      </vt:variant>
      <vt:variant>
        <vt:i4>5</vt:i4>
      </vt:variant>
      <vt:variant>
        <vt:lpwstr/>
      </vt:variant>
      <vt:variant>
        <vt:lpwstr>_2.3_Organisational_structure</vt:lpwstr>
      </vt:variant>
      <vt:variant>
        <vt:i4>5439543</vt:i4>
      </vt:variant>
      <vt:variant>
        <vt:i4>6</vt:i4>
      </vt:variant>
      <vt:variant>
        <vt:i4>0</vt:i4>
      </vt:variant>
      <vt:variant>
        <vt:i4>5</vt:i4>
      </vt:variant>
      <vt:variant>
        <vt:lpwstr/>
      </vt:variant>
      <vt:variant>
        <vt:lpwstr>_2.2_Judicial_&amp;</vt:lpwstr>
      </vt:variant>
      <vt:variant>
        <vt:i4>5308518</vt:i4>
      </vt:variant>
      <vt:variant>
        <vt:i4>3</vt:i4>
      </vt:variant>
      <vt:variant>
        <vt:i4>0</vt:i4>
      </vt:variant>
      <vt:variant>
        <vt:i4>5</vt:i4>
      </vt:variant>
      <vt:variant>
        <vt:lpwstr/>
      </vt:variant>
      <vt:variant>
        <vt:lpwstr>_2.1_Establishment,_Vision</vt:lpwstr>
      </vt:variant>
      <vt:variant>
        <vt:i4>983091</vt:i4>
      </vt:variant>
      <vt:variant>
        <vt:i4>0</vt:i4>
      </vt:variant>
      <vt:variant>
        <vt:i4>0</vt:i4>
      </vt:variant>
      <vt:variant>
        <vt:i4>5</vt:i4>
      </vt:variant>
      <vt:variant>
        <vt:lpwstr/>
      </vt:variant>
      <vt:variant>
        <vt:lpwstr>_2.__COURT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Peter Power</dc:creator>
  <cp:keywords/>
  <cp:lastModifiedBy>Peter Power</cp:lastModifiedBy>
  <cp:revision>2</cp:revision>
  <cp:lastPrinted>2014-05-30T05:21:00Z</cp:lastPrinted>
  <dcterms:created xsi:type="dcterms:W3CDTF">2021-05-20T04:40:00Z</dcterms:created>
  <dcterms:modified xsi:type="dcterms:W3CDTF">2021-05-20T04:40:00Z</dcterms:modified>
</cp:coreProperties>
</file>